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EF86" w14:textId="77777777" w:rsidR="002424A2" w:rsidRPr="00E7700C" w:rsidRDefault="008F6075" w:rsidP="002424A2">
      <w:pPr>
        <w:rPr>
          <w:rFonts w:asciiTheme="minorHAnsi" w:hAnsiTheme="minorHAnsi" w:cstheme="minorHAnsi"/>
        </w:rPr>
      </w:pPr>
      <w:r w:rsidRPr="00507EBD">
        <w:rPr>
          <w:rFonts w:ascii="FlandersArtSans-Regular" w:hAnsi="FlandersArtSans-Regular"/>
          <w:noProof/>
        </w:rPr>
        <w:drawing>
          <wp:inline distT="0" distB="0" distL="0" distR="0" wp14:anchorId="74E3A9EE" wp14:editId="5CFB0BC4">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507EBD">
        <w:rPr>
          <w:rFonts w:ascii="FlandersArtSans-Regular" w:hAnsi="FlandersArtSans-Regular"/>
          <w:noProof/>
        </w:rPr>
        <w:br w:type="textWrapping" w:clear="all"/>
      </w:r>
    </w:p>
    <w:p w14:paraId="290AB7B4" w14:textId="77777777" w:rsidR="002424A2" w:rsidRPr="0049499D" w:rsidRDefault="002424A2" w:rsidP="002424A2">
      <w:pPr>
        <w:rPr>
          <w:rFonts w:asciiTheme="minorHAnsi" w:hAnsiTheme="minorHAnsi" w:cstheme="minorHAnsi"/>
          <w:b/>
        </w:rPr>
      </w:pPr>
      <w:bookmarkStart w:id="0" w:name="_Hlk33431778"/>
      <w:bookmarkStart w:id="1" w:name="_Hlk33433529"/>
      <w:r w:rsidRPr="0049499D">
        <w:rPr>
          <w:rFonts w:asciiTheme="minorHAnsi" w:hAnsiTheme="minorHAnsi" w:cstheme="minorHAnsi"/>
          <w:b/>
        </w:rPr>
        <w:t>Zorginspectie</w:t>
      </w:r>
    </w:p>
    <w:p w14:paraId="1B364DEF" w14:textId="77777777" w:rsidR="002424A2" w:rsidRPr="0049499D" w:rsidRDefault="002424A2" w:rsidP="002424A2">
      <w:pPr>
        <w:rPr>
          <w:rFonts w:asciiTheme="minorHAnsi" w:hAnsiTheme="minorHAnsi" w:cstheme="minorHAnsi"/>
        </w:rPr>
      </w:pPr>
      <w:r w:rsidRPr="0049499D">
        <w:rPr>
          <w:rFonts w:asciiTheme="minorHAnsi" w:hAnsiTheme="minorHAnsi" w:cstheme="minorHAnsi"/>
        </w:rPr>
        <w:t>Koning Albert II-laan 35 bus 31</w:t>
      </w:r>
    </w:p>
    <w:p w14:paraId="0D587FA0" w14:textId="77777777" w:rsidR="002424A2" w:rsidRPr="00525A9D" w:rsidRDefault="002424A2" w:rsidP="002424A2">
      <w:pPr>
        <w:tabs>
          <w:tab w:val="left" w:pos="6120"/>
        </w:tabs>
        <w:rPr>
          <w:rFonts w:asciiTheme="minorHAnsi" w:hAnsiTheme="minorHAnsi" w:cstheme="minorHAnsi"/>
          <w:lang w:val="de-DE"/>
        </w:rPr>
      </w:pPr>
      <w:r w:rsidRPr="00525A9D">
        <w:rPr>
          <w:rFonts w:asciiTheme="minorHAnsi" w:hAnsiTheme="minorHAnsi" w:cstheme="minorHAnsi"/>
          <w:lang w:val="de-DE"/>
        </w:rPr>
        <w:t>1030 BRUSSEL</w:t>
      </w:r>
      <w:r w:rsidRPr="00525A9D">
        <w:rPr>
          <w:rFonts w:asciiTheme="minorHAnsi" w:hAnsiTheme="minorHAnsi" w:cstheme="minorHAnsi"/>
          <w:lang w:val="de-DE"/>
        </w:rPr>
        <w:tab/>
      </w:r>
    </w:p>
    <w:p w14:paraId="1724E0A3" w14:textId="77777777" w:rsidR="002424A2" w:rsidRPr="00525A9D" w:rsidRDefault="002424A2" w:rsidP="002424A2">
      <w:pPr>
        <w:rPr>
          <w:rFonts w:asciiTheme="minorHAnsi" w:hAnsiTheme="minorHAnsi" w:cstheme="minorHAnsi"/>
          <w:lang w:val="de-DE"/>
        </w:rPr>
      </w:pPr>
      <w:r w:rsidRPr="00525A9D">
        <w:rPr>
          <w:rFonts w:asciiTheme="minorHAnsi" w:hAnsiTheme="minorHAnsi" w:cstheme="minorHAnsi"/>
          <w:lang w:val="de-DE"/>
        </w:rPr>
        <w:t>02 553 34 34</w:t>
      </w:r>
    </w:p>
    <w:p w14:paraId="7CCA99F0" w14:textId="77777777" w:rsidR="002424A2" w:rsidRPr="002424A2" w:rsidRDefault="00F6620C" w:rsidP="002424A2">
      <w:pPr>
        <w:rPr>
          <w:rStyle w:val="vet"/>
          <w:rFonts w:asciiTheme="minorHAnsi" w:eastAsia="Times" w:hAnsiTheme="minorHAnsi" w:cstheme="minorHAnsi"/>
          <w:b w:val="0"/>
          <w:lang w:val="de-DE"/>
        </w:rPr>
      </w:pPr>
      <w:hyperlink r:id="rId12" w:history="1">
        <w:r w:rsidR="002424A2" w:rsidRPr="002424A2">
          <w:rPr>
            <w:rStyle w:val="Hyperlink"/>
            <w:rFonts w:cstheme="minorHAnsi"/>
            <w:b/>
            <w:szCs w:val="20"/>
            <w:u w:val="none"/>
            <w:lang w:val="de-DE"/>
          </w:rPr>
          <w:t>c</w:t>
        </w:r>
        <w:r w:rsidR="002424A2" w:rsidRPr="002424A2">
          <w:rPr>
            <w:rStyle w:val="Hyperlink"/>
            <w:rFonts w:cstheme="minorHAnsi"/>
            <w:b/>
            <w:szCs w:val="20"/>
            <w:u w:val="none"/>
            <w:lang w:val="fr-BE"/>
          </w:rPr>
          <w:t>ontact.zorginspectie@vlaanderen.be</w:t>
        </w:r>
      </w:hyperlink>
      <w:r w:rsidR="002424A2" w:rsidRPr="002424A2">
        <w:rPr>
          <w:rStyle w:val="Hyperlink"/>
          <w:rFonts w:cstheme="minorHAnsi"/>
          <w:b/>
          <w:szCs w:val="20"/>
          <w:u w:val="none"/>
          <w:lang w:val="fr-BE"/>
        </w:rPr>
        <w:t xml:space="preserve"> </w:t>
      </w:r>
    </w:p>
    <w:p w14:paraId="03808C65" w14:textId="77777777" w:rsidR="002424A2" w:rsidRPr="002424A2" w:rsidRDefault="00F6620C" w:rsidP="002424A2">
      <w:pPr>
        <w:rPr>
          <w:rStyle w:val="vet"/>
          <w:rFonts w:asciiTheme="minorHAnsi" w:eastAsia="Times" w:hAnsiTheme="minorHAnsi" w:cstheme="minorHAnsi"/>
          <w:b w:val="0"/>
          <w:lang w:val="fr-BE"/>
        </w:rPr>
      </w:pPr>
      <w:hyperlink r:id="rId13" w:history="1">
        <w:r w:rsidR="002424A2" w:rsidRPr="002424A2">
          <w:rPr>
            <w:rStyle w:val="Hyperlink"/>
            <w:rFonts w:cstheme="minorHAnsi"/>
            <w:b/>
            <w:szCs w:val="20"/>
            <w:u w:val="none"/>
            <w:lang w:val="fr-BE"/>
          </w:rPr>
          <w:t>www.zorginspectie.be</w:t>
        </w:r>
      </w:hyperlink>
      <w:r w:rsidR="002424A2" w:rsidRPr="002424A2">
        <w:rPr>
          <w:rStyle w:val="Hyperlink"/>
          <w:rFonts w:cstheme="minorHAnsi"/>
          <w:b/>
          <w:szCs w:val="20"/>
          <w:u w:val="none"/>
          <w:lang w:val="fr-BE"/>
        </w:rPr>
        <w:t xml:space="preserve"> </w:t>
      </w:r>
    </w:p>
    <w:p w14:paraId="7596AA12" w14:textId="77777777" w:rsidR="002424A2" w:rsidRPr="005D45F8" w:rsidRDefault="002424A2" w:rsidP="002424A2">
      <w:pPr>
        <w:pStyle w:val="Kop1"/>
        <w:numPr>
          <w:ilvl w:val="0"/>
          <w:numId w:val="0"/>
        </w:numPr>
        <w:spacing w:after="0"/>
        <w:ind w:left="431" w:hanging="431"/>
        <w:rPr>
          <w:rFonts w:asciiTheme="minorHAnsi" w:hAnsiTheme="minorHAnsi" w:cstheme="minorHAnsi"/>
          <w:b w:val="0"/>
          <w:sz w:val="16"/>
          <w:szCs w:val="16"/>
        </w:rPr>
      </w:pPr>
      <w:r w:rsidRPr="005D45F8">
        <w:rPr>
          <w:rFonts w:asciiTheme="minorHAnsi" w:hAnsiTheme="minorHAnsi" w:cstheme="minorHAnsi"/>
          <w:b w:val="0"/>
          <w:sz w:val="16"/>
          <w:szCs w:val="16"/>
        </w:rPr>
        <w:t>////////////////////////////////////////////////////////////////////////////////////////////////////////////////////////////////////////////////////////////////</w:t>
      </w:r>
      <w:bookmarkEnd w:id="0"/>
    </w:p>
    <w:p w14:paraId="0880958C" w14:textId="77777777" w:rsidR="002424A2" w:rsidRDefault="002424A2" w:rsidP="002424A2">
      <w:pPr>
        <w:pStyle w:val="Kop1"/>
        <w:numPr>
          <w:ilvl w:val="0"/>
          <w:numId w:val="0"/>
        </w:numPr>
        <w:spacing w:before="0" w:after="0"/>
        <w:rPr>
          <w:rFonts w:asciiTheme="minorHAnsi" w:hAnsiTheme="minorHAnsi" w:cstheme="minorHAnsi"/>
        </w:rPr>
      </w:pPr>
      <w:r>
        <w:rPr>
          <w:rFonts w:asciiTheme="minorHAnsi" w:hAnsiTheme="minorHAnsi" w:cstheme="minorHAnsi"/>
        </w:rPr>
        <w:t xml:space="preserve">inspectieverslag GEHANDICAPTENZORG </w:t>
      </w:r>
    </w:p>
    <w:p w14:paraId="30077B43" w14:textId="7B4B080B" w:rsidR="002424A2" w:rsidRPr="00214B31" w:rsidRDefault="002424A2" w:rsidP="002424A2">
      <w:pPr>
        <w:pStyle w:val="Kop1"/>
        <w:numPr>
          <w:ilvl w:val="0"/>
          <w:numId w:val="0"/>
        </w:numPr>
        <w:spacing w:before="0" w:after="0"/>
        <w:rPr>
          <w:rFonts w:asciiTheme="minorHAnsi" w:hAnsiTheme="minorHAnsi" w:cstheme="minorHAnsi"/>
          <w:sz w:val="24"/>
          <w:szCs w:val="24"/>
        </w:rPr>
      </w:pPr>
      <w:r>
        <w:rPr>
          <w:rFonts w:asciiTheme="minorHAnsi" w:hAnsiTheme="minorHAnsi" w:cstheme="minorHAnsi"/>
        </w:rPr>
        <w:t>NIEUW VERGUNDE ZORGAANBEIDER</w:t>
      </w:r>
    </w:p>
    <w:p w14:paraId="4C7D1F4D" w14:textId="1E7D2315" w:rsidR="00945397" w:rsidRPr="00507EBD" w:rsidRDefault="002424A2" w:rsidP="002424A2">
      <w:pPr>
        <w:spacing w:after="200"/>
        <w:rPr>
          <w:rFonts w:asciiTheme="minorHAnsi" w:hAnsiTheme="minorHAnsi" w:cstheme="minorHAnsi"/>
          <w:sz w:val="16"/>
          <w:szCs w:val="16"/>
        </w:rPr>
      </w:pPr>
      <w:r w:rsidRPr="00E7700C">
        <w:rPr>
          <w:rFonts w:asciiTheme="minorHAnsi" w:hAnsiTheme="minorHAnsi" w:cstheme="minorHAnsi"/>
          <w:sz w:val="16"/>
          <w:szCs w:val="16"/>
        </w:rPr>
        <w:t>///////////////////////////////////////////////////////////////////////////////////////////////////////////////////////////////////////////////////////////////</w:t>
      </w:r>
      <w:bookmarkEnd w:id="1"/>
    </w:p>
    <w:p w14:paraId="2DD0F2BF" w14:textId="77777777" w:rsidR="002424A2" w:rsidRDefault="002424A2" w:rsidP="002424A2">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2424A2" w:rsidRPr="00ED337A" w14:paraId="6AE2D918" w14:textId="77777777" w:rsidTr="709CC04D">
        <w:tc>
          <w:tcPr>
            <w:tcW w:w="9921" w:type="dxa"/>
            <w:gridSpan w:val="2"/>
          </w:tcPr>
          <w:p w14:paraId="43FD639A" w14:textId="48D46385" w:rsidR="002424A2" w:rsidRPr="00C65A0C" w:rsidRDefault="002424A2" w:rsidP="00A02316">
            <w:pPr>
              <w:spacing w:line="276" w:lineRule="auto"/>
              <w:rPr>
                <w:rFonts w:asciiTheme="minorHAnsi" w:hAnsiTheme="minorHAnsi" w:cstheme="minorHAnsi"/>
                <w:color w:val="000000"/>
                <w:sz w:val="18"/>
                <w:szCs w:val="18"/>
                <w:lang w:val="nl-BE"/>
              </w:rPr>
            </w:pPr>
            <w:r w:rsidRPr="00C65A0C">
              <w:rPr>
                <w:rFonts w:asciiTheme="minorHAnsi" w:hAnsiTheme="minorHAnsi" w:cstheme="minorHAnsi"/>
                <w:b/>
                <w:color w:val="000000"/>
                <w:sz w:val="24"/>
                <w:szCs w:val="24"/>
                <w:lang w:val="nl-BE"/>
              </w:rPr>
              <w:t xml:space="preserve">INSPECTIEPUNT </w:t>
            </w:r>
          </w:p>
        </w:tc>
      </w:tr>
      <w:tr w:rsidR="002424A2" w:rsidRPr="00ED337A" w14:paraId="2A889BA3" w14:textId="77777777" w:rsidTr="709CC04D">
        <w:tc>
          <w:tcPr>
            <w:tcW w:w="2552" w:type="dxa"/>
          </w:tcPr>
          <w:p w14:paraId="1BAF58DE" w14:textId="5FD95D07" w:rsidR="002424A2" w:rsidRPr="00ED337A" w:rsidRDefault="002424A2" w:rsidP="00A02316">
            <w:pPr>
              <w:tabs>
                <w:tab w:val="left" w:pos="2268"/>
              </w:tabs>
              <w:rPr>
                <w:lang w:val="nl-BE" w:eastAsia="en-US"/>
              </w:rPr>
            </w:pPr>
            <w:r w:rsidRPr="00ED337A">
              <w:rPr>
                <w:lang w:val="nl-BE" w:eastAsia="en-US"/>
              </w:rPr>
              <w:t>Naam</w:t>
            </w:r>
            <w:r>
              <w:rPr>
                <w:lang w:val="nl-BE" w:eastAsia="en-US"/>
              </w:rPr>
              <w:t xml:space="preserve"> </w:t>
            </w:r>
          </w:p>
        </w:tc>
        <w:tc>
          <w:tcPr>
            <w:tcW w:w="7369" w:type="dxa"/>
          </w:tcPr>
          <w:p w14:paraId="30F10CE6" w14:textId="5DE381D7" w:rsidR="002424A2" w:rsidRPr="00ED337A" w:rsidRDefault="002424A2" w:rsidP="00A02316">
            <w:pPr>
              <w:tabs>
                <w:tab w:val="left" w:pos="2268"/>
              </w:tabs>
              <w:rPr>
                <w:lang w:val="nl-BE" w:eastAsia="en-US"/>
              </w:rPr>
            </w:pPr>
          </w:p>
        </w:tc>
      </w:tr>
      <w:tr w:rsidR="002424A2" w:rsidRPr="00ED337A" w14:paraId="0AE84685" w14:textId="77777777" w:rsidTr="709CC04D">
        <w:tc>
          <w:tcPr>
            <w:tcW w:w="2552" w:type="dxa"/>
          </w:tcPr>
          <w:p w14:paraId="55C78C03" w14:textId="77777777" w:rsidR="002424A2" w:rsidRPr="00ED337A" w:rsidRDefault="002424A2" w:rsidP="00A02316">
            <w:pPr>
              <w:tabs>
                <w:tab w:val="left" w:pos="2268"/>
              </w:tabs>
              <w:rPr>
                <w:lang w:val="nl-BE" w:eastAsia="en-US"/>
              </w:rPr>
            </w:pPr>
            <w:r w:rsidRPr="00ED337A">
              <w:rPr>
                <w:lang w:val="nl-BE" w:eastAsia="en-US"/>
              </w:rPr>
              <w:t>Adres</w:t>
            </w:r>
          </w:p>
        </w:tc>
        <w:tc>
          <w:tcPr>
            <w:tcW w:w="7369" w:type="dxa"/>
          </w:tcPr>
          <w:p w14:paraId="63533A16" w14:textId="7298C61E" w:rsidR="002424A2" w:rsidRPr="00ED337A" w:rsidRDefault="002424A2" w:rsidP="00A02316">
            <w:pPr>
              <w:tabs>
                <w:tab w:val="left" w:pos="2268"/>
              </w:tabs>
              <w:rPr>
                <w:lang w:val="nl-BE" w:eastAsia="en-US"/>
              </w:rPr>
            </w:pPr>
          </w:p>
        </w:tc>
      </w:tr>
      <w:tr w:rsidR="002424A2" w:rsidRPr="00ED337A" w14:paraId="7F512280" w14:textId="77777777" w:rsidTr="709CC04D">
        <w:tc>
          <w:tcPr>
            <w:tcW w:w="2552" w:type="dxa"/>
          </w:tcPr>
          <w:p w14:paraId="0BE61EB5" w14:textId="6A305DE2" w:rsidR="002424A2" w:rsidRPr="00ED337A" w:rsidRDefault="002424A2" w:rsidP="00A02316">
            <w:pPr>
              <w:tabs>
                <w:tab w:val="left" w:pos="2268"/>
              </w:tabs>
              <w:rPr>
                <w:lang w:val="nl-BE" w:eastAsia="en-US"/>
              </w:rPr>
            </w:pPr>
            <w:r w:rsidRPr="00ED337A">
              <w:rPr>
                <w:lang w:val="nl-BE" w:eastAsia="en-US"/>
              </w:rPr>
              <w:t>Dossier</w:t>
            </w:r>
            <w:r>
              <w:rPr>
                <w:lang w:val="nl-BE" w:eastAsia="en-US"/>
              </w:rPr>
              <w:t>nummer</w:t>
            </w:r>
          </w:p>
        </w:tc>
        <w:tc>
          <w:tcPr>
            <w:tcW w:w="7369" w:type="dxa"/>
          </w:tcPr>
          <w:p w14:paraId="1634B6AF" w14:textId="75AC2A06" w:rsidR="002424A2" w:rsidRPr="005A7672" w:rsidRDefault="002424A2" w:rsidP="709CC04D">
            <w:pPr>
              <w:tabs>
                <w:tab w:val="left" w:pos="2268"/>
              </w:tabs>
              <w:rPr>
                <w:lang w:val="nl-BE" w:eastAsia="en-US"/>
              </w:rPr>
            </w:pPr>
          </w:p>
        </w:tc>
      </w:tr>
    </w:tbl>
    <w:p w14:paraId="66A57AEA" w14:textId="77777777" w:rsidR="002424A2" w:rsidRDefault="002424A2" w:rsidP="002424A2">
      <w:pPr>
        <w:spacing w:line="276" w:lineRule="auto"/>
        <w:rPr>
          <w:rFonts w:asciiTheme="minorHAnsi" w:hAnsiTheme="minorHAnsi" w:cstheme="minorHAnsi"/>
          <w:b/>
          <w:color w:val="000000"/>
          <w:sz w:val="24"/>
          <w:szCs w:val="24"/>
        </w:rPr>
      </w:pPr>
    </w:p>
    <w:p w14:paraId="75694AEE" w14:textId="77777777" w:rsidR="002424A2" w:rsidRDefault="002424A2" w:rsidP="002424A2">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424A2" w:rsidRPr="00525641" w14:paraId="55FE4BD9" w14:textId="77777777" w:rsidTr="709CC04D">
        <w:tc>
          <w:tcPr>
            <w:tcW w:w="9911" w:type="dxa"/>
            <w:gridSpan w:val="2"/>
          </w:tcPr>
          <w:p w14:paraId="636C8A30" w14:textId="522F752C" w:rsidR="002424A2" w:rsidRPr="00525641" w:rsidRDefault="002424A2" w:rsidP="00A02316">
            <w:pPr>
              <w:spacing w:line="276" w:lineRule="auto"/>
              <w:rPr>
                <w:rFonts w:asciiTheme="minorHAnsi" w:hAnsiTheme="minorHAnsi" w:cstheme="minorHAnsi"/>
                <w:color w:val="000000"/>
                <w:sz w:val="18"/>
                <w:szCs w:val="18"/>
                <w:lang w:val="nl-BE"/>
              </w:rPr>
            </w:pPr>
            <w:r w:rsidRPr="00525641">
              <w:rPr>
                <w:rFonts w:asciiTheme="minorHAnsi" w:hAnsiTheme="minorHAnsi" w:cstheme="minorHAnsi"/>
                <w:b/>
                <w:color w:val="000000"/>
                <w:sz w:val="24"/>
                <w:szCs w:val="24"/>
                <w:lang w:val="nl-BE"/>
              </w:rPr>
              <w:t xml:space="preserve">INRICHTENDE MACHT </w:t>
            </w:r>
          </w:p>
        </w:tc>
      </w:tr>
      <w:tr w:rsidR="002424A2" w:rsidRPr="00ED337A" w14:paraId="7EA868B6" w14:textId="77777777" w:rsidTr="709CC04D">
        <w:tc>
          <w:tcPr>
            <w:tcW w:w="2597" w:type="dxa"/>
          </w:tcPr>
          <w:p w14:paraId="17B099B4" w14:textId="2A9C298C" w:rsidR="002424A2" w:rsidRPr="00ED337A" w:rsidRDefault="002424A2" w:rsidP="00A02316">
            <w:pPr>
              <w:tabs>
                <w:tab w:val="left" w:pos="2268"/>
              </w:tabs>
              <w:rPr>
                <w:lang w:val="nl-BE" w:eastAsia="en-US"/>
              </w:rPr>
            </w:pPr>
            <w:r w:rsidRPr="00ED337A">
              <w:rPr>
                <w:lang w:val="nl-BE" w:eastAsia="en-US"/>
              </w:rPr>
              <w:t>Naam</w:t>
            </w:r>
            <w:r>
              <w:rPr>
                <w:lang w:val="nl-BE" w:eastAsia="en-US"/>
              </w:rPr>
              <w:t xml:space="preserve"> </w:t>
            </w:r>
          </w:p>
        </w:tc>
        <w:tc>
          <w:tcPr>
            <w:tcW w:w="7314" w:type="dxa"/>
          </w:tcPr>
          <w:p w14:paraId="6D054802" w14:textId="3B207B57" w:rsidR="002424A2" w:rsidRPr="00ED337A" w:rsidRDefault="002424A2" w:rsidP="00A02316">
            <w:pPr>
              <w:tabs>
                <w:tab w:val="left" w:pos="2268"/>
              </w:tabs>
              <w:rPr>
                <w:lang w:val="nl-BE" w:eastAsia="en-US"/>
              </w:rPr>
            </w:pPr>
          </w:p>
        </w:tc>
      </w:tr>
      <w:tr w:rsidR="002424A2" w:rsidRPr="00ED337A" w14:paraId="59674311" w14:textId="77777777" w:rsidTr="709CC04D">
        <w:tc>
          <w:tcPr>
            <w:tcW w:w="2597" w:type="dxa"/>
          </w:tcPr>
          <w:p w14:paraId="1DC61537" w14:textId="77777777" w:rsidR="002424A2" w:rsidRPr="001A03AB" w:rsidRDefault="002424A2" w:rsidP="00A02316">
            <w:pPr>
              <w:spacing w:line="276" w:lineRule="auto"/>
              <w:rPr>
                <w:rFonts w:asciiTheme="minorHAnsi" w:hAnsiTheme="minorHAnsi" w:cstheme="minorHAnsi"/>
                <w:color w:val="000000"/>
              </w:rPr>
            </w:pPr>
            <w:proofErr w:type="spellStart"/>
            <w:r>
              <w:rPr>
                <w:rFonts w:asciiTheme="minorHAnsi" w:hAnsiTheme="minorHAnsi" w:cstheme="minorHAnsi"/>
                <w:color w:val="000000"/>
              </w:rPr>
              <w:t>Juridische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vorm</w:t>
            </w:r>
            <w:proofErr w:type="spellEnd"/>
            <w:r>
              <w:rPr>
                <w:rFonts w:asciiTheme="minorHAnsi" w:hAnsiTheme="minorHAnsi" w:cstheme="minorHAnsi"/>
                <w:color w:val="000000"/>
              </w:rPr>
              <w:t xml:space="preserve"> </w:t>
            </w:r>
          </w:p>
        </w:tc>
        <w:tc>
          <w:tcPr>
            <w:tcW w:w="7314" w:type="dxa"/>
          </w:tcPr>
          <w:p w14:paraId="5328A5A3" w14:textId="49051843" w:rsidR="002424A2" w:rsidRPr="00ED337A" w:rsidRDefault="002424A2" w:rsidP="00A02316">
            <w:pPr>
              <w:tabs>
                <w:tab w:val="left" w:pos="2268"/>
              </w:tabs>
              <w:rPr>
                <w:lang w:eastAsia="en-US"/>
              </w:rPr>
            </w:pPr>
          </w:p>
        </w:tc>
      </w:tr>
      <w:tr w:rsidR="002424A2" w:rsidRPr="00ED337A" w14:paraId="38A8F80F" w14:textId="77777777" w:rsidTr="709CC04D">
        <w:tc>
          <w:tcPr>
            <w:tcW w:w="2597" w:type="dxa"/>
          </w:tcPr>
          <w:p w14:paraId="4C425F5F" w14:textId="77777777" w:rsidR="002424A2" w:rsidRPr="00ED337A" w:rsidRDefault="002424A2" w:rsidP="00A02316">
            <w:pPr>
              <w:tabs>
                <w:tab w:val="left" w:pos="2268"/>
              </w:tabs>
              <w:rPr>
                <w:lang w:val="nl-BE" w:eastAsia="en-US"/>
              </w:rPr>
            </w:pPr>
            <w:r w:rsidRPr="00ED337A">
              <w:rPr>
                <w:lang w:val="nl-BE" w:eastAsia="en-US"/>
              </w:rPr>
              <w:t>Adres</w:t>
            </w:r>
          </w:p>
        </w:tc>
        <w:tc>
          <w:tcPr>
            <w:tcW w:w="7314" w:type="dxa"/>
          </w:tcPr>
          <w:p w14:paraId="29518D5D" w14:textId="3020DE7C" w:rsidR="002424A2" w:rsidRPr="00ED337A" w:rsidRDefault="002424A2" w:rsidP="00A02316">
            <w:pPr>
              <w:tabs>
                <w:tab w:val="left" w:pos="2268"/>
              </w:tabs>
              <w:rPr>
                <w:lang w:val="nl-BE" w:eastAsia="en-US"/>
              </w:rPr>
            </w:pPr>
          </w:p>
        </w:tc>
      </w:tr>
    </w:tbl>
    <w:p w14:paraId="45413808" w14:textId="77777777" w:rsidR="002424A2" w:rsidRDefault="002424A2" w:rsidP="002424A2">
      <w:pPr>
        <w:spacing w:line="276" w:lineRule="auto"/>
        <w:rPr>
          <w:rFonts w:asciiTheme="minorHAnsi" w:hAnsiTheme="minorHAnsi" w:cstheme="minorHAnsi"/>
          <w:b/>
          <w:color w:val="000000"/>
          <w:sz w:val="24"/>
          <w:szCs w:val="24"/>
        </w:rPr>
      </w:pPr>
    </w:p>
    <w:p w14:paraId="720F69EA" w14:textId="77777777" w:rsidR="002424A2" w:rsidRDefault="002424A2" w:rsidP="002424A2">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424A2" w:rsidRPr="00ED337A" w14:paraId="5FC7345E" w14:textId="77777777" w:rsidTr="709CC04D">
        <w:tc>
          <w:tcPr>
            <w:tcW w:w="9911" w:type="dxa"/>
            <w:gridSpan w:val="2"/>
          </w:tcPr>
          <w:p w14:paraId="545F1C22" w14:textId="7F71C03A" w:rsidR="002424A2" w:rsidRPr="00C65A0C" w:rsidRDefault="002424A2" w:rsidP="00A02316">
            <w:pPr>
              <w:spacing w:line="276" w:lineRule="auto"/>
              <w:rPr>
                <w:rFonts w:asciiTheme="minorHAnsi" w:hAnsiTheme="minorHAnsi" w:cstheme="minorHAnsi"/>
                <w:color w:val="000000"/>
                <w:sz w:val="18"/>
                <w:szCs w:val="18"/>
                <w:lang w:val="nl-BE"/>
              </w:rPr>
            </w:pPr>
            <w:r>
              <w:rPr>
                <w:rFonts w:asciiTheme="minorHAnsi" w:hAnsiTheme="minorHAnsi" w:cstheme="minorHAnsi"/>
                <w:b/>
                <w:color w:val="000000"/>
                <w:sz w:val="24"/>
                <w:szCs w:val="24"/>
                <w:lang w:val="nl-BE"/>
              </w:rPr>
              <w:t>UITBATINGSPLAATS</w:t>
            </w:r>
            <w:r w:rsidRPr="00C65A0C">
              <w:rPr>
                <w:rFonts w:asciiTheme="minorHAnsi" w:hAnsiTheme="minorHAnsi" w:cstheme="minorHAnsi"/>
                <w:b/>
                <w:color w:val="000000"/>
                <w:sz w:val="24"/>
                <w:szCs w:val="24"/>
                <w:lang w:val="nl-BE"/>
              </w:rPr>
              <w:t xml:space="preserve"> </w:t>
            </w:r>
          </w:p>
        </w:tc>
      </w:tr>
      <w:tr w:rsidR="002424A2" w:rsidRPr="00ED337A" w14:paraId="4346D6A7" w14:textId="77777777" w:rsidTr="709CC04D">
        <w:tc>
          <w:tcPr>
            <w:tcW w:w="2597" w:type="dxa"/>
          </w:tcPr>
          <w:p w14:paraId="7830E930" w14:textId="557E703C" w:rsidR="002424A2" w:rsidRPr="00ED337A" w:rsidRDefault="002424A2" w:rsidP="00A02316">
            <w:pPr>
              <w:tabs>
                <w:tab w:val="left" w:pos="2268"/>
              </w:tabs>
              <w:rPr>
                <w:lang w:val="nl-BE" w:eastAsia="en-US"/>
              </w:rPr>
            </w:pPr>
            <w:r w:rsidRPr="00ED337A">
              <w:rPr>
                <w:lang w:val="nl-BE" w:eastAsia="en-US"/>
              </w:rPr>
              <w:t>Naam</w:t>
            </w:r>
            <w:r>
              <w:rPr>
                <w:lang w:val="nl-BE" w:eastAsia="en-US"/>
              </w:rPr>
              <w:t xml:space="preserve"> </w:t>
            </w:r>
          </w:p>
        </w:tc>
        <w:tc>
          <w:tcPr>
            <w:tcW w:w="7314" w:type="dxa"/>
          </w:tcPr>
          <w:p w14:paraId="076EDDFD" w14:textId="555CEB19" w:rsidR="002424A2" w:rsidRPr="00ED337A" w:rsidRDefault="002424A2" w:rsidP="00A02316">
            <w:pPr>
              <w:tabs>
                <w:tab w:val="left" w:pos="2268"/>
              </w:tabs>
              <w:rPr>
                <w:lang w:val="nl-BE" w:eastAsia="en-US"/>
              </w:rPr>
            </w:pPr>
          </w:p>
        </w:tc>
      </w:tr>
      <w:tr w:rsidR="002424A2" w:rsidRPr="00ED337A" w14:paraId="5D8C48F4" w14:textId="77777777" w:rsidTr="709CC04D">
        <w:tc>
          <w:tcPr>
            <w:tcW w:w="2597" w:type="dxa"/>
          </w:tcPr>
          <w:p w14:paraId="0FA590CC" w14:textId="77777777" w:rsidR="002424A2" w:rsidRPr="00ED337A" w:rsidRDefault="002424A2" w:rsidP="00A02316">
            <w:pPr>
              <w:tabs>
                <w:tab w:val="left" w:pos="2268"/>
              </w:tabs>
              <w:rPr>
                <w:lang w:val="nl-BE" w:eastAsia="en-US"/>
              </w:rPr>
            </w:pPr>
            <w:r w:rsidRPr="00ED337A">
              <w:rPr>
                <w:lang w:val="nl-BE" w:eastAsia="en-US"/>
              </w:rPr>
              <w:t>Adres</w:t>
            </w:r>
          </w:p>
        </w:tc>
        <w:tc>
          <w:tcPr>
            <w:tcW w:w="7314" w:type="dxa"/>
          </w:tcPr>
          <w:p w14:paraId="5DB0AA90" w14:textId="0851DD34" w:rsidR="002424A2" w:rsidRPr="00ED337A" w:rsidRDefault="002424A2" w:rsidP="00A02316">
            <w:pPr>
              <w:tabs>
                <w:tab w:val="left" w:pos="2268"/>
              </w:tabs>
              <w:rPr>
                <w:lang w:val="nl-BE" w:eastAsia="en-US"/>
              </w:rPr>
            </w:pPr>
          </w:p>
        </w:tc>
      </w:tr>
    </w:tbl>
    <w:p w14:paraId="69D78F08" w14:textId="77777777" w:rsidR="002424A2" w:rsidRDefault="002424A2" w:rsidP="002424A2">
      <w:pPr>
        <w:spacing w:line="276" w:lineRule="auto"/>
        <w:rPr>
          <w:rFonts w:asciiTheme="minorHAnsi" w:hAnsiTheme="minorHAnsi" w:cstheme="minorHAnsi"/>
          <w:b/>
          <w:color w:val="000000"/>
          <w:sz w:val="24"/>
          <w:szCs w:val="24"/>
        </w:rPr>
      </w:pPr>
    </w:p>
    <w:p w14:paraId="0D97104F" w14:textId="77777777" w:rsidR="002424A2" w:rsidRDefault="002424A2" w:rsidP="002424A2">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424A2" w:rsidRPr="00ED337A" w14:paraId="397DC6AD" w14:textId="77777777" w:rsidTr="709CC04D">
        <w:tc>
          <w:tcPr>
            <w:tcW w:w="9911" w:type="dxa"/>
            <w:gridSpan w:val="2"/>
          </w:tcPr>
          <w:p w14:paraId="77595779" w14:textId="48411C2B" w:rsidR="002424A2" w:rsidRPr="00C65A0C" w:rsidRDefault="002424A2" w:rsidP="00A02316">
            <w:pPr>
              <w:spacing w:line="276" w:lineRule="auto"/>
              <w:rPr>
                <w:rFonts w:asciiTheme="minorHAnsi" w:hAnsiTheme="minorHAnsi" w:cstheme="minorHAnsi"/>
                <w:color w:val="000000"/>
                <w:sz w:val="18"/>
                <w:szCs w:val="18"/>
                <w:lang w:val="nl-BE"/>
              </w:rPr>
            </w:pPr>
            <w:r w:rsidRPr="00051881">
              <w:rPr>
                <w:rFonts w:asciiTheme="minorHAnsi" w:hAnsiTheme="minorHAnsi" w:cstheme="minorHAnsi"/>
                <w:b/>
                <w:color w:val="000000"/>
                <w:sz w:val="24"/>
                <w:szCs w:val="24"/>
              </w:rPr>
              <w:t>INSPECTIE</w:t>
            </w:r>
            <w:r>
              <w:rPr>
                <w:rFonts w:asciiTheme="minorHAnsi" w:hAnsiTheme="minorHAnsi" w:cstheme="minorHAnsi"/>
                <w:b/>
                <w:color w:val="000000"/>
                <w:sz w:val="24"/>
                <w:szCs w:val="24"/>
              </w:rPr>
              <w:t>BEZOEK</w:t>
            </w:r>
            <w:r w:rsidRPr="00C65A0C">
              <w:rPr>
                <w:rFonts w:asciiTheme="minorHAnsi" w:hAnsiTheme="minorHAnsi" w:cstheme="minorHAnsi"/>
                <w:b/>
                <w:color w:val="000000"/>
                <w:sz w:val="24"/>
                <w:szCs w:val="24"/>
                <w:lang w:val="nl-BE"/>
              </w:rPr>
              <w:t xml:space="preserve"> </w:t>
            </w:r>
            <w:r w:rsidRPr="00C65A0C">
              <w:rPr>
                <w:rFonts w:asciiTheme="minorHAnsi" w:hAnsiTheme="minorHAnsi" w:cstheme="minorHAnsi"/>
                <w:color w:val="0070C0"/>
                <w:sz w:val="18"/>
                <w:szCs w:val="18"/>
                <w:lang w:val="nl-BE"/>
              </w:rPr>
              <w:t xml:space="preserve"> </w:t>
            </w:r>
          </w:p>
        </w:tc>
      </w:tr>
      <w:tr w:rsidR="002424A2" w:rsidRPr="00ED337A" w14:paraId="059D92F0" w14:textId="77777777" w:rsidTr="709CC04D">
        <w:tc>
          <w:tcPr>
            <w:tcW w:w="2597" w:type="dxa"/>
          </w:tcPr>
          <w:p w14:paraId="293BAF4B" w14:textId="0A6A508A" w:rsidR="002424A2" w:rsidRPr="00ED337A" w:rsidRDefault="002424A2" w:rsidP="00A02316">
            <w:pPr>
              <w:tabs>
                <w:tab w:val="left" w:pos="2268"/>
              </w:tabs>
              <w:rPr>
                <w:lang w:val="nl-BE" w:eastAsia="en-US"/>
              </w:rPr>
            </w:pPr>
            <w:r>
              <w:rPr>
                <w:lang w:val="nl-BE" w:eastAsia="en-US"/>
              </w:rPr>
              <w:t xml:space="preserve">Bezoek </w:t>
            </w:r>
          </w:p>
        </w:tc>
        <w:tc>
          <w:tcPr>
            <w:tcW w:w="7314" w:type="dxa"/>
          </w:tcPr>
          <w:p w14:paraId="71C09EEB" w14:textId="3F6850F5" w:rsidR="002424A2" w:rsidRPr="001A03AB" w:rsidRDefault="00465DEE" w:rsidP="00A02316">
            <w:pPr>
              <w:tabs>
                <w:tab w:val="left" w:pos="2268"/>
              </w:tabs>
              <w:rPr>
                <w:lang w:val="nl-BE" w:eastAsia="en-US"/>
              </w:rPr>
            </w:pPr>
            <w:r>
              <w:rPr>
                <w:lang w:val="nl-BE" w:eastAsia="en-US"/>
              </w:rPr>
              <w:t xml:space="preserve">aangekondigde inspectie op </w:t>
            </w:r>
            <w:r w:rsidRPr="001A03AB">
              <w:rPr>
                <w:rFonts w:asciiTheme="minorHAnsi" w:hAnsiTheme="minorHAnsi" w:cstheme="minorHAnsi"/>
                <w:color w:val="000000"/>
                <w:lang w:val="nl-BE"/>
              </w:rPr>
              <w:t>xx/xx/xx (9:00-10:00)</w:t>
            </w:r>
          </w:p>
        </w:tc>
      </w:tr>
      <w:tr w:rsidR="002424A2" w:rsidRPr="00ED337A" w14:paraId="73771491" w14:textId="77777777" w:rsidTr="709CC04D">
        <w:tc>
          <w:tcPr>
            <w:tcW w:w="2597" w:type="dxa"/>
          </w:tcPr>
          <w:p w14:paraId="091AB484" w14:textId="77777777" w:rsidR="002424A2" w:rsidRPr="00ED337A" w:rsidRDefault="002424A2" w:rsidP="00A02316">
            <w:pPr>
              <w:tabs>
                <w:tab w:val="left" w:pos="2268"/>
              </w:tabs>
              <w:rPr>
                <w:lang w:val="nl-BE" w:eastAsia="en-US"/>
              </w:rPr>
            </w:pPr>
            <w:r>
              <w:rPr>
                <w:rFonts w:asciiTheme="minorHAnsi" w:hAnsiTheme="minorHAnsi" w:cstheme="minorHAnsi"/>
                <w:color w:val="000000"/>
              </w:rPr>
              <w:t xml:space="preserve">Datum </w:t>
            </w:r>
            <w:proofErr w:type="spellStart"/>
            <w:r>
              <w:rPr>
                <w:rFonts w:asciiTheme="minorHAnsi" w:hAnsiTheme="minorHAnsi" w:cstheme="minorHAnsi"/>
                <w:color w:val="000000"/>
              </w:rPr>
              <w:t>laatste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vaststelling</w:t>
            </w:r>
            <w:proofErr w:type="spellEnd"/>
          </w:p>
        </w:tc>
        <w:tc>
          <w:tcPr>
            <w:tcW w:w="7314" w:type="dxa"/>
          </w:tcPr>
          <w:p w14:paraId="608BEFB0" w14:textId="77777777" w:rsidR="002424A2" w:rsidRPr="00ED337A" w:rsidRDefault="002424A2" w:rsidP="00A02316">
            <w:pPr>
              <w:tabs>
                <w:tab w:val="left" w:pos="2268"/>
              </w:tabs>
              <w:rPr>
                <w:lang w:val="nl-BE" w:eastAsia="en-US"/>
              </w:rPr>
            </w:pPr>
          </w:p>
        </w:tc>
      </w:tr>
      <w:tr w:rsidR="002424A2" w:rsidRPr="00ED337A" w14:paraId="4C874851" w14:textId="77777777" w:rsidTr="709CC04D">
        <w:tc>
          <w:tcPr>
            <w:tcW w:w="2597" w:type="dxa"/>
          </w:tcPr>
          <w:p w14:paraId="3A5CF284" w14:textId="77777777" w:rsidR="002424A2" w:rsidRPr="00C82839" w:rsidRDefault="002424A2" w:rsidP="00A02316">
            <w:pPr>
              <w:spacing w:line="276" w:lineRule="auto"/>
              <w:rPr>
                <w:rFonts w:asciiTheme="minorHAnsi" w:hAnsiTheme="minorHAnsi" w:cstheme="minorHAnsi"/>
                <w:color w:val="000000"/>
              </w:rPr>
            </w:pPr>
            <w:proofErr w:type="spellStart"/>
            <w:r>
              <w:rPr>
                <w:rFonts w:asciiTheme="minorHAnsi" w:hAnsiTheme="minorHAnsi" w:cstheme="minorHAnsi"/>
                <w:color w:val="000000"/>
              </w:rPr>
              <w:t>Verslagnummer</w:t>
            </w:r>
            <w:proofErr w:type="spellEnd"/>
            <w:r>
              <w:rPr>
                <w:rFonts w:asciiTheme="minorHAnsi" w:hAnsiTheme="minorHAnsi" w:cstheme="minorHAnsi"/>
                <w:color w:val="000000"/>
              </w:rPr>
              <w:t xml:space="preserve"> </w:t>
            </w:r>
          </w:p>
        </w:tc>
        <w:tc>
          <w:tcPr>
            <w:tcW w:w="7314" w:type="dxa"/>
          </w:tcPr>
          <w:p w14:paraId="1AD084E7" w14:textId="241D9F59" w:rsidR="002424A2" w:rsidRPr="00ED337A" w:rsidRDefault="002424A2" w:rsidP="00A02316">
            <w:pPr>
              <w:tabs>
                <w:tab w:val="left" w:pos="2268"/>
              </w:tabs>
              <w:rPr>
                <w:lang w:eastAsia="en-US"/>
              </w:rPr>
            </w:pPr>
          </w:p>
        </w:tc>
      </w:tr>
      <w:tr w:rsidR="002424A2" w:rsidRPr="00ED337A" w14:paraId="71E7B67A" w14:textId="77777777" w:rsidTr="709CC04D">
        <w:tc>
          <w:tcPr>
            <w:tcW w:w="2597" w:type="dxa"/>
          </w:tcPr>
          <w:p w14:paraId="7CEE2051" w14:textId="77777777" w:rsidR="002424A2" w:rsidRPr="00C82839" w:rsidRDefault="002424A2" w:rsidP="00A02316">
            <w:pPr>
              <w:spacing w:line="276" w:lineRule="auto"/>
              <w:rPr>
                <w:rFonts w:asciiTheme="minorHAnsi" w:hAnsiTheme="minorHAnsi" w:cstheme="minorHAnsi"/>
                <w:color w:val="000000"/>
              </w:rPr>
            </w:pPr>
            <w:proofErr w:type="spellStart"/>
            <w:r>
              <w:rPr>
                <w:rFonts w:asciiTheme="minorHAnsi" w:hAnsiTheme="minorHAnsi" w:cstheme="minorHAnsi"/>
                <w:color w:val="000000"/>
              </w:rPr>
              <w:t>Inspecteur</w:t>
            </w:r>
            <w:proofErr w:type="spellEnd"/>
            <w:r>
              <w:rPr>
                <w:rFonts w:asciiTheme="minorHAnsi" w:hAnsiTheme="minorHAnsi" w:cstheme="minorHAnsi"/>
                <w:color w:val="000000"/>
              </w:rPr>
              <w:t>(s)</w:t>
            </w:r>
          </w:p>
        </w:tc>
        <w:tc>
          <w:tcPr>
            <w:tcW w:w="7314" w:type="dxa"/>
          </w:tcPr>
          <w:p w14:paraId="565ABBE9" w14:textId="205AD405" w:rsidR="002424A2" w:rsidRPr="00E71FD7" w:rsidRDefault="002424A2" w:rsidP="00A02316">
            <w:pPr>
              <w:tabs>
                <w:tab w:val="left" w:pos="2268"/>
              </w:tabs>
              <w:rPr>
                <w:lang w:val="nl-BE" w:eastAsia="en-US"/>
              </w:rPr>
            </w:pPr>
          </w:p>
        </w:tc>
      </w:tr>
      <w:tr w:rsidR="002424A2" w:rsidRPr="004F69A2" w14:paraId="5712E4DF" w14:textId="77777777" w:rsidTr="709CC04D">
        <w:tc>
          <w:tcPr>
            <w:tcW w:w="2597" w:type="dxa"/>
          </w:tcPr>
          <w:p w14:paraId="6150688B" w14:textId="77777777" w:rsidR="002424A2" w:rsidRPr="00C82839" w:rsidRDefault="002424A2" w:rsidP="00A02316">
            <w:pPr>
              <w:spacing w:line="276" w:lineRule="auto"/>
              <w:rPr>
                <w:rFonts w:asciiTheme="minorHAnsi" w:hAnsiTheme="minorHAnsi" w:cstheme="minorHAnsi"/>
                <w:color w:val="000000"/>
              </w:rPr>
            </w:pPr>
            <w:proofErr w:type="spellStart"/>
            <w:r>
              <w:rPr>
                <w:rFonts w:asciiTheme="minorHAnsi" w:hAnsiTheme="minorHAnsi" w:cstheme="minorHAnsi"/>
                <w:color w:val="000000"/>
              </w:rPr>
              <w:t>Gesprekspartner</w:t>
            </w:r>
            <w:proofErr w:type="spellEnd"/>
            <w:r>
              <w:rPr>
                <w:rFonts w:asciiTheme="minorHAnsi" w:hAnsiTheme="minorHAnsi" w:cstheme="minorHAnsi"/>
                <w:color w:val="000000"/>
              </w:rPr>
              <w:t>(s)</w:t>
            </w:r>
          </w:p>
        </w:tc>
        <w:tc>
          <w:tcPr>
            <w:tcW w:w="7314" w:type="dxa"/>
          </w:tcPr>
          <w:p w14:paraId="64C79102" w14:textId="0BB58982" w:rsidR="0057104F" w:rsidRPr="004F69A2" w:rsidRDefault="0057104F" w:rsidP="00A02316">
            <w:pPr>
              <w:tabs>
                <w:tab w:val="left" w:pos="2268"/>
              </w:tabs>
              <w:rPr>
                <w:lang w:val="nl-BE" w:eastAsia="en-US"/>
              </w:rPr>
            </w:pPr>
          </w:p>
        </w:tc>
      </w:tr>
    </w:tbl>
    <w:p w14:paraId="0AE3357A" w14:textId="77777777" w:rsidR="002424A2" w:rsidRPr="004F69A2" w:rsidRDefault="002424A2" w:rsidP="002424A2">
      <w:pPr>
        <w:rPr>
          <w:rFonts w:asciiTheme="minorHAnsi" w:hAnsiTheme="minorHAnsi" w:cstheme="minorHAnsi"/>
          <w:color w:val="000000"/>
        </w:rPr>
      </w:pPr>
    </w:p>
    <w:p w14:paraId="01C8D129" w14:textId="77777777" w:rsidR="001617F8" w:rsidRPr="004F69A2" w:rsidRDefault="001617F8">
      <w:pPr>
        <w:spacing w:after="200" w:line="276" w:lineRule="auto"/>
      </w:pPr>
      <w:r w:rsidRPr="004F69A2">
        <w:br w:type="page"/>
      </w:r>
    </w:p>
    <w:p w14:paraId="42CC8558" w14:textId="033F96EC" w:rsidR="00F333CD" w:rsidRPr="00507EBD" w:rsidRDefault="00FE51EC" w:rsidP="00FE51EC">
      <w:pPr>
        <w:pStyle w:val="Kop1"/>
        <w:numPr>
          <w:ilvl w:val="0"/>
          <w:numId w:val="0"/>
        </w:numPr>
        <w:ind w:left="431"/>
      </w:pPr>
      <w:r w:rsidRPr="00507EBD">
        <w:lastRenderedPageBreak/>
        <w:t>leeswijzer</w:t>
      </w:r>
    </w:p>
    <w:p w14:paraId="3120F3A8" w14:textId="77777777" w:rsidR="00F96A6D" w:rsidRPr="00507EBD" w:rsidRDefault="00F96A6D" w:rsidP="00F96A6D">
      <w:pPr>
        <w:pStyle w:val="Plattetekst"/>
        <w:spacing w:before="199"/>
        <w:rPr>
          <w:b/>
          <w:lang w:val="nl-BE"/>
        </w:rPr>
      </w:pPr>
      <w:r w:rsidRPr="00507EBD">
        <w:rPr>
          <w:b/>
          <w:w w:val="105"/>
          <w:lang w:val="nl-BE"/>
        </w:rPr>
        <w:t>Toegepaste wetgeving en richtlijnen</w:t>
      </w:r>
    </w:p>
    <w:p w14:paraId="09C262C2" w14:textId="77777777" w:rsidR="00836850" w:rsidRPr="00836850" w:rsidRDefault="00836850" w:rsidP="007749E7">
      <w:pPr>
        <w:pStyle w:val="Opsomming"/>
      </w:pPr>
      <w:r w:rsidRPr="00836850">
        <w:t xml:space="preserve">Decreet van 17 oktober 2003 betreffende de </w:t>
      </w:r>
      <w:r w:rsidRPr="00836850">
        <w:rPr>
          <w:b/>
          <w:bCs/>
        </w:rPr>
        <w:t>kwaliteit</w:t>
      </w:r>
      <w:r w:rsidRPr="00836850">
        <w:t xml:space="preserve"> van de gezondheids- en welzijnsvoorzieningen;  </w:t>
      </w:r>
    </w:p>
    <w:p w14:paraId="01536A72" w14:textId="77777777" w:rsidR="00836850" w:rsidRPr="00836850" w:rsidRDefault="00836850" w:rsidP="007749E7">
      <w:pPr>
        <w:pStyle w:val="Opsomming"/>
      </w:pPr>
      <w:r w:rsidRPr="00836850">
        <w:t xml:space="preserve">Decreet van 7 mei 2004 betreffende de </w:t>
      </w:r>
      <w:r w:rsidRPr="00836850">
        <w:rPr>
          <w:b/>
          <w:bCs/>
        </w:rPr>
        <w:t>rechtspositie</w:t>
      </w:r>
      <w:r w:rsidRPr="00836850">
        <w:t xml:space="preserve"> van de </w:t>
      </w:r>
      <w:r w:rsidRPr="00836850">
        <w:rPr>
          <w:b/>
          <w:bCs/>
        </w:rPr>
        <w:t>minderjarige</w:t>
      </w:r>
      <w:r w:rsidRPr="00836850">
        <w:t xml:space="preserve"> in de integrale jeugdhulp; </w:t>
      </w:r>
    </w:p>
    <w:p w14:paraId="78275334" w14:textId="77777777" w:rsidR="00836850" w:rsidRPr="00836850" w:rsidRDefault="00836850" w:rsidP="007749E7">
      <w:pPr>
        <w:pStyle w:val="Opsomming"/>
      </w:pPr>
      <w:r w:rsidRPr="00836850">
        <w:t xml:space="preserve">Decreet van 12 juli 2013 betreffende de </w:t>
      </w:r>
      <w:r w:rsidRPr="00836850">
        <w:rPr>
          <w:b/>
          <w:bCs/>
        </w:rPr>
        <w:t>integrale</w:t>
      </w:r>
      <w:r w:rsidRPr="00836850">
        <w:t xml:space="preserve"> </w:t>
      </w:r>
      <w:r w:rsidRPr="00836850">
        <w:rPr>
          <w:b/>
          <w:bCs/>
        </w:rPr>
        <w:t>jeugdhulp</w:t>
      </w:r>
      <w:r w:rsidRPr="00836850">
        <w:t>; </w:t>
      </w:r>
    </w:p>
    <w:p w14:paraId="17AFF026" w14:textId="77777777" w:rsidR="00836850" w:rsidRPr="00836850" w:rsidRDefault="00836850" w:rsidP="007749E7">
      <w:pPr>
        <w:pStyle w:val="Opsomming"/>
      </w:pPr>
      <w:r w:rsidRPr="00836850">
        <w:t xml:space="preserve">Besluit van de Vlaamse Regering van 15 juni 1994 betreffende het </w:t>
      </w:r>
      <w:r w:rsidRPr="00836850">
        <w:rPr>
          <w:b/>
          <w:bCs/>
        </w:rPr>
        <w:t>beheer van gelden of goederen</w:t>
      </w:r>
      <w:r w:rsidRPr="00836850">
        <w:t xml:space="preserve"> van personen met een handicap door beheerders of personeelsleden van voorzieningen of aanbieders van zorg; </w:t>
      </w:r>
    </w:p>
    <w:p w14:paraId="539CA35E" w14:textId="77777777" w:rsidR="00836850" w:rsidRPr="00836850" w:rsidRDefault="00836850" w:rsidP="007749E7">
      <w:pPr>
        <w:pStyle w:val="Opsomming"/>
      </w:pPr>
      <w:r w:rsidRPr="00836850">
        <w:t xml:space="preserve">Besluit van de Vlaamse Regering van 10 juli 2008 houdende de wijze van vereffening van een vrij besteedbaar </w:t>
      </w:r>
      <w:r w:rsidRPr="00836850">
        <w:rPr>
          <w:b/>
          <w:bCs/>
        </w:rPr>
        <w:t>bedrag</w:t>
      </w:r>
      <w:r w:rsidRPr="00836850">
        <w:t xml:space="preserve"> en de toekenning ervan aan de </w:t>
      </w:r>
      <w:r w:rsidRPr="00836850">
        <w:rPr>
          <w:b/>
          <w:bCs/>
        </w:rPr>
        <w:t>minderjarigen</w:t>
      </w:r>
      <w:r w:rsidRPr="00836850">
        <w:t xml:space="preserve"> aan wie residentiële jeugdhulpverlening geboden wordt, ter uitvoering van een beschikking van de jeugdrechtbank of van een advies van het bureau voor bijzondere jeugdbijstand, in voorzieningen die erkend en gesubsidieerd zijn door het Vlaams Agentschap voor Personen met een Handicap; </w:t>
      </w:r>
    </w:p>
    <w:p w14:paraId="3B342484" w14:textId="77777777" w:rsidR="00836850" w:rsidRPr="00836850" w:rsidRDefault="00836850" w:rsidP="007749E7">
      <w:pPr>
        <w:pStyle w:val="Opsomming"/>
      </w:pPr>
      <w:r w:rsidRPr="00836850">
        <w:t xml:space="preserve">Besluit van de Vlaamse Regering van 4 februari 2011 betreffende de algemene </w:t>
      </w:r>
      <w:r w:rsidRPr="00836850">
        <w:rPr>
          <w:b/>
          <w:bCs/>
        </w:rPr>
        <w:t>erkenningsvoorwaarden en kwaliteitszorg</w:t>
      </w:r>
      <w:r w:rsidRPr="00836850">
        <w:t xml:space="preserve"> van voorzieningen voor opvang, behandeling en begeleiding van personen met een handicap; </w:t>
      </w:r>
    </w:p>
    <w:p w14:paraId="5A69ADD9" w14:textId="77777777" w:rsidR="00836850" w:rsidRPr="00836850" w:rsidRDefault="00836850" w:rsidP="007749E7">
      <w:pPr>
        <w:pStyle w:val="Opsomming"/>
      </w:pPr>
      <w:r w:rsidRPr="00836850">
        <w:t xml:space="preserve">Besluit van de Vlaamse Regering van 26 februari 2016 houdende de erkenning en subsidiëring van </w:t>
      </w:r>
      <w:r w:rsidRPr="00836850">
        <w:rPr>
          <w:b/>
          <w:bCs/>
        </w:rPr>
        <w:t>multifunctionele</w:t>
      </w:r>
      <w:r w:rsidRPr="00836850">
        <w:t xml:space="preserve"> </w:t>
      </w:r>
      <w:r w:rsidRPr="00836850">
        <w:rPr>
          <w:b/>
          <w:bCs/>
        </w:rPr>
        <w:t>centra</w:t>
      </w:r>
      <w:r w:rsidRPr="00836850">
        <w:t xml:space="preserve"> voor personen met een handicap; </w:t>
      </w:r>
    </w:p>
    <w:p w14:paraId="233F4C21" w14:textId="77777777" w:rsidR="00836850" w:rsidRPr="00836850" w:rsidRDefault="00836850" w:rsidP="007749E7">
      <w:pPr>
        <w:pStyle w:val="Opsomming"/>
      </w:pPr>
      <w:r w:rsidRPr="00836850">
        <w:t xml:space="preserve">Besluit van de Vlaamse Regering van 24 juni 2016 houdende het </w:t>
      </w:r>
      <w:r w:rsidRPr="00836850">
        <w:rPr>
          <w:b/>
          <w:bCs/>
        </w:rPr>
        <w:t>vergunnen</w:t>
      </w:r>
      <w:r w:rsidRPr="00836850">
        <w:t xml:space="preserve"> van aanbieders van </w:t>
      </w:r>
      <w:r w:rsidRPr="00836850">
        <w:rPr>
          <w:b/>
          <w:bCs/>
        </w:rPr>
        <w:t>niet-rechtstreeks toegankelijke</w:t>
      </w:r>
      <w:r w:rsidRPr="00836850">
        <w:t xml:space="preserve"> zorg en ondersteuning voor personen met een handicap; </w:t>
      </w:r>
    </w:p>
    <w:p w14:paraId="4E584FDA" w14:textId="77777777" w:rsidR="00836850" w:rsidRPr="00836850" w:rsidRDefault="00836850" w:rsidP="007749E7">
      <w:pPr>
        <w:pStyle w:val="Opsomming"/>
      </w:pPr>
      <w:r w:rsidRPr="00836850">
        <w:t xml:space="preserve">Besluit van de Vlaamse Regering van 24 juni 2016 over de </w:t>
      </w:r>
      <w:r w:rsidRPr="00836850">
        <w:rPr>
          <w:b/>
          <w:bCs/>
        </w:rPr>
        <w:t>besteding van het budget</w:t>
      </w:r>
      <w:r w:rsidRPr="00836850">
        <w:t xml:space="preserve"> voor niet-rechtstreeks toegankelijke zorg en ondersteuning voor meerderjarige personen met een handicap en over </w:t>
      </w:r>
      <w:proofErr w:type="spellStart"/>
      <w:r w:rsidRPr="00836850">
        <w:t>organisatiegebonden</w:t>
      </w:r>
      <w:proofErr w:type="spellEnd"/>
      <w:r w:rsidRPr="00836850">
        <w:t xml:space="preserve"> kosten voor vergunde zorgaanbieders; </w:t>
      </w:r>
    </w:p>
    <w:p w14:paraId="2CFC2B13" w14:textId="77777777" w:rsidR="00836850" w:rsidRPr="00836850" w:rsidRDefault="00836850" w:rsidP="007749E7">
      <w:pPr>
        <w:pStyle w:val="Opsomming"/>
      </w:pPr>
      <w:r w:rsidRPr="00836850">
        <w:t>Infonota’s van het Vlaams Agentschap voor Personen met een Handicap. </w:t>
      </w:r>
    </w:p>
    <w:p w14:paraId="610D3950" w14:textId="77777777" w:rsidR="00836850" w:rsidRPr="00836850" w:rsidRDefault="00836850" w:rsidP="00836850">
      <w:pPr>
        <w:ind w:left="720"/>
        <w:textAlignment w:val="baseline"/>
        <w:rPr>
          <w:rFonts w:ascii="Segoe UI" w:eastAsia="Times New Roman" w:hAnsi="Segoe UI" w:cs="Segoe UI"/>
          <w:sz w:val="18"/>
          <w:szCs w:val="18"/>
        </w:rPr>
      </w:pPr>
      <w:r w:rsidRPr="00836850">
        <w:rPr>
          <w:rFonts w:eastAsia="Times New Roman" w:cs="Calibri"/>
        </w:rPr>
        <w:t> </w:t>
      </w:r>
    </w:p>
    <w:p w14:paraId="535CA1DB" w14:textId="77777777" w:rsidR="00836850" w:rsidRPr="00836850" w:rsidRDefault="00836850" w:rsidP="00836850">
      <w:pPr>
        <w:textAlignment w:val="baseline"/>
        <w:rPr>
          <w:rFonts w:ascii="Segoe UI" w:eastAsia="Times New Roman" w:hAnsi="Segoe UI" w:cs="Segoe UI"/>
          <w:sz w:val="18"/>
          <w:szCs w:val="18"/>
        </w:rPr>
      </w:pPr>
      <w:r w:rsidRPr="00836850">
        <w:rPr>
          <w:rFonts w:eastAsia="Times New Roman" w:cs="Calibri"/>
        </w:rPr>
        <w:t xml:space="preserve">De integrale regelgeving en infonota’s vindt u op </w:t>
      </w:r>
      <w:hyperlink r:id="rId14" w:tgtFrame="_blank" w:history="1">
        <w:r w:rsidRPr="00836850">
          <w:rPr>
            <w:rFonts w:eastAsia="Times New Roman" w:cs="Calibri"/>
            <w:u w:val="single"/>
          </w:rPr>
          <w:t>www.vaph.be</w:t>
        </w:r>
      </w:hyperlink>
      <w:r w:rsidRPr="00836850">
        <w:rPr>
          <w:rFonts w:eastAsia="Times New Roman" w:cs="Calibri"/>
        </w:rPr>
        <w:t>.  </w:t>
      </w:r>
    </w:p>
    <w:p w14:paraId="706816C6" w14:textId="6F397174" w:rsidR="00F96A6D" w:rsidRPr="00507EBD" w:rsidRDefault="00F96A6D" w:rsidP="007749E7">
      <w:pPr>
        <w:pStyle w:val="Lijstalinea"/>
        <w:widowControl w:val="0"/>
        <w:tabs>
          <w:tab w:val="left" w:pos="953"/>
        </w:tabs>
        <w:autoSpaceDE w:val="0"/>
        <w:autoSpaceDN w:val="0"/>
        <w:spacing w:before="17" w:line="249" w:lineRule="auto"/>
        <w:ind w:left="952" w:right="680"/>
        <w:contextualSpacing w:val="0"/>
        <w:jc w:val="both"/>
      </w:pPr>
    </w:p>
    <w:p w14:paraId="2C0E5882" w14:textId="77777777" w:rsidR="002424A2" w:rsidRDefault="002424A2" w:rsidP="002424A2">
      <w:pPr>
        <w:pStyle w:val="Lijstalinea"/>
        <w:ind w:left="0"/>
        <w:rPr>
          <w:iCs/>
        </w:rPr>
      </w:pPr>
      <w:bookmarkStart w:id="2" w:name="_Hlk33431992"/>
      <w:r>
        <w:rPr>
          <w:iCs/>
        </w:rPr>
        <w:t xml:space="preserve">Vanaf 1/1/2019 </w:t>
      </w:r>
      <w:r w:rsidRPr="00830E6C">
        <w:rPr>
          <w:iCs/>
        </w:rPr>
        <w:t xml:space="preserve">verlopen de inspecties van Zorginspectie </w:t>
      </w:r>
      <w:r>
        <w:rPr>
          <w:iCs/>
        </w:rPr>
        <w:t xml:space="preserve">en bijhorende inspectieverslagen conform de bepalingen uit het </w:t>
      </w:r>
      <w:r w:rsidRPr="001D1ABB">
        <w:rPr>
          <w:iCs/>
        </w:rPr>
        <w:t>decreet van 19 januari 2018 houdende het overheidstoezicht in het kader van het gezondheids- en welzijnsbeleid</w:t>
      </w:r>
      <w:r>
        <w:rPr>
          <w:iCs/>
        </w:rPr>
        <w:t>.</w:t>
      </w:r>
    </w:p>
    <w:bookmarkEnd w:id="2"/>
    <w:p w14:paraId="2A7F90A2" w14:textId="01226FD3" w:rsidR="00507EBD" w:rsidRPr="00507EBD" w:rsidRDefault="00507EBD" w:rsidP="00507EBD">
      <w:pPr>
        <w:pStyle w:val="Plattetekst"/>
        <w:spacing w:before="5"/>
        <w:rPr>
          <w:sz w:val="21"/>
          <w:lang w:val="nl-BE"/>
        </w:rPr>
      </w:pPr>
      <w:r w:rsidRPr="00507EBD">
        <w:rPr>
          <w:iCs/>
          <w:lang w:val="nl-BE"/>
        </w:rPr>
        <w:t xml:space="preserve">De niet naleving van de regelgeving door actoren in de zorg of zorggebruikers wordt gedefinieerd als een ‘inbreuk’, hieronder is ook te verstaan: non-conformiteit, niet-conform, </w:t>
      </w:r>
      <w:proofErr w:type="spellStart"/>
      <w:r w:rsidR="008C4CEA">
        <w:rPr>
          <w:iCs/>
          <w:lang w:val="nl-BE"/>
        </w:rPr>
        <w:t>inbreuk</w:t>
      </w:r>
      <w:r w:rsidRPr="00507EBD">
        <w:rPr>
          <w:iCs/>
          <w:lang w:val="nl-BE"/>
        </w:rPr>
        <w:t>koming</w:t>
      </w:r>
      <w:proofErr w:type="spellEnd"/>
      <w:r w:rsidRPr="00507EBD">
        <w:rPr>
          <w:iCs/>
          <w:lang w:val="nl-BE"/>
        </w:rPr>
        <w:t xml:space="preserve">, </w:t>
      </w:r>
      <w:r w:rsidR="008C4CEA">
        <w:rPr>
          <w:iCs/>
          <w:lang w:val="nl-BE"/>
        </w:rPr>
        <w:t>inbreuk</w:t>
      </w:r>
      <w:r w:rsidRPr="00507EBD">
        <w:rPr>
          <w:iCs/>
          <w:lang w:val="nl-BE"/>
        </w:rPr>
        <w:t>, onvoldoende, afwijking en onregelmatigheid</w:t>
      </w:r>
      <w:r>
        <w:rPr>
          <w:iCs/>
          <w:lang w:val="nl-BE"/>
        </w:rPr>
        <w:t>.</w:t>
      </w:r>
    </w:p>
    <w:p w14:paraId="2CA6F8F0" w14:textId="77777777" w:rsidR="00507EBD" w:rsidRPr="00507EBD" w:rsidRDefault="00507EBD" w:rsidP="00F96A6D">
      <w:pPr>
        <w:pStyle w:val="Plattetekst"/>
        <w:spacing w:before="5"/>
        <w:rPr>
          <w:sz w:val="21"/>
          <w:lang w:val="nl-BE"/>
        </w:rPr>
      </w:pPr>
    </w:p>
    <w:p w14:paraId="17C163DF" w14:textId="77777777" w:rsidR="00F96A6D" w:rsidRPr="00507EBD" w:rsidRDefault="00F96A6D" w:rsidP="00F96A6D">
      <w:pPr>
        <w:pStyle w:val="Plattetekst"/>
        <w:spacing w:before="1"/>
        <w:rPr>
          <w:b/>
          <w:lang w:val="nl-BE"/>
        </w:rPr>
      </w:pPr>
      <w:r w:rsidRPr="00507EBD">
        <w:rPr>
          <w:b/>
          <w:lang w:val="nl-BE"/>
        </w:rPr>
        <w:t>Onze opdracht</w:t>
      </w:r>
    </w:p>
    <w:p w14:paraId="71211C61" w14:textId="1F8FB40F" w:rsidR="00F96A6D" w:rsidRPr="00507EBD" w:rsidRDefault="00F96A6D" w:rsidP="00F96A6D">
      <w:pPr>
        <w:pStyle w:val="Plattetekst"/>
        <w:spacing w:before="17" w:line="249" w:lineRule="auto"/>
        <w:ind w:right="680"/>
        <w:jc w:val="both"/>
        <w:rPr>
          <w:lang w:val="nl-BE"/>
        </w:rPr>
      </w:pPr>
      <w:r w:rsidRPr="00507EBD">
        <w:rPr>
          <w:lang w:val="nl-BE"/>
        </w:rPr>
        <w:t>De</w:t>
      </w:r>
      <w:r w:rsidRPr="00507EBD">
        <w:rPr>
          <w:spacing w:val="-8"/>
          <w:lang w:val="nl-BE"/>
        </w:rPr>
        <w:t xml:space="preserve"> </w:t>
      </w:r>
      <w:r w:rsidRPr="00507EBD">
        <w:rPr>
          <w:lang w:val="nl-BE"/>
        </w:rPr>
        <w:t>opdracht</w:t>
      </w:r>
      <w:r w:rsidRPr="00507EBD">
        <w:rPr>
          <w:spacing w:val="-9"/>
          <w:lang w:val="nl-BE"/>
        </w:rPr>
        <w:t xml:space="preserve"> </w:t>
      </w:r>
      <w:r w:rsidRPr="00507EBD">
        <w:rPr>
          <w:lang w:val="nl-BE"/>
        </w:rPr>
        <w:t>van</w:t>
      </w:r>
      <w:r w:rsidRPr="00507EBD">
        <w:rPr>
          <w:spacing w:val="-10"/>
          <w:lang w:val="nl-BE"/>
        </w:rPr>
        <w:t xml:space="preserve"> </w:t>
      </w:r>
      <w:r w:rsidRPr="00507EBD">
        <w:rPr>
          <w:lang w:val="nl-BE"/>
        </w:rPr>
        <w:t>Zorginspectie</w:t>
      </w:r>
      <w:r w:rsidRPr="00507EBD">
        <w:rPr>
          <w:spacing w:val="-8"/>
          <w:lang w:val="nl-BE"/>
        </w:rPr>
        <w:t xml:space="preserve"> </w:t>
      </w:r>
      <w:r w:rsidRPr="00507EBD">
        <w:rPr>
          <w:lang w:val="nl-BE"/>
        </w:rPr>
        <w:t>bestaat</w:t>
      </w:r>
      <w:r w:rsidRPr="00507EBD">
        <w:rPr>
          <w:spacing w:val="-9"/>
          <w:lang w:val="nl-BE"/>
        </w:rPr>
        <w:t xml:space="preserve"> </w:t>
      </w:r>
      <w:r w:rsidRPr="00507EBD">
        <w:rPr>
          <w:lang w:val="nl-BE"/>
        </w:rPr>
        <w:t>erin</w:t>
      </w:r>
      <w:r w:rsidRPr="00507EBD">
        <w:rPr>
          <w:spacing w:val="-10"/>
          <w:lang w:val="nl-BE"/>
        </w:rPr>
        <w:t xml:space="preserve"> </w:t>
      </w:r>
      <w:r w:rsidRPr="00507EBD">
        <w:rPr>
          <w:lang w:val="nl-BE"/>
        </w:rPr>
        <w:t>om</w:t>
      </w:r>
      <w:r w:rsidRPr="00507EBD">
        <w:rPr>
          <w:spacing w:val="-8"/>
          <w:lang w:val="nl-BE"/>
        </w:rPr>
        <w:t xml:space="preserve"> </w:t>
      </w:r>
      <w:r w:rsidRPr="00507EBD">
        <w:rPr>
          <w:lang w:val="nl-BE"/>
        </w:rPr>
        <w:t>ten</w:t>
      </w:r>
      <w:r w:rsidRPr="00507EBD">
        <w:rPr>
          <w:spacing w:val="-10"/>
          <w:lang w:val="nl-BE"/>
        </w:rPr>
        <w:t xml:space="preserve"> </w:t>
      </w:r>
      <w:r w:rsidRPr="00507EBD">
        <w:rPr>
          <w:lang w:val="nl-BE"/>
        </w:rPr>
        <w:t>behoeve</w:t>
      </w:r>
      <w:r w:rsidRPr="00507EBD">
        <w:rPr>
          <w:spacing w:val="-8"/>
          <w:lang w:val="nl-BE"/>
        </w:rPr>
        <w:t xml:space="preserve"> </w:t>
      </w:r>
      <w:r w:rsidRPr="00507EBD">
        <w:rPr>
          <w:lang w:val="nl-BE"/>
        </w:rPr>
        <w:t>van</w:t>
      </w:r>
      <w:r w:rsidRPr="00507EBD">
        <w:rPr>
          <w:spacing w:val="-10"/>
          <w:lang w:val="nl-BE"/>
        </w:rPr>
        <w:t xml:space="preserve"> </w:t>
      </w:r>
      <w:r w:rsidRPr="00507EBD">
        <w:rPr>
          <w:lang w:val="nl-BE"/>
        </w:rPr>
        <w:t>het</w:t>
      </w:r>
      <w:r w:rsidRPr="00507EBD">
        <w:rPr>
          <w:spacing w:val="-9"/>
          <w:lang w:val="nl-BE"/>
        </w:rPr>
        <w:t xml:space="preserve"> </w:t>
      </w:r>
      <w:r w:rsidRPr="00507EBD">
        <w:rPr>
          <w:lang w:val="nl-BE"/>
        </w:rPr>
        <w:t>Vlaams</w:t>
      </w:r>
      <w:r w:rsidRPr="00507EBD">
        <w:rPr>
          <w:spacing w:val="-9"/>
          <w:lang w:val="nl-BE"/>
        </w:rPr>
        <w:t xml:space="preserve"> </w:t>
      </w:r>
      <w:r w:rsidRPr="00507EBD">
        <w:rPr>
          <w:lang w:val="nl-BE"/>
        </w:rPr>
        <w:t>Agentschap</w:t>
      </w:r>
      <w:r w:rsidRPr="00507EBD">
        <w:rPr>
          <w:spacing w:val="-10"/>
          <w:lang w:val="nl-BE"/>
        </w:rPr>
        <w:t xml:space="preserve"> </w:t>
      </w:r>
      <w:r w:rsidRPr="00507EBD">
        <w:rPr>
          <w:lang w:val="nl-BE"/>
        </w:rPr>
        <w:t>voor</w:t>
      </w:r>
      <w:r w:rsidRPr="00507EBD">
        <w:rPr>
          <w:spacing w:val="-12"/>
          <w:lang w:val="nl-BE"/>
        </w:rPr>
        <w:t xml:space="preserve"> </w:t>
      </w:r>
      <w:r w:rsidRPr="00507EBD">
        <w:rPr>
          <w:lang w:val="nl-BE"/>
        </w:rPr>
        <w:t>Personen</w:t>
      </w:r>
      <w:r w:rsidRPr="00507EBD">
        <w:rPr>
          <w:spacing w:val="-12"/>
          <w:lang w:val="nl-BE"/>
        </w:rPr>
        <w:t xml:space="preserve"> </w:t>
      </w:r>
      <w:r w:rsidRPr="00507EBD">
        <w:rPr>
          <w:lang w:val="nl-BE"/>
        </w:rPr>
        <w:t>met</w:t>
      </w:r>
      <w:r w:rsidRPr="00507EBD">
        <w:rPr>
          <w:spacing w:val="-11"/>
          <w:lang w:val="nl-BE"/>
        </w:rPr>
        <w:t xml:space="preserve"> </w:t>
      </w:r>
      <w:r w:rsidRPr="00507EBD">
        <w:rPr>
          <w:lang w:val="nl-BE"/>
        </w:rPr>
        <w:t>een Handicap (VAPH) een objectief beeld te geven over de mate waarin de werking van de erkende en vergunde organisaties beantwoordt aan de regelgeving en bepalingen zoals hierboven</w:t>
      </w:r>
      <w:r w:rsidRPr="00507EBD">
        <w:rPr>
          <w:spacing w:val="-16"/>
          <w:lang w:val="nl-BE"/>
        </w:rPr>
        <w:t xml:space="preserve"> </w:t>
      </w:r>
      <w:r w:rsidRPr="00507EBD">
        <w:rPr>
          <w:lang w:val="nl-BE"/>
        </w:rPr>
        <w:t>aangegeven.</w:t>
      </w:r>
      <w:r w:rsidR="001E1437" w:rsidRPr="00507EBD">
        <w:rPr>
          <w:lang w:val="nl-BE"/>
        </w:rPr>
        <w:t xml:space="preserve"> Een uitgebreide toelichting over de aanpak van Zorginspectie kunt u nalezen op </w:t>
      </w:r>
      <w:hyperlink r:id="rId15" w:history="1">
        <w:r w:rsidR="001E1437" w:rsidRPr="00507EBD">
          <w:rPr>
            <w:rStyle w:val="Hyperlink"/>
            <w:rFonts w:ascii="Calibri" w:hAnsi="Calibri"/>
            <w:sz w:val="22"/>
            <w:lang w:val="nl-BE"/>
          </w:rPr>
          <w:t>www.zorginspectie.be</w:t>
        </w:r>
      </w:hyperlink>
      <w:r w:rsidR="001E1437" w:rsidRPr="00507EBD">
        <w:rPr>
          <w:lang w:val="nl-BE"/>
        </w:rPr>
        <w:t xml:space="preserve">. </w:t>
      </w:r>
    </w:p>
    <w:p w14:paraId="1BD0560F" w14:textId="77777777" w:rsidR="001E1437" w:rsidRPr="00507EBD" w:rsidRDefault="001E1437" w:rsidP="00F96A6D">
      <w:pPr>
        <w:pStyle w:val="Plattetekst"/>
        <w:spacing w:before="2" w:line="249" w:lineRule="auto"/>
        <w:ind w:right="681"/>
        <w:jc w:val="both"/>
        <w:rPr>
          <w:lang w:val="nl-BE"/>
        </w:rPr>
      </w:pPr>
    </w:p>
    <w:p w14:paraId="05E19252" w14:textId="77777777" w:rsidR="001E1437" w:rsidRPr="00507EBD" w:rsidRDefault="00F96A6D" w:rsidP="00F96A6D">
      <w:pPr>
        <w:pStyle w:val="Plattetekst"/>
        <w:spacing w:before="2" w:line="249" w:lineRule="auto"/>
        <w:ind w:right="681"/>
        <w:jc w:val="both"/>
        <w:rPr>
          <w:lang w:val="nl-BE"/>
        </w:rPr>
      </w:pPr>
      <w:r w:rsidRPr="00507EBD">
        <w:rPr>
          <w:lang w:val="nl-BE"/>
        </w:rPr>
        <w:t>Het VAPH is bevoegd voor de erkenning en subsidiëring van deze organisaties. De finale beoordeling van het dossier komt dit agentschap toe. Zo kan het bijvoorbeeld over bijkomende stukken/gegevens uit het dossier beschikken die mogelijk een ander licht werpen op de vaststellingen van de inspecteur.</w:t>
      </w:r>
    </w:p>
    <w:p w14:paraId="1E4AA230" w14:textId="5B905051" w:rsidR="00F96A6D" w:rsidRPr="00507EBD" w:rsidRDefault="00F96A6D" w:rsidP="00F96A6D">
      <w:pPr>
        <w:pStyle w:val="Plattetekst"/>
        <w:spacing w:before="2" w:line="249" w:lineRule="auto"/>
        <w:ind w:right="681"/>
        <w:jc w:val="both"/>
        <w:rPr>
          <w:lang w:val="nl-BE"/>
        </w:rPr>
      </w:pPr>
      <w:r w:rsidRPr="00507EBD">
        <w:rPr>
          <w:lang w:val="nl-BE"/>
        </w:rPr>
        <w:t>Het VAPH kan aan de organisatie</w:t>
      </w:r>
      <w:r w:rsidRPr="00507EBD">
        <w:rPr>
          <w:spacing w:val="-8"/>
          <w:lang w:val="nl-BE"/>
        </w:rPr>
        <w:t xml:space="preserve"> </w:t>
      </w:r>
      <w:r w:rsidRPr="00507EBD">
        <w:rPr>
          <w:lang w:val="nl-BE"/>
        </w:rPr>
        <w:t>vragen</w:t>
      </w:r>
      <w:r w:rsidRPr="00507EBD">
        <w:rPr>
          <w:spacing w:val="-7"/>
          <w:lang w:val="nl-BE"/>
        </w:rPr>
        <w:t xml:space="preserve"> </w:t>
      </w:r>
      <w:r w:rsidRPr="00507EBD">
        <w:rPr>
          <w:lang w:val="nl-BE"/>
        </w:rPr>
        <w:t>binnen</w:t>
      </w:r>
      <w:r w:rsidRPr="00507EBD">
        <w:rPr>
          <w:spacing w:val="-10"/>
          <w:lang w:val="nl-BE"/>
        </w:rPr>
        <w:t xml:space="preserve"> </w:t>
      </w:r>
      <w:r w:rsidRPr="00507EBD">
        <w:rPr>
          <w:lang w:val="nl-BE"/>
        </w:rPr>
        <w:t>een</w:t>
      </w:r>
      <w:r w:rsidRPr="00507EBD">
        <w:rPr>
          <w:spacing w:val="-7"/>
          <w:lang w:val="nl-BE"/>
        </w:rPr>
        <w:t xml:space="preserve"> </w:t>
      </w:r>
      <w:r w:rsidRPr="00507EBD">
        <w:rPr>
          <w:lang w:val="nl-BE"/>
        </w:rPr>
        <w:t>te</w:t>
      </w:r>
      <w:r w:rsidRPr="00507EBD">
        <w:rPr>
          <w:spacing w:val="-6"/>
          <w:lang w:val="nl-BE"/>
        </w:rPr>
        <w:t xml:space="preserve"> </w:t>
      </w:r>
      <w:r w:rsidRPr="00507EBD">
        <w:rPr>
          <w:lang w:val="nl-BE"/>
        </w:rPr>
        <w:t>bepalen</w:t>
      </w:r>
      <w:r w:rsidRPr="00507EBD">
        <w:rPr>
          <w:spacing w:val="-10"/>
          <w:lang w:val="nl-BE"/>
        </w:rPr>
        <w:t xml:space="preserve"> </w:t>
      </w:r>
      <w:r w:rsidRPr="00507EBD">
        <w:rPr>
          <w:lang w:val="nl-BE"/>
        </w:rPr>
        <w:t>termijn</w:t>
      </w:r>
      <w:r w:rsidRPr="00507EBD">
        <w:rPr>
          <w:spacing w:val="-7"/>
          <w:lang w:val="nl-BE"/>
        </w:rPr>
        <w:t xml:space="preserve"> </w:t>
      </w:r>
      <w:r w:rsidRPr="00507EBD">
        <w:rPr>
          <w:lang w:val="nl-BE"/>
        </w:rPr>
        <w:t>de</w:t>
      </w:r>
      <w:r w:rsidRPr="00507EBD">
        <w:rPr>
          <w:spacing w:val="-10"/>
          <w:lang w:val="nl-BE"/>
        </w:rPr>
        <w:t xml:space="preserve"> </w:t>
      </w:r>
      <w:r w:rsidRPr="00507EBD">
        <w:rPr>
          <w:lang w:val="nl-BE"/>
        </w:rPr>
        <w:t>nodige</w:t>
      </w:r>
      <w:r w:rsidRPr="00507EBD">
        <w:rPr>
          <w:spacing w:val="-8"/>
          <w:lang w:val="nl-BE"/>
        </w:rPr>
        <w:t xml:space="preserve"> </w:t>
      </w:r>
      <w:r w:rsidRPr="00507EBD">
        <w:rPr>
          <w:lang w:val="nl-BE"/>
        </w:rPr>
        <w:t>maatregelen</w:t>
      </w:r>
      <w:r w:rsidRPr="00507EBD">
        <w:rPr>
          <w:spacing w:val="-10"/>
          <w:lang w:val="nl-BE"/>
        </w:rPr>
        <w:t xml:space="preserve"> </w:t>
      </w:r>
      <w:r w:rsidRPr="00507EBD">
        <w:rPr>
          <w:lang w:val="nl-BE"/>
        </w:rPr>
        <w:t>te</w:t>
      </w:r>
      <w:r w:rsidRPr="00507EBD">
        <w:rPr>
          <w:spacing w:val="-6"/>
          <w:lang w:val="nl-BE"/>
        </w:rPr>
        <w:t xml:space="preserve"> </w:t>
      </w:r>
      <w:r w:rsidRPr="00507EBD">
        <w:rPr>
          <w:lang w:val="nl-BE"/>
        </w:rPr>
        <w:t>nemen</w:t>
      </w:r>
      <w:r w:rsidRPr="00507EBD">
        <w:rPr>
          <w:spacing w:val="-10"/>
          <w:lang w:val="nl-BE"/>
        </w:rPr>
        <w:t xml:space="preserve"> </w:t>
      </w:r>
      <w:r w:rsidRPr="00507EBD">
        <w:rPr>
          <w:lang w:val="nl-BE"/>
        </w:rPr>
        <w:t>om</w:t>
      </w:r>
      <w:r w:rsidRPr="00507EBD">
        <w:rPr>
          <w:spacing w:val="-5"/>
          <w:lang w:val="nl-BE"/>
        </w:rPr>
        <w:t xml:space="preserve"> </w:t>
      </w:r>
      <w:r w:rsidRPr="00507EBD">
        <w:rPr>
          <w:lang w:val="nl-BE"/>
        </w:rPr>
        <w:t>aan</w:t>
      </w:r>
      <w:r w:rsidRPr="00507EBD">
        <w:rPr>
          <w:spacing w:val="-7"/>
          <w:lang w:val="nl-BE"/>
        </w:rPr>
        <w:t xml:space="preserve"> </w:t>
      </w:r>
      <w:r w:rsidRPr="00507EBD">
        <w:rPr>
          <w:lang w:val="nl-BE"/>
        </w:rPr>
        <w:t>de</w:t>
      </w:r>
      <w:r w:rsidRPr="00507EBD">
        <w:rPr>
          <w:spacing w:val="-8"/>
          <w:lang w:val="nl-BE"/>
        </w:rPr>
        <w:t xml:space="preserve"> </w:t>
      </w:r>
      <w:r w:rsidRPr="00507EBD">
        <w:rPr>
          <w:lang w:val="nl-BE"/>
        </w:rPr>
        <w:t>verplichtingen</w:t>
      </w:r>
      <w:r w:rsidRPr="00507EBD">
        <w:rPr>
          <w:spacing w:val="-7"/>
          <w:lang w:val="nl-BE"/>
        </w:rPr>
        <w:t xml:space="preserve"> </w:t>
      </w:r>
      <w:r w:rsidRPr="00507EBD">
        <w:rPr>
          <w:lang w:val="nl-BE"/>
        </w:rPr>
        <w:t>te voldoen</w:t>
      </w:r>
      <w:r w:rsidRPr="00507EBD">
        <w:rPr>
          <w:spacing w:val="-3"/>
          <w:lang w:val="nl-BE"/>
        </w:rPr>
        <w:t xml:space="preserve"> </w:t>
      </w:r>
      <w:r w:rsidRPr="00507EBD">
        <w:rPr>
          <w:lang w:val="nl-BE"/>
        </w:rPr>
        <w:t>zoals</w:t>
      </w:r>
      <w:r w:rsidRPr="00507EBD">
        <w:rPr>
          <w:spacing w:val="-2"/>
          <w:lang w:val="nl-BE"/>
        </w:rPr>
        <w:t xml:space="preserve"> </w:t>
      </w:r>
      <w:r w:rsidRPr="00507EBD">
        <w:rPr>
          <w:lang w:val="nl-BE"/>
        </w:rPr>
        <w:t>die</w:t>
      </w:r>
      <w:r w:rsidRPr="00507EBD">
        <w:rPr>
          <w:spacing w:val="-4"/>
          <w:lang w:val="nl-BE"/>
        </w:rPr>
        <w:t xml:space="preserve"> </w:t>
      </w:r>
      <w:r w:rsidRPr="00507EBD">
        <w:rPr>
          <w:lang w:val="nl-BE"/>
        </w:rPr>
        <w:t>decretaal</w:t>
      </w:r>
      <w:r w:rsidRPr="00507EBD">
        <w:rPr>
          <w:spacing w:val="-5"/>
          <w:lang w:val="nl-BE"/>
        </w:rPr>
        <w:t xml:space="preserve"> </w:t>
      </w:r>
      <w:r w:rsidRPr="00507EBD">
        <w:rPr>
          <w:lang w:val="nl-BE"/>
        </w:rPr>
        <w:t>en</w:t>
      </w:r>
      <w:r w:rsidRPr="00507EBD">
        <w:rPr>
          <w:spacing w:val="-3"/>
          <w:lang w:val="nl-BE"/>
        </w:rPr>
        <w:t xml:space="preserve"> </w:t>
      </w:r>
      <w:r w:rsidRPr="00507EBD">
        <w:rPr>
          <w:lang w:val="nl-BE"/>
        </w:rPr>
        <w:t>reglementair</w:t>
      </w:r>
      <w:r w:rsidRPr="00507EBD">
        <w:rPr>
          <w:spacing w:val="-2"/>
          <w:lang w:val="nl-BE"/>
        </w:rPr>
        <w:t xml:space="preserve"> </w:t>
      </w:r>
      <w:r w:rsidRPr="00507EBD">
        <w:rPr>
          <w:lang w:val="nl-BE"/>
        </w:rPr>
        <w:t>bepaald</w:t>
      </w:r>
      <w:r w:rsidRPr="00507EBD">
        <w:rPr>
          <w:spacing w:val="-2"/>
          <w:lang w:val="nl-BE"/>
        </w:rPr>
        <w:t xml:space="preserve"> </w:t>
      </w:r>
      <w:r w:rsidRPr="00507EBD">
        <w:rPr>
          <w:lang w:val="nl-BE"/>
        </w:rPr>
        <w:t>zijn</w:t>
      </w:r>
      <w:r w:rsidRPr="00507EBD">
        <w:rPr>
          <w:spacing w:val="-3"/>
          <w:lang w:val="nl-BE"/>
        </w:rPr>
        <w:t xml:space="preserve"> </w:t>
      </w:r>
      <w:r w:rsidRPr="00507EBD">
        <w:rPr>
          <w:lang w:val="nl-BE"/>
        </w:rPr>
        <w:t>(BVR</w:t>
      </w:r>
      <w:r w:rsidRPr="00507EBD">
        <w:rPr>
          <w:spacing w:val="-4"/>
          <w:lang w:val="nl-BE"/>
        </w:rPr>
        <w:t xml:space="preserve"> </w:t>
      </w:r>
      <w:r w:rsidRPr="00507EBD">
        <w:rPr>
          <w:lang w:val="nl-BE"/>
        </w:rPr>
        <w:t>van</w:t>
      </w:r>
      <w:r w:rsidRPr="00507EBD">
        <w:rPr>
          <w:spacing w:val="-3"/>
          <w:lang w:val="nl-BE"/>
        </w:rPr>
        <w:t xml:space="preserve"> </w:t>
      </w:r>
      <w:r w:rsidRPr="00507EBD">
        <w:rPr>
          <w:lang w:val="nl-BE"/>
        </w:rPr>
        <w:t>4</w:t>
      </w:r>
      <w:r w:rsidRPr="00507EBD">
        <w:rPr>
          <w:spacing w:val="-3"/>
          <w:lang w:val="nl-BE"/>
        </w:rPr>
        <w:t xml:space="preserve"> </w:t>
      </w:r>
      <w:r w:rsidRPr="00507EBD">
        <w:rPr>
          <w:lang w:val="nl-BE"/>
        </w:rPr>
        <w:t>februari</w:t>
      </w:r>
      <w:r w:rsidRPr="00507EBD">
        <w:rPr>
          <w:spacing w:val="-5"/>
          <w:lang w:val="nl-BE"/>
        </w:rPr>
        <w:t xml:space="preserve"> </w:t>
      </w:r>
      <w:r w:rsidRPr="00507EBD">
        <w:rPr>
          <w:lang w:val="nl-BE"/>
        </w:rPr>
        <w:t>2011,</w:t>
      </w:r>
      <w:r w:rsidRPr="00507EBD">
        <w:rPr>
          <w:spacing w:val="-2"/>
          <w:lang w:val="nl-BE"/>
        </w:rPr>
        <w:t xml:space="preserve"> </w:t>
      </w:r>
      <w:r w:rsidRPr="00507EBD">
        <w:rPr>
          <w:lang w:val="nl-BE"/>
        </w:rPr>
        <w:t>artikel</w:t>
      </w:r>
      <w:r w:rsidRPr="00507EBD">
        <w:rPr>
          <w:spacing w:val="-5"/>
          <w:lang w:val="nl-BE"/>
        </w:rPr>
        <w:t xml:space="preserve"> </w:t>
      </w:r>
      <w:r w:rsidRPr="00507EBD">
        <w:rPr>
          <w:lang w:val="nl-BE"/>
        </w:rPr>
        <w:t>55</w:t>
      </w:r>
      <w:r w:rsidRPr="00507EBD">
        <w:rPr>
          <w:spacing w:val="-1"/>
          <w:lang w:val="nl-BE"/>
        </w:rPr>
        <w:t xml:space="preserve"> </w:t>
      </w:r>
      <w:r w:rsidRPr="00507EBD">
        <w:rPr>
          <w:lang w:val="nl-BE"/>
        </w:rPr>
        <w:t>en</w:t>
      </w:r>
      <w:r w:rsidRPr="00507EBD">
        <w:rPr>
          <w:spacing w:val="-5"/>
          <w:lang w:val="nl-BE"/>
        </w:rPr>
        <w:t xml:space="preserve"> </w:t>
      </w:r>
      <w:r w:rsidRPr="00507EBD">
        <w:rPr>
          <w:lang w:val="nl-BE"/>
        </w:rPr>
        <w:t>volgende).</w:t>
      </w:r>
    </w:p>
    <w:p w14:paraId="4A662A09" w14:textId="0C69567B" w:rsidR="001E1437" w:rsidRPr="00507EBD" w:rsidRDefault="001E1437" w:rsidP="00F96A6D">
      <w:pPr>
        <w:pStyle w:val="Plattetekst"/>
        <w:spacing w:before="2" w:line="249" w:lineRule="auto"/>
        <w:ind w:right="681"/>
        <w:jc w:val="both"/>
        <w:rPr>
          <w:lang w:val="nl-BE"/>
        </w:rPr>
      </w:pPr>
    </w:p>
    <w:p w14:paraId="40275D9D" w14:textId="3DE5691C" w:rsidR="001E1437" w:rsidRPr="00507EBD" w:rsidRDefault="001E1437" w:rsidP="00F96A6D">
      <w:pPr>
        <w:pStyle w:val="Plattetekst"/>
        <w:spacing w:before="2" w:line="249" w:lineRule="auto"/>
        <w:ind w:right="681"/>
        <w:jc w:val="both"/>
        <w:rPr>
          <w:lang w:val="nl-BE"/>
        </w:rPr>
      </w:pPr>
      <w:r w:rsidRPr="00507EBD">
        <w:rPr>
          <w:lang w:val="nl-BE"/>
        </w:rPr>
        <w:t>Alle verslagen van Zorginspectie worden overgemaakt aan het VAPH.</w:t>
      </w:r>
    </w:p>
    <w:p w14:paraId="303CC31C" w14:textId="77777777" w:rsidR="00F96A6D" w:rsidRPr="00507EBD" w:rsidRDefault="00F96A6D" w:rsidP="00F96A6D">
      <w:pPr>
        <w:pStyle w:val="Plattetekst"/>
        <w:spacing w:before="10"/>
        <w:rPr>
          <w:sz w:val="20"/>
          <w:lang w:val="nl-BE"/>
        </w:rPr>
      </w:pPr>
    </w:p>
    <w:p w14:paraId="2615E170" w14:textId="77777777" w:rsidR="00F96A6D" w:rsidRPr="00507EBD" w:rsidRDefault="00F96A6D" w:rsidP="00F96A6D">
      <w:pPr>
        <w:pStyle w:val="Plattetekst"/>
        <w:rPr>
          <w:b/>
          <w:lang w:val="nl-BE"/>
        </w:rPr>
      </w:pPr>
      <w:r w:rsidRPr="00507EBD">
        <w:rPr>
          <w:b/>
          <w:w w:val="105"/>
          <w:lang w:val="nl-BE"/>
        </w:rPr>
        <w:t>Wat komt bij deze inspectie aan bod?</w:t>
      </w:r>
    </w:p>
    <w:p w14:paraId="54481C83" w14:textId="33AFA038" w:rsidR="00560690" w:rsidRPr="00507EBD" w:rsidRDefault="001E1437" w:rsidP="00F96A6D">
      <w:pPr>
        <w:pStyle w:val="Plattetekst"/>
        <w:spacing w:before="1"/>
        <w:ind w:right="1254"/>
        <w:rPr>
          <w:lang w:val="nl-BE"/>
        </w:rPr>
      </w:pPr>
      <w:r w:rsidRPr="00507EBD">
        <w:rPr>
          <w:lang w:val="nl-BE"/>
        </w:rPr>
        <w:t xml:space="preserve">Deze inspectie focust op de vergunningsnormen en op een aantal elementen uit de algemene erkenningsvoorwaarden en kwaliteitszorg waaraan elke vergunde zorgaanbieder moet voldoen. </w:t>
      </w:r>
      <w:r w:rsidR="00560690" w:rsidRPr="00507EBD">
        <w:rPr>
          <w:lang w:val="nl-BE"/>
        </w:rPr>
        <w:t>Meer bepaal</w:t>
      </w:r>
      <w:r w:rsidR="00C06368">
        <w:rPr>
          <w:lang w:val="nl-BE"/>
        </w:rPr>
        <w:t>d</w:t>
      </w:r>
      <w:r w:rsidR="00560690" w:rsidRPr="00507EBD">
        <w:rPr>
          <w:lang w:val="nl-BE"/>
        </w:rPr>
        <w:t xml:space="preserve"> zal het gaan over:</w:t>
      </w:r>
    </w:p>
    <w:p w14:paraId="6348E169" w14:textId="3F3A4A66" w:rsidR="00560690" w:rsidRPr="00507EBD" w:rsidRDefault="00560690" w:rsidP="002E7FC9">
      <w:pPr>
        <w:pStyle w:val="Plattetekst"/>
        <w:numPr>
          <w:ilvl w:val="0"/>
          <w:numId w:val="5"/>
        </w:numPr>
        <w:spacing w:before="1"/>
        <w:ind w:right="1254"/>
        <w:rPr>
          <w:lang w:val="nl-BE"/>
        </w:rPr>
      </w:pPr>
      <w:r w:rsidRPr="00507EBD">
        <w:rPr>
          <w:lang w:val="nl-BE"/>
        </w:rPr>
        <w:t>aanbod, oorsprong en algemene werking</w:t>
      </w:r>
    </w:p>
    <w:p w14:paraId="3904C07A" w14:textId="6A3C8A5F" w:rsidR="00560690" w:rsidRPr="00507EBD" w:rsidRDefault="00560690" w:rsidP="002E7FC9">
      <w:pPr>
        <w:pStyle w:val="Plattetekst"/>
        <w:numPr>
          <w:ilvl w:val="0"/>
          <w:numId w:val="5"/>
        </w:numPr>
        <w:spacing w:before="1"/>
        <w:ind w:right="1254"/>
        <w:rPr>
          <w:lang w:val="nl-BE"/>
        </w:rPr>
      </w:pPr>
      <w:r w:rsidRPr="00507EBD">
        <w:rPr>
          <w:lang w:val="nl-BE"/>
        </w:rPr>
        <w:t>de individuele overeenkomsten en de collectieve rechten en plichten</w:t>
      </w:r>
    </w:p>
    <w:p w14:paraId="23BB575E" w14:textId="77777777" w:rsidR="00B51F22" w:rsidRDefault="00256519" w:rsidP="002E7FC9">
      <w:pPr>
        <w:pStyle w:val="Plattetekst"/>
        <w:numPr>
          <w:ilvl w:val="0"/>
          <w:numId w:val="5"/>
        </w:numPr>
        <w:spacing w:before="1"/>
        <w:ind w:right="1254"/>
        <w:rPr>
          <w:lang w:val="nl-BE"/>
        </w:rPr>
      </w:pPr>
      <w:r>
        <w:rPr>
          <w:lang w:val="nl-BE"/>
        </w:rPr>
        <w:t xml:space="preserve">financiële regeling en </w:t>
      </w:r>
      <w:r w:rsidR="00B51F22">
        <w:rPr>
          <w:lang w:val="nl-BE"/>
        </w:rPr>
        <w:t>afspraken</w:t>
      </w:r>
    </w:p>
    <w:p w14:paraId="5852E777" w14:textId="4F12EA82" w:rsidR="00560690" w:rsidRPr="00507EBD" w:rsidRDefault="00560690" w:rsidP="002E7FC9">
      <w:pPr>
        <w:pStyle w:val="Plattetekst"/>
        <w:numPr>
          <w:ilvl w:val="0"/>
          <w:numId w:val="5"/>
        </w:numPr>
        <w:spacing w:before="1"/>
        <w:ind w:right="1254"/>
        <w:rPr>
          <w:lang w:val="nl-BE"/>
        </w:rPr>
      </w:pPr>
      <w:r w:rsidRPr="00507EBD">
        <w:rPr>
          <w:lang w:val="nl-BE"/>
        </w:rPr>
        <w:t>het medewerkersbeleid</w:t>
      </w:r>
    </w:p>
    <w:p w14:paraId="4AE6483D" w14:textId="4C8D3F24" w:rsidR="00560690" w:rsidRPr="00507EBD" w:rsidRDefault="00560690" w:rsidP="002E7FC9">
      <w:pPr>
        <w:pStyle w:val="Plattetekst"/>
        <w:numPr>
          <w:ilvl w:val="0"/>
          <w:numId w:val="5"/>
        </w:numPr>
        <w:spacing w:before="1"/>
        <w:ind w:right="1254"/>
        <w:rPr>
          <w:lang w:val="nl-BE"/>
        </w:rPr>
      </w:pPr>
      <w:r w:rsidRPr="00507EBD">
        <w:rPr>
          <w:lang w:val="nl-BE"/>
        </w:rPr>
        <w:t>de inhoudelijke werking</w:t>
      </w:r>
    </w:p>
    <w:p w14:paraId="553F3D55" w14:textId="7A2AD4C5" w:rsidR="00560690" w:rsidRPr="00507EBD" w:rsidRDefault="00560690" w:rsidP="002E7FC9">
      <w:pPr>
        <w:pStyle w:val="Plattetekst"/>
        <w:numPr>
          <w:ilvl w:val="0"/>
          <w:numId w:val="5"/>
        </w:numPr>
        <w:spacing w:before="1"/>
        <w:ind w:right="1254"/>
        <w:rPr>
          <w:lang w:val="nl-BE"/>
        </w:rPr>
      </w:pPr>
      <w:r w:rsidRPr="00507EBD">
        <w:rPr>
          <w:lang w:val="nl-BE"/>
        </w:rPr>
        <w:t>infrastructuur</w:t>
      </w:r>
    </w:p>
    <w:p w14:paraId="4F34CFDD" w14:textId="62CF5A75" w:rsidR="00560690" w:rsidRPr="00507EBD" w:rsidRDefault="00560690" w:rsidP="002E7FC9">
      <w:pPr>
        <w:pStyle w:val="Plattetekst"/>
        <w:numPr>
          <w:ilvl w:val="0"/>
          <w:numId w:val="5"/>
        </w:numPr>
        <w:spacing w:before="1"/>
        <w:ind w:right="1254"/>
        <w:rPr>
          <w:lang w:val="nl-BE"/>
        </w:rPr>
      </w:pPr>
      <w:r w:rsidRPr="00507EBD">
        <w:rPr>
          <w:lang w:val="nl-BE"/>
        </w:rPr>
        <w:t>integriteit en gezondheid</w:t>
      </w:r>
    </w:p>
    <w:p w14:paraId="3E2D8247" w14:textId="132DCB7B" w:rsidR="00560690" w:rsidRPr="00507EBD" w:rsidRDefault="00560690" w:rsidP="002E7FC9">
      <w:pPr>
        <w:pStyle w:val="Plattetekst"/>
        <w:numPr>
          <w:ilvl w:val="0"/>
          <w:numId w:val="5"/>
        </w:numPr>
        <w:spacing w:before="1"/>
        <w:ind w:right="1254"/>
        <w:rPr>
          <w:lang w:val="nl-BE"/>
        </w:rPr>
      </w:pPr>
      <w:r w:rsidRPr="00507EBD">
        <w:rPr>
          <w:lang w:val="nl-BE"/>
        </w:rPr>
        <w:t>kwaliteits</w:t>
      </w:r>
      <w:r w:rsidR="00B51F22">
        <w:rPr>
          <w:lang w:val="nl-BE"/>
        </w:rPr>
        <w:t>- en verbeter</w:t>
      </w:r>
      <w:r w:rsidRPr="00507EBD">
        <w:rPr>
          <w:lang w:val="nl-BE"/>
        </w:rPr>
        <w:t>beleid</w:t>
      </w:r>
    </w:p>
    <w:p w14:paraId="526A5FA0" w14:textId="7715D12E" w:rsidR="00560690" w:rsidRPr="00507EBD" w:rsidRDefault="00F621F8" w:rsidP="002E7FC9">
      <w:pPr>
        <w:pStyle w:val="Plattetekst"/>
        <w:numPr>
          <w:ilvl w:val="0"/>
          <w:numId w:val="5"/>
        </w:numPr>
        <w:spacing w:before="1"/>
        <w:ind w:right="1254"/>
        <w:rPr>
          <w:lang w:val="nl-BE"/>
        </w:rPr>
      </w:pPr>
      <w:r>
        <w:rPr>
          <w:lang w:val="nl-BE"/>
        </w:rPr>
        <w:t>zelfevaluatie</w:t>
      </w:r>
    </w:p>
    <w:p w14:paraId="086B00AE" w14:textId="77777777" w:rsidR="00560690" w:rsidRPr="00507EBD" w:rsidRDefault="00560690" w:rsidP="00F96A6D">
      <w:pPr>
        <w:pStyle w:val="Plattetekst"/>
        <w:spacing w:before="1"/>
        <w:ind w:right="1254"/>
        <w:rPr>
          <w:lang w:val="nl-BE"/>
        </w:rPr>
      </w:pPr>
    </w:p>
    <w:p w14:paraId="05213E93" w14:textId="1B257E4D" w:rsidR="001E1437" w:rsidRPr="00507EBD" w:rsidRDefault="001E1437" w:rsidP="00F96A6D">
      <w:pPr>
        <w:pStyle w:val="Plattetekst"/>
        <w:spacing w:before="1"/>
        <w:ind w:right="1254"/>
        <w:rPr>
          <w:lang w:val="nl-BE"/>
        </w:rPr>
      </w:pPr>
      <w:r w:rsidRPr="00507EBD">
        <w:rPr>
          <w:lang w:val="nl-BE"/>
        </w:rPr>
        <w:t xml:space="preserve">Niet alle elementen uit de regelgeving komen aan bod tijdens deze inspectie. Dit betekent niet dat aan deze elementen niet moet worden voldaan: ze komen ofwel aan bod bij een volgend inspectiebezoek of behoren tot de opdracht van het VAPH. </w:t>
      </w:r>
    </w:p>
    <w:p w14:paraId="6A80CAC4" w14:textId="77777777" w:rsidR="00507EBD" w:rsidRDefault="00507EBD" w:rsidP="00F96A6D">
      <w:pPr>
        <w:pStyle w:val="Plattetekst"/>
        <w:spacing w:before="1"/>
        <w:ind w:right="1254"/>
        <w:rPr>
          <w:b/>
          <w:lang w:val="nl-BE"/>
        </w:rPr>
      </w:pPr>
    </w:p>
    <w:p w14:paraId="6043AAB6" w14:textId="6BC4731B" w:rsidR="00560690" w:rsidRPr="00507EBD" w:rsidRDefault="00560690" w:rsidP="00F96A6D">
      <w:pPr>
        <w:pStyle w:val="Plattetekst"/>
        <w:spacing w:before="1"/>
        <w:ind w:right="1254"/>
        <w:rPr>
          <w:b/>
          <w:lang w:val="nl-BE"/>
        </w:rPr>
      </w:pPr>
      <w:r w:rsidRPr="00507EBD">
        <w:rPr>
          <w:b/>
          <w:lang w:val="nl-BE"/>
        </w:rPr>
        <w:t>Wat komt u te weten in dit verslag?</w:t>
      </w:r>
    </w:p>
    <w:p w14:paraId="53779B06" w14:textId="37EF4EC6" w:rsidR="00560690" w:rsidRPr="00507EBD" w:rsidRDefault="00560690" w:rsidP="00560690">
      <w:pPr>
        <w:spacing w:line="280" w:lineRule="exact"/>
        <w:jc w:val="both"/>
        <w:rPr>
          <w:rFonts w:asciiTheme="minorHAnsi" w:hAnsiTheme="minorHAnsi" w:cstheme="minorHAnsi"/>
          <w:szCs w:val="20"/>
        </w:rPr>
      </w:pPr>
      <w:r w:rsidRPr="00507EBD">
        <w:rPr>
          <w:rFonts w:asciiTheme="minorHAnsi" w:eastAsia="Times New Roman" w:hAnsiTheme="minorHAnsi" w:cstheme="minorHAnsi"/>
          <w:iCs/>
          <w:color w:val="000000"/>
          <w:szCs w:val="20"/>
        </w:rPr>
        <w:t xml:space="preserve">Per geïnspecteerd item </w:t>
      </w:r>
      <w:r w:rsidRPr="00507EBD">
        <w:rPr>
          <w:rFonts w:asciiTheme="minorHAnsi" w:hAnsiTheme="minorHAnsi" w:cstheme="minorHAnsi"/>
          <w:szCs w:val="20"/>
        </w:rPr>
        <w:t>wordt beschreven hoe de praktijk in elkaar zit zoals dit kan worden vastgesteld tijdens het inspectiebezoek. Hiervoor worden standaardvragen gebruikt waar nodig aangevuld met een toelichting.</w:t>
      </w:r>
    </w:p>
    <w:p w14:paraId="0F76B6D6" w14:textId="77777777" w:rsidR="00560690" w:rsidRPr="00507EBD" w:rsidRDefault="00560690" w:rsidP="00560690">
      <w:pPr>
        <w:spacing w:line="280" w:lineRule="exact"/>
        <w:jc w:val="both"/>
        <w:rPr>
          <w:rFonts w:asciiTheme="minorHAnsi" w:hAnsiTheme="minorHAnsi" w:cstheme="minorHAnsi"/>
          <w:szCs w:val="20"/>
        </w:rPr>
      </w:pPr>
    </w:p>
    <w:p w14:paraId="68C2431D" w14:textId="2CCFD1A2" w:rsidR="00560690" w:rsidRPr="00507EBD" w:rsidRDefault="00560690" w:rsidP="00560690">
      <w:pPr>
        <w:spacing w:line="280" w:lineRule="exact"/>
        <w:jc w:val="both"/>
        <w:rPr>
          <w:rFonts w:asciiTheme="minorHAnsi" w:hAnsiTheme="minorHAnsi" w:cstheme="minorHAnsi"/>
          <w:szCs w:val="20"/>
        </w:rPr>
      </w:pPr>
      <w:r w:rsidRPr="00507EBD">
        <w:rPr>
          <w:rFonts w:asciiTheme="minorHAnsi" w:hAnsiTheme="minorHAnsi" w:cstheme="minorHAnsi"/>
          <w:szCs w:val="20"/>
        </w:rPr>
        <w:t xml:space="preserve">Doorheen het verslag worden eventuele vastgestelde </w:t>
      </w:r>
      <w:r w:rsidR="008C4CEA">
        <w:rPr>
          <w:rFonts w:asciiTheme="minorHAnsi" w:hAnsiTheme="minorHAnsi" w:cstheme="minorHAnsi"/>
          <w:szCs w:val="20"/>
        </w:rPr>
        <w:t>inbreuk</w:t>
      </w:r>
      <w:r w:rsidRPr="00507EBD">
        <w:rPr>
          <w:rFonts w:asciiTheme="minorHAnsi" w:hAnsiTheme="minorHAnsi" w:cstheme="minorHAnsi"/>
          <w:szCs w:val="20"/>
        </w:rPr>
        <w:t>en op regelgeving en aandachtspunten geformuleerd:</w:t>
      </w:r>
    </w:p>
    <w:p w14:paraId="7F95A71E" w14:textId="02204BFA" w:rsidR="00560690" w:rsidRPr="00507EBD" w:rsidRDefault="00560690" w:rsidP="00560690">
      <w:pPr>
        <w:spacing w:line="280" w:lineRule="exact"/>
        <w:jc w:val="both"/>
        <w:rPr>
          <w:rFonts w:asciiTheme="minorHAnsi" w:hAnsiTheme="minorHAnsi" w:cstheme="minorHAnsi"/>
          <w:szCs w:val="20"/>
        </w:rPr>
      </w:pPr>
      <w:r w:rsidRPr="00507EBD">
        <w:rPr>
          <w:rFonts w:asciiTheme="minorHAnsi" w:hAnsiTheme="minorHAnsi" w:cstheme="minorHAnsi"/>
          <w:szCs w:val="20"/>
        </w:rPr>
        <w:t xml:space="preserve">- </w:t>
      </w:r>
      <w:r w:rsidRPr="00507EBD">
        <w:rPr>
          <w:rFonts w:asciiTheme="minorHAnsi" w:hAnsiTheme="minorHAnsi" w:cstheme="minorHAnsi"/>
          <w:szCs w:val="20"/>
        </w:rPr>
        <w:tab/>
        <w:t xml:space="preserve">Er wordt een </w:t>
      </w:r>
      <w:r w:rsidR="008C4CEA">
        <w:rPr>
          <w:rFonts w:asciiTheme="minorHAnsi" w:hAnsiTheme="minorHAnsi" w:cstheme="minorHAnsi"/>
          <w:szCs w:val="20"/>
          <w:u w:val="single"/>
        </w:rPr>
        <w:t>inbreuk</w:t>
      </w:r>
      <w:r w:rsidRPr="00507EBD">
        <w:rPr>
          <w:rFonts w:asciiTheme="minorHAnsi" w:hAnsiTheme="minorHAnsi" w:cstheme="minorHAnsi"/>
          <w:szCs w:val="20"/>
        </w:rPr>
        <w:t xml:space="preserve"> genoteerd indien de praktijk niet strookt met de regelgeving.</w:t>
      </w:r>
    </w:p>
    <w:p w14:paraId="2B392635" w14:textId="77777777" w:rsidR="00560690" w:rsidRPr="00507EBD" w:rsidRDefault="00560690" w:rsidP="00560690">
      <w:pPr>
        <w:spacing w:line="280" w:lineRule="exact"/>
        <w:ind w:left="705" w:hanging="705"/>
        <w:jc w:val="both"/>
        <w:rPr>
          <w:rFonts w:asciiTheme="minorHAnsi" w:hAnsiTheme="minorHAnsi" w:cstheme="minorHAnsi"/>
          <w:szCs w:val="20"/>
        </w:rPr>
      </w:pPr>
      <w:r w:rsidRPr="00507EBD">
        <w:rPr>
          <w:rFonts w:asciiTheme="minorHAnsi" w:hAnsiTheme="minorHAnsi" w:cstheme="minorHAnsi"/>
          <w:szCs w:val="20"/>
        </w:rPr>
        <w:t>-</w:t>
      </w:r>
      <w:r w:rsidRPr="00507EBD">
        <w:rPr>
          <w:rFonts w:asciiTheme="minorHAnsi" w:hAnsiTheme="minorHAnsi" w:cstheme="minorHAnsi"/>
          <w:szCs w:val="20"/>
        </w:rPr>
        <w:tab/>
        <w:t xml:space="preserve">Door middel van een </w:t>
      </w:r>
      <w:r w:rsidRPr="00507EBD">
        <w:rPr>
          <w:rFonts w:asciiTheme="minorHAnsi" w:hAnsiTheme="minorHAnsi" w:cstheme="minorHAnsi"/>
          <w:szCs w:val="20"/>
          <w:u w:val="single"/>
        </w:rPr>
        <w:t>aandachtspunt</w:t>
      </w:r>
      <w:r w:rsidRPr="00507EBD">
        <w:rPr>
          <w:rFonts w:asciiTheme="minorHAnsi" w:hAnsiTheme="minorHAnsi" w:cstheme="minorHAnsi"/>
          <w:szCs w:val="20"/>
        </w:rPr>
        <w:t xml:space="preserve"> wordt uw aandacht gevraagd voor bijsturing van bepaalde elementen uit de werking van de voorziening, zonder dat er sprake is van een inbreuk op regelgeving. Zorginspectie vraag hiervoor aandacht in functie van een verbetering van de kwaliteit van zorg aan de gebruiker en de optimale werking van de voorziening.</w:t>
      </w:r>
    </w:p>
    <w:p w14:paraId="4A7B7FEB" w14:textId="77777777" w:rsidR="00560690" w:rsidRPr="00507EBD" w:rsidRDefault="00560690" w:rsidP="00560690">
      <w:pPr>
        <w:spacing w:line="280" w:lineRule="exact"/>
        <w:ind w:left="705" w:hanging="705"/>
        <w:rPr>
          <w:rFonts w:asciiTheme="minorHAnsi" w:hAnsiTheme="minorHAnsi" w:cstheme="minorHAnsi"/>
        </w:rPr>
      </w:pPr>
      <w:r w:rsidRPr="00507EBD">
        <w:rPr>
          <w:rFonts w:asciiTheme="minorHAnsi" w:hAnsiTheme="minorHAnsi" w:cstheme="minorHAnsi"/>
        </w:rPr>
        <w:t xml:space="preserve">- </w:t>
      </w:r>
      <w:r w:rsidRPr="00507EBD">
        <w:rPr>
          <w:rFonts w:asciiTheme="minorHAnsi" w:hAnsiTheme="minorHAnsi" w:cstheme="minorHAnsi"/>
        </w:rPr>
        <w:tab/>
        <w:t>Indien het gaat om specifieke gevallen waarover geen uitspraak kan worden gedaan op het moment van het inspectiebezoek zelf, wordt de kwalificatie “</w:t>
      </w:r>
      <w:r w:rsidRPr="00507EBD">
        <w:rPr>
          <w:rFonts w:asciiTheme="minorHAnsi" w:hAnsiTheme="minorHAnsi" w:cstheme="minorHAnsi"/>
          <w:u w:val="single"/>
        </w:rPr>
        <w:t>niet toetsbaar</w:t>
      </w:r>
      <w:r w:rsidRPr="00507EBD">
        <w:rPr>
          <w:rFonts w:asciiTheme="minorHAnsi" w:hAnsiTheme="minorHAnsi" w:cstheme="minorHAnsi"/>
        </w:rPr>
        <w:t xml:space="preserve">” gehanteerd. </w:t>
      </w:r>
    </w:p>
    <w:p w14:paraId="7EE72AD7" w14:textId="77777777" w:rsidR="00560690" w:rsidRPr="00507EBD" w:rsidRDefault="00560690" w:rsidP="00560690">
      <w:pPr>
        <w:spacing w:line="280" w:lineRule="exact"/>
        <w:jc w:val="both"/>
        <w:rPr>
          <w:rFonts w:asciiTheme="minorHAnsi" w:hAnsiTheme="minorHAnsi" w:cstheme="minorHAnsi"/>
        </w:rPr>
      </w:pPr>
    </w:p>
    <w:p w14:paraId="1719ED2F" w14:textId="742107AB" w:rsidR="00F333CD" w:rsidRDefault="00560690" w:rsidP="00560690">
      <w:pPr>
        <w:spacing w:line="280" w:lineRule="exact"/>
        <w:jc w:val="both"/>
        <w:rPr>
          <w:rFonts w:asciiTheme="minorHAnsi" w:hAnsiTheme="minorHAnsi" w:cstheme="minorHAnsi"/>
          <w:szCs w:val="20"/>
        </w:rPr>
      </w:pPr>
      <w:r w:rsidRPr="00507EBD">
        <w:rPr>
          <w:rFonts w:asciiTheme="minorHAnsi" w:hAnsiTheme="minorHAnsi" w:cstheme="minorHAnsi"/>
          <w:szCs w:val="20"/>
        </w:rPr>
        <w:t xml:space="preserve">Indien een voorziening niet voldoet aan de vereisten voor een verantwoorde ondersteuning, kunnen deze </w:t>
      </w:r>
      <w:r w:rsidR="008C4CEA">
        <w:rPr>
          <w:rFonts w:asciiTheme="minorHAnsi" w:hAnsiTheme="minorHAnsi" w:cstheme="minorHAnsi"/>
          <w:szCs w:val="20"/>
        </w:rPr>
        <w:t>inbreuk</w:t>
      </w:r>
      <w:r w:rsidRPr="00507EBD">
        <w:rPr>
          <w:rFonts w:asciiTheme="minorHAnsi" w:hAnsiTheme="minorHAnsi" w:cstheme="minorHAnsi"/>
          <w:szCs w:val="20"/>
        </w:rPr>
        <w:t xml:space="preserve">en aanleiding geven tot een opvolgingsbezoek. Een opsomming van dergelijke </w:t>
      </w:r>
      <w:r w:rsidR="008C4CEA">
        <w:rPr>
          <w:rFonts w:asciiTheme="minorHAnsi" w:hAnsiTheme="minorHAnsi" w:cstheme="minorHAnsi"/>
          <w:szCs w:val="20"/>
        </w:rPr>
        <w:t>inbreuk</w:t>
      </w:r>
      <w:r w:rsidRPr="00507EBD">
        <w:rPr>
          <w:rFonts w:asciiTheme="minorHAnsi" w:hAnsiTheme="minorHAnsi" w:cstheme="minorHAnsi"/>
          <w:szCs w:val="20"/>
        </w:rPr>
        <w:t xml:space="preserve">en wordt gegeven in het besluit bij dit verslag. </w:t>
      </w:r>
    </w:p>
    <w:p w14:paraId="44AF95DF" w14:textId="475458C3" w:rsidR="002424A2" w:rsidRDefault="002424A2" w:rsidP="00560690">
      <w:pPr>
        <w:spacing w:line="280" w:lineRule="exact"/>
        <w:jc w:val="both"/>
        <w:rPr>
          <w:rFonts w:asciiTheme="minorHAnsi" w:hAnsiTheme="minorHAnsi" w:cstheme="minorHAnsi"/>
          <w:szCs w:val="20"/>
        </w:rPr>
      </w:pPr>
    </w:p>
    <w:p w14:paraId="6106BDF3" w14:textId="77777777" w:rsidR="007C5FB0" w:rsidRPr="007C5FB0" w:rsidRDefault="007C5FB0" w:rsidP="007C5FB0">
      <w:pPr>
        <w:textAlignment w:val="baseline"/>
        <w:rPr>
          <w:rFonts w:ascii="Segoe UI" w:eastAsia="Times New Roman" w:hAnsi="Segoe UI" w:cs="Segoe UI"/>
          <w:sz w:val="18"/>
          <w:szCs w:val="18"/>
        </w:rPr>
      </w:pPr>
      <w:r w:rsidRPr="007C5FB0">
        <w:rPr>
          <w:rFonts w:eastAsia="Times New Roman" w:cs="Calibri"/>
          <w:b/>
          <w:bCs/>
          <w:lang w:val="nl-NL"/>
        </w:rPr>
        <w:t>Wat na de inspectie?</w:t>
      </w:r>
      <w:r w:rsidRPr="007C5FB0">
        <w:rPr>
          <w:rFonts w:eastAsia="Times New Roman" w:cs="Calibri"/>
        </w:rPr>
        <w:t> </w:t>
      </w:r>
    </w:p>
    <w:p w14:paraId="5AB1FE80" w14:textId="77777777" w:rsidR="007C5FB0" w:rsidRPr="007C5FB0" w:rsidRDefault="007C5FB0" w:rsidP="007C5FB0">
      <w:pPr>
        <w:textAlignment w:val="baseline"/>
        <w:rPr>
          <w:rFonts w:ascii="Segoe UI" w:eastAsia="Times New Roman" w:hAnsi="Segoe UI" w:cs="Segoe UI"/>
          <w:sz w:val="18"/>
          <w:szCs w:val="18"/>
        </w:rPr>
      </w:pPr>
      <w:r w:rsidRPr="007C5FB0">
        <w:rPr>
          <w:rFonts w:eastAsia="Times New Roman" w:cs="Calibri"/>
          <w:lang w:val="nl-NL"/>
        </w:rPr>
        <w:t>Na het inspectiebezoek ontvangt u het ontwerpverslag met de vaststellingen en is er reactiemogelijkheid. In de begeleidende e-mail bij het inspectieverslag vindt u meer informatie over het opzet van de reactiemogelijkheid. </w:t>
      </w:r>
      <w:r w:rsidRPr="007C5FB0">
        <w:rPr>
          <w:rFonts w:eastAsia="Times New Roman" w:cs="Calibri"/>
        </w:rPr>
        <w:t> </w:t>
      </w:r>
    </w:p>
    <w:p w14:paraId="797D4B90" w14:textId="77777777" w:rsidR="007C5FB0" w:rsidRPr="007C5FB0" w:rsidRDefault="007C5FB0" w:rsidP="007C5FB0">
      <w:pPr>
        <w:textAlignment w:val="baseline"/>
        <w:rPr>
          <w:rFonts w:ascii="Segoe UI" w:eastAsia="Times New Roman" w:hAnsi="Segoe UI" w:cs="Segoe UI"/>
          <w:sz w:val="18"/>
          <w:szCs w:val="18"/>
        </w:rPr>
      </w:pPr>
      <w:r w:rsidRPr="007C5FB0">
        <w:rPr>
          <w:rFonts w:eastAsia="Times New Roman" w:cs="Calibri"/>
        </w:rPr>
        <w:t> </w:t>
      </w:r>
    </w:p>
    <w:p w14:paraId="56C8D610" w14:textId="77777777" w:rsidR="007C5FB0" w:rsidRPr="007C5FB0" w:rsidRDefault="007C5FB0" w:rsidP="007C5FB0">
      <w:pPr>
        <w:textAlignment w:val="baseline"/>
        <w:rPr>
          <w:rFonts w:ascii="Segoe UI" w:eastAsia="Times New Roman" w:hAnsi="Segoe UI" w:cs="Segoe UI"/>
          <w:sz w:val="18"/>
          <w:szCs w:val="18"/>
        </w:rPr>
      </w:pPr>
      <w:r w:rsidRPr="007C5FB0">
        <w:rPr>
          <w:rFonts w:eastAsia="Times New Roman" w:cs="Calibri"/>
          <w:lang w:val="nl-NL"/>
        </w:rPr>
        <w:t xml:space="preserve">Het inspectieverslag wordt door Zorginspectie bezorgd aan het VAPH dat zich vervolgens uitspreekt over de mogelijke gevolgen van de inspectie. </w:t>
      </w:r>
      <w:r w:rsidRPr="007C5FB0">
        <w:rPr>
          <w:rFonts w:eastAsia="Times New Roman" w:cs="Calibri"/>
        </w:rPr>
        <w:t>Het VAPH kan aan de voorziening vragen binnen een te bepalen termijn de nodige maatregelen te nemen om aan de verplichtingen te voldoen zoals die decretaal en reglementair bepaald zijn (BVR van 4 februari 2011, artikel 55 en volgende). Remediëring en verbeterplannen bezorgt u aan het VAPH. </w:t>
      </w:r>
    </w:p>
    <w:p w14:paraId="71C8FC4D" w14:textId="77777777" w:rsidR="007C5FB0" w:rsidRPr="007C5FB0" w:rsidRDefault="007C5FB0" w:rsidP="007C5FB0">
      <w:pPr>
        <w:textAlignment w:val="baseline"/>
        <w:rPr>
          <w:rFonts w:ascii="Segoe UI" w:eastAsia="Times New Roman" w:hAnsi="Segoe UI" w:cs="Segoe UI"/>
          <w:sz w:val="18"/>
          <w:szCs w:val="18"/>
        </w:rPr>
      </w:pPr>
      <w:r w:rsidRPr="007C5FB0">
        <w:rPr>
          <w:rFonts w:eastAsia="Times New Roman" w:cs="Calibri"/>
        </w:rPr>
        <w:t> </w:t>
      </w:r>
    </w:p>
    <w:p w14:paraId="595E86BC" w14:textId="5CD56141" w:rsidR="00560690" w:rsidRPr="00507EBD" w:rsidRDefault="007C5FB0" w:rsidP="00234A40">
      <w:pPr>
        <w:textAlignment w:val="baseline"/>
        <w:rPr>
          <w:rFonts w:asciiTheme="minorHAnsi" w:hAnsiTheme="minorHAnsi" w:cstheme="minorHAnsi"/>
          <w:szCs w:val="20"/>
        </w:rPr>
      </w:pPr>
      <w:r w:rsidRPr="007C5FB0">
        <w:rPr>
          <w:rFonts w:eastAsia="Times New Roman" w:cs="Calibri"/>
        </w:rPr>
        <w:t xml:space="preserve">Verslagen waaruit de persoonsgegevens zijn verwijderd, zijn geschikt voor ruimere verspreiding. Zij kunnen worden opgevraagd via </w:t>
      </w:r>
      <w:hyperlink r:id="rId16" w:tgtFrame="_blank" w:history="1">
        <w:r w:rsidRPr="007C5FB0">
          <w:rPr>
            <w:rFonts w:eastAsia="Times New Roman" w:cs="Calibri"/>
            <w:u w:val="single"/>
          </w:rPr>
          <w:t>openbaarheid.zorginspectie@vlaanderen.be</w:t>
        </w:r>
      </w:hyperlink>
      <w:r w:rsidRPr="007C5FB0">
        <w:rPr>
          <w:rFonts w:eastAsia="Times New Roman" w:cs="Calibri"/>
        </w:rPr>
        <w:t xml:space="preserve"> of via het online invulformulier op de website. </w:t>
      </w:r>
      <w:r w:rsidR="00560690" w:rsidRPr="00507EBD">
        <w:rPr>
          <w:rFonts w:asciiTheme="minorHAnsi" w:hAnsiTheme="minorHAnsi" w:cstheme="minorHAnsi"/>
          <w:szCs w:val="20"/>
        </w:rPr>
        <w:br w:type="page"/>
      </w:r>
    </w:p>
    <w:p w14:paraId="0C87DFB4" w14:textId="77777777" w:rsidR="00F333CD" w:rsidRPr="005858DE" w:rsidRDefault="00F333CD" w:rsidP="005858DE">
      <w:pPr>
        <w:pStyle w:val="Kop1"/>
        <w:rPr>
          <w:sz w:val="32"/>
          <w:szCs w:val="32"/>
        </w:rPr>
      </w:pPr>
      <w:r w:rsidRPr="005858DE">
        <w:rPr>
          <w:sz w:val="32"/>
          <w:szCs w:val="32"/>
        </w:rPr>
        <w:t>gegevens van de organisatie</w:t>
      </w:r>
    </w:p>
    <w:p w14:paraId="1EE7B9FF" w14:textId="77777777" w:rsidR="00F333CD" w:rsidRPr="00507EBD" w:rsidRDefault="00F333CD" w:rsidP="00F333CD">
      <w:pPr>
        <w:rPr>
          <w:b/>
        </w:rPr>
      </w:pPr>
      <w:r w:rsidRPr="00507EBD">
        <w:rPr>
          <w:b/>
        </w:rPr>
        <w:t xml:space="preserve">Volgende functies worden aangeboden: </w:t>
      </w:r>
    </w:p>
    <w:p w14:paraId="3AD73A2A" w14:textId="77777777" w:rsidR="00F333CD" w:rsidRPr="00507EBD" w:rsidRDefault="00F333CD" w:rsidP="00F333CD">
      <w:pPr>
        <w:rPr>
          <w:b/>
        </w:rPr>
      </w:pPr>
    </w:p>
    <w:tbl>
      <w:tblPr>
        <w:tblStyle w:val="Tabelraster"/>
        <w:tblW w:w="0" w:type="auto"/>
        <w:tblInd w:w="-5" w:type="dxa"/>
        <w:tblLook w:val="04A0" w:firstRow="1" w:lastRow="0" w:firstColumn="1" w:lastColumn="0" w:noHBand="0" w:noVBand="1"/>
      </w:tblPr>
      <w:tblGrid>
        <w:gridCol w:w="709"/>
        <w:gridCol w:w="4366"/>
      </w:tblGrid>
      <w:tr w:rsidR="00F333CD" w:rsidRPr="00507EBD" w14:paraId="34339884" w14:textId="77777777" w:rsidTr="0041571A">
        <w:tc>
          <w:tcPr>
            <w:tcW w:w="709" w:type="dxa"/>
          </w:tcPr>
          <w:p w14:paraId="6DDF1E85" w14:textId="77777777" w:rsidR="00F333CD" w:rsidRPr="00507EBD" w:rsidRDefault="00F333CD" w:rsidP="00F333CD">
            <w:pPr>
              <w:rPr>
                <w:lang w:val="nl-BE"/>
              </w:rPr>
            </w:pPr>
          </w:p>
        </w:tc>
        <w:tc>
          <w:tcPr>
            <w:tcW w:w="4366" w:type="dxa"/>
          </w:tcPr>
          <w:p w14:paraId="23A2B62D" w14:textId="77777777" w:rsidR="00F333CD" w:rsidRPr="00507EBD" w:rsidRDefault="00F333CD" w:rsidP="00F333CD">
            <w:pPr>
              <w:rPr>
                <w:b/>
                <w:lang w:val="nl-BE"/>
              </w:rPr>
            </w:pPr>
            <w:r w:rsidRPr="00507EBD">
              <w:rPr>
                <w:b/>
                <w:lang w:val="nl-BE"/>
              </w:rPr>
              <w:t>Meerderjarigen</w:t>
            </w:r>
          </w:p>
        </w:tc>
      </w:tr>
      <w:tr w:rsidR="00F333CD" w:rsidRPr="00507EBD" w14:paraId="11093A3F" w14:textId="77777777" w:rsidTr="0041571A">
        <w:tc>
          <w:tcPr>
            <w:tcW w:w="709" w:type="dxa"/>
          </w:tcPr>
          <w:p w14:paraId="3A6ED453" w14:textId="77777777" w:rsidR="00F333CD" w:rsidRPr="00507EBD" w:rsidRDefault="00F333CD" w:rsidP="00F333CD">
            <w:pPr>
              <w:rPr>
                <w:lang w:val="nl-BE"/>
              </w:rPr>
            </w:pPr>
          </w:p>
        </w:tc>
        <w:tc>
          <w:tcPr>
            <w:tcW w:w="4366" w:type="dxa"/>
          </w:tcPr>
          <w:p w14:paraId="48D43BDC" w14:textId="77777777" w:rsidR="00F333CD" w:rsidRPr="00507EBD" w:rsidRDefault="00F333CD" w:rsidP="00F333CD">
            <w:pPr>
              <w:rPr>
                <w:lang w:val="nl-BE"/>
              </w:rPr>
            </w:pPr>
            <w:r w:rsidRPr="00507EBD">
              <w:rPr>
                <w:lang w:val="nl-BE"/>
              </w:rPr>
              <w:t xml:space="preserve">   individuele ondersteuning </w:t>
            </w:r>
          </w:p>
        </w:tc>
      </w:tr>
      <w:tr w:rsidR="00F333CD" w:rsidRPr="00507EBD" w14:paraId="4BBD95C5" w14:textId="77777777" w:rsidTr="0041571A">
        <w:tc>
          <w:tcPr>
            <w:tcW w:w="709" w:type="dxa"/>
          </w:tcPr>
          <w:p w14:paraId="2A0C35C4" w14:textId="77777777" w:rsidR="00F333CD" w:rsidRPr="00507EBD" w:rsidRDefault="00F333CD" w:rsidP="00F333CD">
            <w:pPr>
              <w:rPr>
                <w:lang w:val="nl-BE"/>
              </w:rPr>
            </w:pPr>
          </w:p>
        </w:tc>
        <w:tc>
          <w:tcPr>
            <w:tcW w:w="4366" w:type="dxa"/>
          </w:tcPr>
          <w:p w14:paraId="3177607E" w14:textId="77777777" w:rsidR="00F333CD" w:rsidRPr="00507EBD" w:rsidRDefault="00F333CD" w:rsidP="00F333CD">
            <w:pPr>
              <w:rPr>
                <w:lang w:val="nl-BE"/>
              </w:rPr>
            </w:pPr>
            <w:r w:rsidRPr="00507EBD">
              <w:rPr>
                <w:lang w:val="nl-BE"/>
              </w:rPr>
              <w:t xml:space="preserve">   </w:t>
            </w:r>
            <w:proofErr w:type="spellStart"/>
            <w:r w:rsidRPr="00507EBD">
              <w:rPr>
                <w:lang w:val="nl-BE"/>
              </w:rPr>
              <w:t>dagondersteuning</w:t>
            </w:r>
            <w:proofErr w:type="spellEnd"/>
            <w:r w:rsidRPr="00507EBD">
              <w:rPr>
                <w:lang w:val="nl-BE"/>
              </w:rPr>
              <w:t xml:space="preserve"> </w:t>
            </w:r>
          </w:p>
        </w:tc>
      </w:tr>
      <w:tr w:rsidR="00F333CD" w:rsidRPr="00507EBD" w14:paraId="0F9A7DDB" w14:textId="77777777" w:rsidTr="0041571A">
        <w:tc>
          <w:tcPr>
            <w:tcW w:w="709" w:type="dxa"/>
          </w:tcPr>
          <w:p w14:paraId="432771CB" w14:textId="77777777" w:rsidR="00F333CD" w:rsidRPr="00507EBD" w:rsidRDefault="00F333CD" w:rsidP="00F333CD">
            <w:pPr>
              <w:rPr>
                <w:lang w:val="nl-BE"/>
              </w:rPr>
            </w:pPr>
          </w:p>
        </w:tc>
        <w:tc>
          <w:tcPr>
            <w:tcW w:w="4366" w:type="dxa"/>
          </w:tcPr>
          <w:p w14:paraId="5B4560AC" w14:textId="77777777" w:rsidR="00F333CD" w:rsidRPr="00507EBD" w:rsidRDefault="00F333CD" w:rsidP="00F333CD">
            <w:pPr>
              <w:rPr>
                <w:lang w:val="nl-BE"/>
              </w:rPr>
            </w:pPr>
            <w:r w:rsidRPr="00507EBD">
              <w:rPr>
                <w:lang w:val="nl-BE"/>
              </w:rPr>
              <w:t xml:space="preserve">   woonondersteuning </w:t>
            </w:r>
          </w:p>
        </w:tc>
      </w:tr>
      <w:tr w:rsidR="00F333CD" w:rsidRPr="00507EBD" w14:paraId="14053E88" w14:textId="77777777" w:rsidTr="0041571A">
        <w:tc>
          <w:tcPr>
            <w:tcW w:w="709" w:type="dxa"/>
          </w:tcPr>
          <w:p w14:paraId="34DAE618" w14:textId="77777777" w:rsidR="00F333CD" w:rsidRPr="00507EBD" w:rsidRDefault="00F333CD" w:rsidP="00F333CD">
            <w:pPr>
              <w:rPr>
                <w:lang w:val="nl-BE"/>
              </w:rPr>
            </w:pPr>
          </w:p>
        </w:tc>
        <w:tc>
          <w:tcPr>
            <w:tcW w:w="4366" w:type="dxa"/>
          </w:tcPr>
          <w:p w14:paraId="4CB9EEA6" w14:textId="77777777" w:rsidR="00F333CD" w:rsidRPr="00507EBD" w:rsidRDefault="00F333CD" w:rsidP="00F333CD">
            <w:pPr>
              <w:rPr>
                <w:lang w:val="nl-BE"/>
              </w:rPr>
            </w:pPr>
            <w:r w:rsidRPr="00507EBD">
              <w:rPr>
                <w:lang w:val="nl-BE"/>
              </w:rPr>
              <w:t xml:space="preserve">   rechtstreeks toegankelijke hulp</w:t>
            </w:r>
          </w:p>
        </w:tc>
      </w:tr>
      <w:tr w:rsidR="00F333CD" w:rsidRPr="00507EBD" w14:paraId="2B9F3B41" w14:textId="77777777" w:rsidTr="0041571A">
        <w:tc>
          <w:tcPr>
            <w:tcW w:w="709" w:type="dxa"/>
          </w:tcPr>
          <w:p w14:paraId="283CB449" w14:textId="77777777" w:rsidR="00F333CD" w:rsidRPr="00507EBD" w:rsidRDefault="00F333CD" w:rsidP="00F333CD">
            <w:pPr>
              <w:rPr>
                <w:lang w:val="nl-BE"/>
              </w:rPr>
            </w:pPr>
          </w:p>
        </w:tc>
        <w:tc>
          <w:tcPr>
            <w:tcW w:w="4366" w:type="dxa"/>
          </w:tcPr>
          <w:p w14:paraId="3BDD15EF" w14:textId="77777777" w:rsidR="00F333CD" w:rsidRPr="00507EBD" w:rsidRDefault="00F333CD" w:rsidP="00F333CD">
            <w:pPr>
              <w:rPr>
                <w:b/>
                <w:lang w:val="nl-BE"/>
              </w:rPr>
            </w:pPr>
            <w:r w:rsidRPr="00507EBD">
              <w:rPr>
                <w:b/>
                <w:lang w:val="nl-BE"/>
              </w:rPr>
              <w:t>Minderjarigen</w:t>
            </w:r>
          </w:p>
        </w:tc>
      </w:tr>
      <w:tr w:rsidR="00F333CD" w:rsidRPr="00507EBD" w14:paraId="263BE984" w14:textId="77777777" w:rsidTr="0041571A">
        <w:tc>
          <w:tcPr>
            <w:tcW w:w="709" w:type="dxa"/>
          </w:tcPr>
          <w:p w14:paraId="16B106C1" w14:textId="77777777" w:rsidR="00F333CD" w:rsidRPr="00507EBD" w:rsidRDefault="00F333CD" w:rsidP="00F333CD">
            <w:pPr>
              <w:rPr>
                <w:lang w:val="nl-BE"/>
              </w:rPr>
            </w:pPr>
          </w:p>
        </w:tc>
        <w:tc>
          <w:tcPr>
            <w:tcW w:w="4366" w:type="dxa"/>
          </w:tcPr>
          <w:p w14:paraId="205CE14C" w14:textId="77777777" w:rsidR="00F333CD" w:rsidRPr="00507EBD" w:rsidRDefault="00F333CD" w:rsidP="00F333CD">
            <w:pPr>
              <w:rPr>
                <w:lang w:val="nl-BE"/>
              </w:rPr>
            </w:pPr>
            <w:r w:rsidRPr="00507EBD">
              <w:rPr>
                <w:lang w:val="nl-BE"/>
              </w:rPr>
              <w:t xml:space="preserve">   begeleiding </w:t>
            </w:r>
          </w:p>
        </w:tc>
      </w:tr>
      <w:tr w:rsidR="00F333CD" w:rsidRPr="00507EBD" w14:paraId="586D2A05" w14:textId="77777777" w:rsidTr="0041571A">
        <w:tc>
          <w:tcPr>
            <w:tcW w:w="709" w:type="dxa"/>
          </w:tcPr>
          <w:p w14:paraId="637A3CAD" w14:textId="77777777" w:rsidR="00F333CD" w:rsidRPr="00507EBD" w:rsidRDefault="00F333CD" w:rsidP="00F333CD">
            <w:pPr>
              <w:rPr>
                <w:lang w:val="nl-BE"/>
              </w:rPr>
            </w:pPr>
          </w:p>
        </w:tc>
        <w:tc>
          <w:tcPr>
            <w:tcW w:w="4366" w:type="dxa"/>
          </w:tcPr>
          <w:p w14:paraId="63769CE0" w14:textId="77777777" w:rsidR="00F333CD" w:rsidRPr="00507EBD" w:rsidRDefault="00F333CD" w:rsidP="00F333CD">
            <w:pPr>
              <w:rPr>
                <w:lang w:val="nl-BE"/>
              </w:rPr>
            </w:pPr>
            <w:r w:rsidRPr="00507EBD">
              <w:rPr>
                <w:lang w:val="nl-BE"/>
              </w:rPr>
              <w:t xml:space="preserve">   schoolaanvullende dagopvang </w:t>
            </w:r>
          </w:p>
        </w:tc>
      </w:tr>
      <w:tr w:rsidR="00F333CD" w:rsidRPr="00507EBD" w14:paraId="3C994A92" w14:textId="77777777" w:rsidTr="0041571A">
        <w:tc>
          <w:tcPr>
            <w:tcW w:w="709" w:type="dxa"/>
          </w:tcPr>
          <w:p w14:paraId="6EF1EA30" w14:textId="77777777" w:rsidR="00F333CD" w:rsidRPr="00507EBD" w:rsidRDefault="00F333CD" w:rsidP="00F333CD">
            <w:pPr>
              <w:rPr>
                <w:lang w:val="nl-BE"/>
              </w:rPr>
            </w:pPr>
          </w:p>
        </w:tc>
        <w:tc>
          <w:tcPr>
            <w:tcW w:w="4366" w:type="dxa"/>
          </w:tcPr>
          <w:p w14:paraId="51B2349D" w14:textId="77777777" w:rsidR="00F333CD" w:rsidRPr="00507EBD" w:rsidRDefault="00F333CD" w:rsidP="00F333CD">
            <w:pPr>
              <w:rPr>
                <w:lang w:val="nl-BE"/>
              </w:rPr>
            </w:pPr>
            <w:r w:rsidRPr="00507EBD">
              <w:rPr>
                <w:lang w:val="nl-BE"/>
              </w:rPr>
              <w:t xml:space="preserve">   </w:t>
            </w:r>
            <w:proofErr w:type="spellStart"/>
            <w:r w:rsidRPr="00507EBD">
              <w:rPr>
                <w:lang w:val="nl-BE"/>
              </w:rPr>
              <w:t>schoolvervangende</w:t>
            </w:r>
            <w:proofErr w:type="spellEnd"/>
            <w:r w:rsidRPr="00507EBD">
              <w:rPr>
                <w:lang w:val="nl-BE"/>
              </w:rPr>
              <w:t xml:space="preserve"> dagopvang </w:t>
            </w:r>
          </w:p>
        </w:tc>
      </w:tr>
      <w:tr w:rsidR="00F333CD" w:rsidRPr="00507EBD" w14:paraId="02426364" w14:textId="77777777" w:rsidTr="0041571A">
        <w:tc>
          <w:tcPr>
            <w:tcW w:w="709" w:type="dxa"/>
          </w:tcPr>
          <w:p w14:paraId="5FCE8D37" w14:textId="77777777" w:rsidR="00F333CD" w:rsidRPr="00507EBD" w:rsidRDefault="00F333CD" w:rsidP="00F333CD">
            <w:pPr>
              <w:rPr>
                <w:lang w:val="nl-BE"/>
              </w:rPr>
            </w:pPr>
          </w:p>
        </w:tc>
        <w:tc>
          <w:tcPr>
            <w:tcW w:w="4366" w:type="dxa"/>
          </w:tcPr>
          <w:p w14:paraId="120C7071" w14:textId="5241D297" w:rsidR="00F333CD" w:rsidRPr="00507EBD" w:rsidRDefault="00050074" w:rsidP="00F333CD">
            <w:pPr>
              <w:rPr>
                <w:lang w:val="nl-BE"/>
              </w:rPr>
            </w:pPr>
            <w:r w:rsidRPr="00507EBD">
              <w:rPr>
                <w:lang w:val="nl-BE"/>
              </w:rPr>
              <w:t xml:space="preserve">   v</w:t>
            </w:r>
            <w:r w:rsidR="00F333CD" w:rsidRPr="00507EBD">
              <w:rPr>
                <w:lang w:val="nl-BE"/>
              </w:rPr>
              <w:t>erblijf</w:t>
            </w:r>
          </w:p>
        </w:tc>
      </w:tr>
      <w:tr w:rsidR="00F333CD" w:rsidRPr="00507EBD" w14:paraId="7149E4DC" w14:textId="77777777" w:rsidTr="0041571A">
        <w:tc>
          <w:tcPr>
            <w:tcW w:w="709" w:type="dxa"/>
          </w:tcPr>
          <w:p w14:paraId="47EB999E" w14:textId="77777777" w:rsidR="00F333CD" w:rsidRPr="00507EBD" w:rsidRDefault="00F333CD" w:rsidP="00F333CD">
            <w:pPr>
              <w:rPr>
                <w:lang w:val="nl-BE"/>
              </w:rPr>
            </w:pPr>
          </w:p>
        </w:tc>
        <w:tc>
          <w:tcPr>
            <w:tcW w:w="4366" w:type="dxa"/>
          </w:tcPr>
          <w:p w14:paraId="34711546" w14:textId="77777777" w:rsidR="00F333CD" w:rsidRPr="00507EBD" w:rsidRDefault="00F333CD" w:rsidP="00F333CD">
            <w:pPr>
              <w:rPr>
                <w:lang w:val="nl-BE"/>
              </w:rPr>
            </w:pPr>
            <w:r w:rsidRPr="00507EBD">
              <w:rPr>
                <w:lang w:val="nl-BE"/>
              </w:rPr>
              <w:t xml:space="preserve">   diagnostiek </w:t>
            </w:r>
          </w:p>
        </w:tc>
      </w:tr>
      <w:tr w:rsidR="00F333CD" w:rsidRPr="00507EBD" w14:paraId="5D41B84D" w14:textId="77777777" w:rsidTr="0041571A">
        <w:tc>
          <w:tcPr>
            <w:tcW w:w="709" w:type="dxa"/>
          </w:tcPr>
          <w:p w14:paraId="3ADDC23C" w14:textId="77777777" w:rsidR="00F333CD" w:rsidRPr="00507EBD" w:rsidRDefault="00F333CD" w:rsidP="00F333CD">
            <w:pPr>
              <w:rPr>
                <w:lang w:val="nl-BE"/>
              </w:rPr>
            </w:pPr>
          </w:p>
        </w:tc>
        <w:tc>
          <w:tcPr>
            <w:tcW w:w="4366" w:type="dxa"/>
          </w:tcPr>
          <w:p w14:paraId="68714A71" w14:textId="77777777" w:rsidR="00F333CD" w:rsidRPr="00507EBD" w:rsidRDefault="00F333CD" w:rsidP="00F333CD">
            <w:pPr>
              <w:rPr>
                <w:lang w:val="nl-BE"/>
              </w:rPr>
            </w:pPr>
            <w:r w:rsidRPr="00507EBD">
              <w:rPr>
                <w:lang w:val="nl-BE"/>
              </w:rPr>
              <w:t xml:space="preserve">   rechtstreeks toegankelijke hulp</w:t>
            </w:r>
          </w:p>
        </w:tc>
      </w:tr>
      <w:tr w:rsidR="00F333CD" w:rsidRPr="00507EBD" w14:paraId="7FA925E3" w14:textId="77777777" w:rsidTr="0041571A">
        <w:tc>
          <w:tcPr>
            <w:tcW w:w="709" w:type="dxa"/>
          </w:tcPr>
          <w:p w14:paraId="3D48475A" w14:textId="77777777" w:rsidR="00F333CD" w:rsidRPr="00507EBD" w:rsidRDefault="00F333CD" w:rsidP="00F333CD">
            <w:pPr>
              <w:rPr>
                <w:lang w:val="nl-BE"/>
              </w:rPr>
            </w:pPr>
          </w:p>
        </w:tc>
        <w:tc>
          <w:tcPr>
            <w:tcW w:w="4366" w:type="dxa"/>
          </w:tcPr>
          <w:p w14:paraId="7E73CB42" w14:textId="0B0A5F32" w:rsidR="00FE51EC" w:rsidRPr="00507EBD" w:rsidRDefault="00F333CD" w:rsidP="00F333CD">
            <w:pPr>
              <w:rPr>
                <w:lang w:val="nl-BE"/>
              </w:rPr>
            </w:pPr>
            <w:r w:rsidRPr="00507EBD">
              <w:rPr>
                <w:b/>
                <w:lang w:val="nl-BE"/>
              </w:rPr>
              <w:t>Andere, namelijk:</w:t>
            </w:r>
          </w:p>
          <w:p w14:paraId="4E3FC659" w14:textId="77777777" w:rsidR="00F333CD" w:rsidRPr="00507EBD" w:rsidRDefault="00F333CD" w:rsidP="00F333CD">
            <w:pPr>
              <w:rPr>
                <w:lang w:val="nl-BE"/>
              </w:rPr>
            </w:pPr>
          </w:p>
        </w:tc>
      </w:tr>
    </w:tbl>
    <w:p w14:paraId="44CB3FCD" w14:textId="6746F758" w:rsidR="0041571A" w:rsidRPr="00507EBD" w:rsidRDefault="0041571A" w:rsidP="00F333CD"/>
    <w:p w14:paraId="60895812" w14:textId="77777777" w:rsidR="00490EBA" w:rsidRPr="00507EBD" w:rsidRDefault="00490EBA" w:rsidP="00F333CD"/>
    <w:p w14:paraId="389D2F25" w14:textId="4375F0E3" w:rsidR="00FE51EC" w:rsidRPr="00507EBD" w:rsidRDefault="00FE51EC" w:rsidP="00F333CD">
      <w:pPr>
        <w:rPr>
          <w:b/>
        </w:rPr>
      </w:pPr>
      <w:r w:rsidRPr="00507EBD">
        <w:rPr>
          <w:b/>
        </w:rPr>
        <w:t xml:space="preserve">Aantal gebruikers dat in totaal begeleid wordt: </w:t>
      </w:r>
    </w:p>
    <w:p w14:paraId="1EA70397" w14:textId="37D6D5E8" w:rsidR="003E7600" w:rsidRPr="00507EBD" w:rsidRDefault="00050074" w:rsidP="00F333CD">
      <w:r w:rsidRPr="00507EBD">
        <w:t>Toelichting:</w:t>
      </w:r>
    </w:p>
    <w:p w14:paraId="29CDD8AF" w14:textId="77777777" w:rsidR="00FE51EC" w:rsidRPr="00507EBD" w:rsidRDefault="00FE51EC" w:rsidP="00F333CD"/>
    <w:p w14:paraId="2A0C543C" w14:textId="77777777" w:rsidR="00F333CD" w:rsidRPr="00507EBD" w:rsidRDefault="00F333CD" w:rsidP="00F333CD">
      <w:pPr>
        <w:rPr>
          <w:b/>
        </w:rPr>
      </w:pPr>
      <w:r w:rsidRPr="00507EBD">
        <w:rPr>
          <w:b/>
        </w:rPr>
        <w:t xml:space="preserve">De gebruikers hebben als hoofdhandicap: </w:t>
      </w:r>
    </w:p>
    <w:p w14:paraId="36085737" w14:textId="23539CB5" w:rsidR="00F333CD" w:rsidRPr="00507EBD" w:rsidRDefault="00F333CD" w:rsidP="00F333CD">
      <w:pPr>
        <w:rPr>
          <w:color w:val="00B050"/>
        </w:rPr>
      </w:pPr>
    </w:p>
    <w:tbl>
      <w:tblPr>
        <w:tblStyle w:val="Tabelraster"/>
        <w:tblW w:w="0" w:type="auto"/>
        <w:tblInd w:w="-5" w:type="dxa"/>
        <w:tblLook w:val="04A0" w:firstRow="1" w:lastRow="0" w:firstColumn="1" w:lastColumn="0" w:noHBand="0" w:noVBand="1"/>
      </w:tblPr>
      <w:tblGrid>
        <w:gridCol w:w="709"/>
        <w:gridCol w:w="4394"/>
      </w:tblGrid>
      <w:tr w:rsidR="00FE51EC" w:rsidRPr="00507EBD" w14:paraId="701E702D" w14:textId="77777777" w:rsidTr="0029628B">
        <w:tc>
          <w:tcPr>
            <w:tcW w:w="709" w:type="dxa"/>
          </w:tcPr>
          <w:p w14:paraId="6597C274" w14:textId="77777777" w:rsidR="00FE51EC" w:rsidRPr="00507EBD" w:rsidRDefault="00FE51EC" w:rsidP="00F333CD">
            <w:pPr>
              <w:rPr>
                <w:lang w:val="nl-BE"/>
              </w:rPr>
            </w:pPr>
          </w:p>
        </w:tc>
        <w:tc>
          <w:tcPr>
            <w:tcW w:w="4394" w:type="dxa"/>
          </w:tcPr>
          <w:p w14:paraId="0A0BD30E" w14:textId="77777777" w:rsidR="00FE51EC" w:rsidRPr="00507EBD" w:rsidRDefault="00FE51EC" w:rsidP="00F333CD">
            <w:pPr>
              <w:rPr>
                <w:lang w:val="nl-BE"/>
              </w:rPr>
            </w:pPr>
            <w:r w:rsidRPr="00507EBD">
              <w:rPr>
                <w:lang w:val="nl-BE"/>
              </w:rPr>
              <w:t>mentale handicap</w:t>
            </w:r>
          </w:p>
        </w:tc>
      </w:tr>
      <w:tr w:rsidR="00FE51EC" w:rsidRPr="00507EBD" w14:paraId="3083EF44" w14:textId="77777777" w:rsidTr="0029628B">
        <w:tc>
          <w:tcPr>
            <w:tcW w:w="709" w:type="dxa"/>
          </w:tcPr>
          <w:p w14:paraId="5AC25FCA" w14:textId="77777777" w:rsidR="00FE51EC" w:rsidRPr="00507EBD" w:rsidRDefault="00FE51EC" w:rsidP="00F333CD">
            <w:pPr>
              <w:rPr>
                <w:lang w:val="nl-BE"/>
              </w:rPr>
            </w:pPr>
          </w:p>
        </w:tc>
        <w:tc>
          <w:tcPr>
            <w:tcW w:w="4394" w:type="dxa"/>
          </w:tcPr>
          <w:p w14:paraId="6DE1A285" w14:textId="77777777" w:rsidR="00FE51EC" w:rsidRPr="00507EBD" w:rsidRDefault="00FE51EC" w:rsidP="00F333CD">
            <w:pPr>
              <w:rPr>
                <w:lang w:val="nl-BE"/>
              </w:rPr>
            </w:pPr>
            <w:r w:rsidRPr="00507EBD">
              <w:rPr>
                <w:lang w:val="nl-BE"/>
              </w:rPr>
              <w:t>motorische handicap</w:t>
            </w:r>
          </w:p>
        </w:tc>
      </w:tr>
      <w:tr w:rsidR="00FE51EC" w:rsidRPr="00507EBD" w14:paraId="0E3FF9C7" w14:textId="77777777" w:rsidTr="0029628B">
        <w:tc>
          <w:tcPr>
            <w:tcW w:w="709" w:type="dxa"/>
          </w:tcPr>
          <w:p w14:paraId="507EDF7D" w14:textId="77777777" w:rsidR="00FE51EC" w:rsidRPr="00507EBD" w:rsidRDefault="00FE51EC" w:rsidP="00F333CD">
            <w:pPr>
              <w:rPr>
                <w:lang w:val="nl-BE"/>
              </w:rPr>
            </w:pPr>
          </w:p>
        </w:tc>
        <w:tc>
          <w:tcPr>
            <w:tcW w:w="4394" w:type="dxa"/>
          </w:tcPr>
          <w:p w14:paraId="2E50ABCF" w14:textId="77777777" w:rsidR="00FE51EC" w:rsidRPr="00507EBD" w:rsidRDefault="00FE51EC" w:rsidP="00F333CD">
            <w:pPr>
              <w:rPr>
                <w:lang w:val="nl-BE"/>
              </w:rPr>
            </w:pPr>
            <w:r w:rsidRPr="00507EBD">
              <w:rPr>
                <w:lang w:val="nl-BE"/>
              </w:rPr>
              <w:t>autisme</w:t>
            </w:r>
          </w:p>
        </w:tc>
      </w:tr>
      <w:tr w:rsidR="00FE51EC" w:rsidRPr="00507EBD" w14:paraId="1ACA8526" w14:textId="77777777" w:rsidTr="0029628B">
        <w:tc>
          <w:tcPr>
            <w:tcW w:w="709" w:type="dxa"/>
          </w:tcPr>
          <w:p w14:paraId="475DEE55" w14:textId="77777777" w:rsidR="00FE51EC" w:rsidRPr="00507EBD" w:rsidRDefault="00FE51EC" w:rsidP="00F333CD">
            <w:pPr>
              <w:rPr>
                <w:lang w:val="nl-BE"/>
              </w:rPr>
            </w:pPr>
          </w:p>
        </w:tc>
        <w:tc>
          <w:tcPr>
            <w:tcW w:w="4394" w:type="dxa"/>
          </w:tcPr>
          <w:p w14:paraId="798CFEB4" w14:textId="77777777" w:rsidR="00FE51EC" w:rsidRPr="00507EBD" w:rsidRDefault="00FE51EC" w:rsidP="00F333CD">
            <w:pPr>
              <w:rPr>
                <w:lang w:val="nl-BE"/>
              </w:rPr>
            </w:pPr>
            <w:r w:rsidRPr="00507EBD">
              <w:rPr>
                <w:lang w:val="nl-BE"/>
              </w:rPr>
              <w:t>niet aangeboren hersenletsel</w:t>
            </w:r>
          </w:p>
        </w:tc>
      </w:tr>
      <w:tr w:rsidR="00FE51EC" w:rsidRPr="00507EBD" w14:paraId="52F076B6" w14:textId="77777777" w:rsidTr="0029628B">
        <w:tc>
          <w:tcPr>
            <w:tcW w:w="709" w:type="dxa"/>
          </w:tcPr>
          <w:p w14:paraId="6662D0F4" w14:textId="77777777" w:rsidR="00FE51EC" w:rsidRPr="00507EBD" w:rsidRDefault="00FE51EC" w:rsidP="00F333CD">
            <w:pPr>
              <w:rPr>
                <w:lang w:val="nl-BE"/>
              </w:rPr>
            </w:pPr>
          </w:p>
        </w:tc>
        <w:tc>
          <w:tcPr>
            <w:tcW w:w="4394" w:type="dxa"/>
          </w:tcPr>
          <w:p w14:paraId="77F70BC9" w14:textId="77777777" w:rsidR="00FE51EC" w:rsidRPr="00507EBD" w:rsidRDefault="00FE51EC" w:rsidP="00F333CD">
            <w:pPr>
              <w:rPr>
                <w:lang w:val="nl-BE"/>
              </w:rPr>
            </w:pPr>
            <w:r w:rsidRPr="00507EBD">
              <w:rPr>
                <w:lang w:val="nl-BE"/>
              </w:rPr>
              <w:t>gedrags- en emotionele stoornis</w:t>
            </w:r>
          </w:p>
        </w:tc>
      </w:tr>
      <w:tr w:rsidR="00FE51EC" w:rsidRPr="00507EBD" w14:paraId="10EE0304" w14:textId="77777777" w:rsidTr="0029628B">
        <w:tc>
          <w:tcPr>
            <w:tcW w:w="709" w:type="dxa"/>
          </w:tcPr>
          <w:p w14:paraId="6E070A3E" w14:textId="77777777" w:rsidR="00FE51EC" w:rsidRPr="00507EBD" w:rsidRDefault="00FE51EC" w:rsidP="00F333CD">
            <w:pPr>
              <w:rPr>
                <w:lang w:val="nl-BE"/>
              </w:rPr>
            </w:pPr>
          </w:p>
        </w:tc>
        <w:tc>
          <w:tcPr>
            <w:tcW w:w="4394" w:type="dxa"/>
          </w:tcPr>
          <w:p w14:paraId="1F20DC78" w14:textId="77777777" w:rsidR="00FE51EC" w:rsidRPr="00507EBD" w:rsidRDefault="00FE51EC" w:rsidP="00F333CD">
            <w:pPr>
              <w:rPr>
                <w:lang w:val="nl-BE"/>
              </w:rPr>
            </w:pPr>
            <w:r w:rsidRPr="00507EBD">
              <w:rPr>
                <w:lang w:val="nl-BE"/>
              </w:rPr>
              <w:t>meervoudige handicap</w:t>
            </w:r>
          </w:p>
        </w:tc>
      </w:tr>
      <w:tr w:rsidR="00FE51EC" w:rsidRPr="00507EBD" w14:paraId="0B87251F" w14:textId="77777777" w:rsidTr="0029628B">
        <w:tc>
          <w:tcPr>
            <w:tcW w:w="709" w:type="dxa"/>
          </w:tcPr>
          <w:p w14:paraId="15F679E3" w14:textId="77777777" w:rsidR="00FE51EC" w:rsidRPr="00507EBD" w:rsidRDefault="00FE51EC" w:rsidP="00F333CD">
            <w:pPr>
              <w:rPr>
                <w:lang w:val="nl-BE"/>
              </w:rPr>
            </w:pPr>
          </w:p>
        </w:tc>
        <w:tc>
          <w:tcPr>
            <w:tcW w:w="4394" w:type="dxa"/>
          </w:tcPr>
          <w:p w14:paraId="2BAEAD3E" w14:textId="77777777" w:rsidR="00FE51EC" w:rsidRPr="00507EBD" w:rsidRDefault="00FE51EC" w:rsidP="00F333CD">
            <w:pPr>
              <w:rPr>
                <w:lang w:val="nl-BE"/>
              </w:rPr>
            </w:pPr>
            <w:r w:rsidRPr="00507EBD">
              <w:rPr>
                <w:lang w:val="nl-BE"/>
              </w:rPr>
              <w:t>sensoriële handicap</w:t>
            </w:r>
          </w:p>
        </w:tc>
      </w:tr>
      <w:tr w:rsidR="00FE51EC" w:rsidRPr="00507EBD" w14:paraId="7910570D" w14:textId="77777777" w:rsidTr="0029628B">
        <w:tc>
          <w:tcPr>
            <w:tcW w:w="709" w:type="dxa"/>
          </w:tcPr>
          <w:p w14:paraId="5AA7D3ED" w14:textId="77777777" w:rsidR="00FE51EC" w:rsidRPr="00507EBD" w:rsidRDefault="00FE51EC" w:rsidP="00F333CD">
            <w:pPr>
              <w:rPr>
                <w:lang w:val="nl-BE"/>
              </w:rPr>
            </w:pPr>
          </w:p>
        </w:tc>
        <w:tc>
          <w:tcPr>
            <w:tcW w:w="4394" w:type="dxa"/>
          </w:tcPr>
          <w:p w14:paraId="737A17BE" w14:textId="77777777" w:rsidR="00FE51EC" w:rsidRPr="00507EBD" w:rsidRDefault="00FE51EC" w:rsidP="00F333CD">
            <w:pPr>
              <w:rPr>
                <w:lang w:val="nl-BE"/>
              </w:rPr>
            </w:pPr>
            <w:r w:rsidRPr="00507EBD">
              <w:rPr>
                <w:lang w:val="nl-BE"/>
              </w:rPr>
              <w:t>andere, namelijk:</w:t>
            </w:r>
          </w:p>
        </w:tc>
      </w:tr>
    </w:tbl>
    <w:p w14:paraId="18CD165B" w14:textId="77777777" w:rsidR="008C6B84" w:rsidRDefault="008C6B84" w:rsidP="008C6B84"/>
    <w:p w14:paraId="5AB37705" w14:textId="4831F5C5" w:rsidR="004268DC" w:rsidRPr="00596F26" w:rsidRDefault="004268DC" w:rsidP="008C6B84">
      <w:pPr>
        <w:rPr>
          <w:b/>
        </w:rPr>
      </w:pPr>
      <w:r w:rsidRPr="00596F26">
        <w:rPr>
          <w:b/>
        </w:rPr>
        <w:t>Situering van het inspectiebezoek</w:t>
      </w:r>
      <w:r w:rsidR="008C6B84" w:rsidRPr="00596F26">
        <w:rPr>
          <w:b/>
        </w:rPr>
        <w:t>:</w:t>
      </w:r>
    </w:p>
    <w:p w14:paraId="526F2BEA" w14:textId="0DF4A2A7" w:rsidR="008C6B84" w:rsidRPr="00596F26" w:rsidRDefault="008C6B84" w:rsidP="008C6B84"/>
    <w:p w14:paraId="7D1090B2" w14:textId="7F8BE70F" w:rsidR="008C6B84" w:rsidRDefault="008C6B84" w:rsidP="008C6B84"/>
    <w:p w14:paraId="352C27F5" w14:textId="7A059F11" w:rsidR="008C6B84" w:rsidRDefault="008C6B84" w:rsidP="008C6B84"/>
    <w:p w14:paraId="44B450CD" w14:textId="548CAB9A" w:rsidR="008C6B84" w:rsidRDefault="008C6B84" w:rsidP="008C6B84"/>
    <w:p w14:paraId="33A018B3" w14:textId="1FE05821" w:rsidR="008C6B84" w:rsidRDefault="008C6B84" w:rsidP="008C6B84"/>
    <w:p w14:paraId="7CA1C04D" w14:textId="645B53C4" w:rsidR="008C6B84" w:rsidRDefault="008C6B84" w:rsidP="008C6B84"/>
    <w:p w14:paraId="1EA9618B" w14:textId="630FD514" w:rsidR="008C6B84" w:rsidRDefault="008C6B84" w:rsidP="008C6B84"/>
    <w:p w14:paraId="716E5A52" w14:textId="318BF7DF" w:rsidR="008C6B84" w:rsidRDefault="008C6B84" w:rsidP="008C6B84"/>
    <w:p w14:paraId="61B0F80E" w14:textId="5D292D51" w:rsidR="008C6B84" w:rsidRDefault="008C6B84" w:rsidP="008C6B84"/>
    <w:p w14:paraId="0FBC5C6A" w14:textId="77777777" w:rsidR="008C6B84" w:rsidRDefault="008C6B84" w:rsidP="008C6B84"/>
    <w:p w14:paraId="02E87A26" w14:textId="05F7904E" w:rsidR="00F333CD" w:rsidRPr="005858DE" w:rsidRDefault="00B055EF" w:rsidP="008C6B84">
      <w:pPr>
        <w:pStyle w:val="Kop1"/>
        <w:rPr>
          <w:sz w:val="32"/>
          <w:szCs w:val="32"/>
        </w:rPr>
      </w:pPr>
      <w:r w:rsidRPr="005858DE">
        <w:rPr>
          <w:sz w:val="32"/>
          <w:szCs w:val="32"/>
        </w:rPr>
        <w:t xml:space="preserve">aanbod, </w:t>
      </w:r>
      <w:r w:rsidR="00476456" w:rsidRPr="005858DE">
        <w:rPr>
          <w:sz w:val="32"/>
          <w:szCs w:val="32"/>
        </w:rPr>
        <w:t>oorsprong en algemene werking</w:t>
      </w:r>
    </w:p>
    <w:p w14:paraId="656B6D7A" w14:textId="708CA488" w:rsidR="00FE51EC" w:rsidRPr="00507EBD" w:rsidRDefault="00022ED4" w:rsidP="00FE51EC">
      <w:pPr>
        <w:pStyle w:val="Kop2"/>
        <w:rPr>
          <w:sz w:val="24"/>
          <w:szCs w:val="24"/>
        </w:rPr>
      </w:pPr>
      <w:r w:rsidRPr="00507EBD">
        <w:rPr>
          <w:sz w:val="24"/>
          <w:szCs w:val="24"/>
        </w:rPr>
        <w:t>ondernemingsplan</w:t>
      </w:r>
      <w:r w:rsidR="002D3A44" w:rsidRPr="00507EBD">
        <w:rPr>
          <w:sz w:val="24"/>
          <w:szCs w:val="24"/>
        </w:rPr>
        <w:t xml:space="preserve"> en statuten</w:t>
      </w:r>
    </w:p>
    <w:p w14:paraId="31BB7F4E" w14:textId="14A2C1F0" w:rsidR="005767B5" w:rsidRPr="00507EBD" w:rsidRDefault="005767B5" w:rsidP="00022ED4">
      <w:pPr>
        <w:rPr>
          <w:i/>
        </w:rPr>
      </w:pPr>
      <w:r w:rsidRPr="00507EBD">
        <w:rPr>
          <w:i/>
        </w:rPr>
        <w:t>In kader van de aanvraagprocedure voor het verkrijgen van een vergunning, werden de statuten van de inrichtende macht aan het VAPH bezorgd en werd een ondernemingsplan opgemaakt. De hoofdelementen uit deze documenten worden getoetst aan de praktijk.</w:t>
      </w:r>
    </w:p>
    <w:p w14:paraId="2A53C21E" w14:textId="77777777" w:rsidR="00B055EF" w:rsidRPr="00507EBD" w:rsidRDefault="00B055EF" w:rsidP="00B055EF">
      <w:pPr>
        <w:rPr>
          <w:i/>
          <w:color w:val="0070C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2D3A44" w:rsidRPr="00507EBD" w14:paraId="0EA34605" w14:textId="77777777" w:rsidTr="002D3A44">
        <w:tc>
          <w:tcPr>
            <w:tcW w:w="10053" w:type="dxa"/>
          </w:tcPr>
          <w:p w14:paraId="5400CB84" w14:textId="60DAEBA6" w:rsidR="002D3A44" w:rsidRPr="00507EBD" w:rsidRDefault="002D3A44" w:rsidP="00B055EF">
            <w:pPr>
              <w:rPr>
                <w:lang w:val="nl-BE"/>
              </w:rPr>
            </w:pPr>
            <w:r w:rsidRPr="00507EBD">
              <w:rPr>
                <w:lang w:val="nl-BE"/>
              </w:rPr>
              <w:t>De doelstelling van de vergunde zorgaanbieder, zoals geformuleerd in de statute</w:t>
            </w:r>
            <w:r w:rsidR="00DD5BB2" w:rsidRPr="00507EBD">
              <w:rPr>
                <w:lang w:val="nl-BE"/>
              </w:rPr>
              <w:t>n</w:t>
            </w:r>
            <w:r w:rsidRPr="00507EBD">
              <w:rPr>
                <w:lang w:val="nl-BE"/>
              </w:rPr>
              <w:t>, luidt als volgt:</w:t>
            </w:r>
          </w:p>
          <w:p w14:paraId="40BC30A7" w14:textId="64E583DE" w:rsidR="002D3A44" w:rsidRPr="00507EBD" w:rsidRDefault="002D3A44" w:rsidP="00F66FA6">
            <w:pPr>
              <w:rPr>
                <w:lang w:val="nl-BE"/>
              </w:rPr>
            </w:pPr>
          </w:p>
        </w:tc>
      </w:tr>
      <w:tr w:rsidR="00B055EF" w:rsidRPr="00507EBD" w14:paraId="1D11B517" w14:textId="77777777" w:rsidTr="002D3A44">
        <w:tc>
          <w:tcPr>
            <w:tcW w:w="10053" w:type="dxa"/>
          </w:tcPr>
          <w:p w14:paraId="6A4AC267" w14:textId="210A7F2E" w:rsidR="00B055EF" w:rsidRPr="00507EBD" w:rsidRDefault="00B055EF" w:rsidP="00B055EF">
            <w:pPr>
              <w:rPr>
                <w:lang w:val="nl-BE"/>
              </w:rPr>
            </w:pPr>
            <w:r w:rsidRPr="00507EBD">
              <w:rPr>
                <w:lang w:val="nl-BE"/>
              </w:rPr>
              <w:t>De vergunde zorgaanbieder wil een antwoord bieden op de volgende zorgvragen:</w:t>
            </w:r>
          </w:p>
          <w:p w14:paraId="5110CA86" w14:textId="77777777" w:rsidR="00B055EF" w:rsidRPr="00507EBD" w:rsidRDefault="00B055EF" w:rsidP="00B055EF">
            <w:pPr>
              <w:rPr>
                <w:i/>
                <w:color w:val="0070C0"/>
                <w:lang w:val="nl-BE"/>
              </w:rPr>
            </w:pPr>
          </w:p>
          <w:p w14:paraId="0C36601B" w14:textId="66529F5F" w:rsidR="00B055EF" w:rsidRPr="00507EBD" w:rsidRDefault="00B055EF" w:rsidP="00B055EF">
            <w:pPr>
              <w:rPr>
                <w:i/>
                <w:color w:val="0070C0"/>
                <w:lang w:val="nl-BE"/>
              </w:rPr>
            </w:pPr>
          </w:p>
        </w:tc>
      </w:tr>
      <w:tr w:rsidR="00B055EF" w:rsidRPr="00507EBD" w14:paraId="49C4E05F" w14:textId="77777777" w:rsidTr="002D3A44">
        <w:tc>
          <w:tcPr>
            <w:tcW w:w="10053" w:type="dxa"/>
          </w:tcPr>
          <w:p w14:paraId="05087670" w14:textId="60B5BADD" w:rsidR="00B055EF" w:rsidRPr="00507EBD" w:rsidRDefault="002D3A44" w:rsidP="00B055EF">
            <w:pPr>
              <w:rPr>
                <w:lang w:val="nl-BE"/>
              </w:rPr>
            </w:pPr>
            <w:r w:rsidRPr="00507EBD">
              <w:rPr>
                <w:lang w:val="nl-BE"/>
              </w:rPr>
              <w:t>Het ondersteuningsaanbod wordt als volgt georganiseerd:</w:t>
            </w:r>
          </w:p>
          <w:p w14:paraId="36CEAD6B" w14:textId="77777777" w:rsidR="00490EBA" w:rsidRPr="00507EBD" w:rsidRDefault="00490EBA" w:rsidP="00B055EF">
            <w:pPr>
              <w:rPr>
                <w:lang w:val="nl-BE"/>
              </w:rPr>
            </w:pPr>
          </w:p>
          <w:p w14:paraId="4B5CFF8F" w14:textId="7C851E65" w:rsidR="00490EBA" w:rsidRPr="00507EBD" w:rsidRDefault="00490EBA" w:rsidP="00F66FA6">
            <w:pPr>
              <w:pStyle w:val="Lijstalinea"/>
              <w:rPr>
                <w:color w:val="0070C0"/>
                <w:lang w:val="nl-BE"/>
              </w:rPr>
            </w:pPr>
          </w:p>
        </w:tc>
      </w:tr>
    </w:tbl>
    <w:p w14:paraId="4F794E8B" w14:textId="20DF9290" w:rsidR="00022ED4" w:rsidRPr="00507EBD" w:rsidRDefault="00022ED4" w:rsidP="00022ED4">
      <w:pPr>
        <w:rPr>
          <w:color w:val="0070C0"/>
        </w:rPr>
      </w:pPr>
    </w:p>
    <w:p w14:paraId="3CA3B782" w14:textId="027F27EA" w:rsidR="00022ED4" w:rsidRPr="00507EBD" w:rsidRDefault="00022ED4" w:rsidP="00022ED4">
      <w:pPr>
        <w:rPr>
          <w:color w:val="00B0F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022ED4" w:rsidRPr="00507EBD" w14:paraId="31F04C84" w14:textId="77777777" w:rsidTr="00106626">
        <w:tc>
          <w:tcPr>
            <w:tcW w:w="10053" w:type="dxa"/>
          </w:tcPr>
          <w:p w14:paraId="748874A8" w14:textId="3046E9AA" w:rsidR="00022ED4" w:rsidRPr="00507EBD" w:rsidRDefault="00022ED4" w:rsidP="00022ED4">
            <w:pPr>
              <w:rPr>
                <w:color w:val="00B0F0"/>
                <w:lang w:val="nl-BE"/>
              </w:rPr>
            </w:pPr>
            <w:r w:rsidRPr="00507EBD">
              <w:rPr>
                <w:lang w:val="nl-BE"/>
              </w:rPr>
              <w:t>De praktijk is conform de beschrijving in het ondernemingsplan</w:t>
            </w:r>
            <w:r w:rsidR="00490EBA" w:rsidRPr="00507EBD">
              <w:rPr>
                <w:lang w:val="nl-BE"/>
              </w:rPr>
              <w:t xml:space="preserve"> en/of de statuten.</w:t>
            </w:r>
          </w:p>
        </w:tc>
      </w:tr>
      <w:tr w:rsidR="00022ED4" w:rsidRPr="00507EBD" w14:paraId="1BED91E0" w14:textId="77777777" w:rsidTr="00106626">
        <w:tc>
          <w:tcPr>
            <w:tcW w:w="10053" w:type="dxa"/>
          </w:tcPr>
          <w:p w14:paraId="6AB4249D" w14:textId="4B56367F" w:rsidR="00022ED4" w:rsidRPr="00507EBD" w:rsidRDefault="00022ED4" w:rsidP="00022ED4">
            <w:pPr>
              <w:rPr>
                <w:lang w:val="nl-BE"/>
              </w:rPr>
            </w:pPr>
            <w:r w:rsidRPr="00507EBD">
              <w:rPr>
                <w:lang w:val="nl-BE"/>
              </w:rPr>
              <w:t>De praktijk verschilt van de beschr</w:t>
            </w:r>
            <w:r w:rsidR="00490EBA" w:rsidRPr="00507EBD">
              <w:rPr>
                <w:lang w:val="nl-BE"/>
              </w:rPr>
              <w:t>ijving in het ondernemingsplan en/of de statuten.</w:t>
            </w:r>
            <w:r w:rsidR="00BE340A" w:rsidRPr="00507EBD">
              <w:rPr>
                <w:lang w:val="nl-BE"/>
              </w:rPr>
              <w:t xml:space="preserve"> </w:t>
            </w:r>
          </w:p>
        </w:tc>
      </w:tr>
    </w:tbl>
    <w:p w14:paraId="632AEB49" w14:textId="44A03FED" w:rsidR="00022ED4" w:rsidRPr="00507EBD" w:rsidRDefault="00022ED4" w:rsidP="00022ED4">
      <w:r w:rsidRPr="00507EBD">
        <w:t>Toelichting:</w:t>
      </w:r>
    </w:p>
    <w:p w14:paraId="47E7D8B8" w14:textId="77777777" w:rsidR="00022ED4" w:rsidRPr="00507EBD" w:rsidRDefault="00022ED4" w:rsidP="00022ED4">
      <w:pPr>
        <w:rPr>
          <w:color w:val="0070C0"/>
        </w:rPr>
      </w:pPr>
    </w:p>
    <w:p w14:paraId="6E9A8CF7" w14:textId="77777777" w:rsidR="0041571A" w:rsidRPr="00507EBD" w:rsidRDefault="0041571A" w:rsidP="00F333CD"/>
    <w:p w14:paraId="09EF0992" w14:textId="3165FF5F" w:rsidR="0041571A" w:rsidRPr="00507EBD" w:rsidRDefault="0041571A" w:rsidP="0041571A">
      <w:pPr>
        <w:pStyle w:val="Kop2"/>
        <w:rPr>
          <w:sz w:val="24"/>
          <w:szCs w:val="24"/>
        </w:rPr>
      </w:pPr>
      <w:r w:rsidRPr="00507EBD">
        <w:rPr>
          <w:sz w:val="24"/>
          <w:szCs w:val="24"/>
        </w:rPr>
        <w:t>oorsprong van de organisatie</w:t>
      </w:r>
    </w:p>
    <w:p w14:paraId="428B0A6B" w14:textId="3DA24292" w:rsidR="0041571A" w:rsidRPr="00507EBD" w:rsidRDefault="0041571A" w:rsidP="00F333CD">
      <w:pPr>
        <w:rPr>
          <w:b/>
        </w:rPr>
      </w:pPr>
    </w:p>
    <w:p w14:paraId="653546C8" w14:textId="6E565A34" w:rsidR="00F333CD" w:rsidRPr="00507EBD" w:rsidRDefault="00F333CD" w:rsidP="00C61D71">
      <w:pPr>
        <w:pStyle w:val="Kop2"/>
        <w:rPr>
          <w:sz w:val="24"/>
          <w:szCs w:val="24"/>
        </w:rPr>
      </w:pPr>
      <w:r w:rsidRPr="00507EBD">
        <w:rPr>
          <w:sz w:val="24"/>
          <w:szCs w:val="24"/>
        </w:rPr>
        <w:t>Financieel beleid</w:t>
      </w:r>
    </w:p>
    <w:p w14:paraId="59276657" w14:textId="77777777" w:rsidR="00C61D71" w:rsidRPr="00507EBD" w:rsidRDefault="00C61D71" w:rsidP="00F333CD">
      <w:pPr>
        <w:rPr>
          <w:b/>
        </w:rPr>
      </w:pPr>
    </w:p>
    <w:p w14:paraId="5BA0EB32" w14:textId="011E62D6" w:rsidR="00F333CD" w:rsidRPr="00507EBD" w:rsidRDefault="00F333CD" w:rsidP="00C61D71">
      <w:pPr>
        <w:pStyle w:val="Kop2"/>
        <w:rPr>
          <w:sz w:val="24"/>
          <w:szCs w:val="24"/>
        </w:rPr>
      </w:pPr>
      <w:r w:rsidRPr="00507EBD">
        <w:rPr>
          <w:sz w:val="24"/>
          <w:szCs w:val="24"/>
        </w:rPr>
        <w:t>Samenwerking met derden en verbonden organisaties</w:t>
      </w:r>
    </w:p>
    <w:p w14:paraId="05C261D8" w14:textId="77777777" w:rsidR="00F66FA6" w:rsidRPr="00507EBD" w:rsidRDefault="00F66FA6" w:rsidP="00F66FA6"/>
    <w:p w14:paraId="097B1CFF" w14:textId="621385C7" w:rsidR="00F333CD" w:rsidRPr="00507EBD" w:rsidRDefault="00F333CD" w:rsidP="00C61D71">
      <w:pPr>
        <w:pStyle w:val="Kop2"/>
        <w:rPr>
          <w:sz w:val="24"/>
          <w:szCs w:val="24"/>
        </w:rPr>
      </w:pPr>
      <w:r w:rsidRPr="00507EBD">
        <w:rPr>
          <w:sz w:val="24"/>
          <w:szCs w:val="24"/>
        </w:rPr>
        <w:t>Extern</w:t>
      </w:r>
      <w:r w:rsidR="00F10DEB" w:rsidRPr="00507EBD">
        <w:rPr>
          <w:sz w:val="24"/>
          <w:szCs w:val="24"/>
        </w:rPr>
        <w:t>e</w:t>
      </w:r>
      <w:r w:rsidRPr="00507EBD">
        <w:rPr>
          <w:sz w:val="24"/>
          <w:szCs w:val="24"/>
        </w:rPr>
        <w:t xml:space="preserve"> communicatie en cliëntenwerving</w:t>
      </w:r>
    </w:p>
    <w:p w14:paraId="53142014" w14:textId="332A275F" w:rsidR="00F333CD" w:rsidRPr="00507EBD" w:rsidRDefault="00F333CD" w:rsidP="00F333CD">
      <w:r w:rsidRPr="00507EBD">
        <w:t>De organisatie maakt haar aanbod kenbaar op de volgende wijze:</w:t>
      </w:r>
    </w:p>
    <w:p w14:paraId="4025561A" w14:textId="77777777" w:rsidR="00F333CD" w:rsidRPr="00507EBD" w:rsidRDefault="00F333CD" w:rsidP="00F333CD">
      <w:pPr>
        <w:rPr>
          <w:color w:val="0070C0"/>
        </w:rPr>
      </w:pPr>
    </w:p>
    <w:p w14:paraId="044FEB74" w14:textId="73C8260A" w:rsidR="00F333CD" w:rsidRPr="00507EBD" w:rsidRDefault="00F333CD" w:rsidP="00F333CD">
      <w:r w:rsidRPr="00507EBD">
        <w:t xml:space="preserve">De organisatie </w:t>
      </w:r>
      <w:r w:rsidR="00476456" w:rsidRPr="00507EBD">
        <w:t xml:space="preserve">werft de gebruikers op volgende wijze: </w:t>
      </w:r>
    </w:p>
    <w:p w14:paraId="04F5461D" w14:textId="7D1722F3" w:rsidR="00476456" w:rsidRPr="00507EBD" w:rsidRDefault="00476456" w:rsidP="00F333CD">
      <w:pPr>
        <w:rPr>
          <w:i/>
          <w:color w:val="0070C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F10DEB" w:rsidRPr="00507EBD" w14:paraId="0D5B56FC" w14:textId="77777777" w:rsidTr="00F10DEB">
        <w:tc>
          <w:tcPr>
            <w:tcW w:w="9911" w:type="dxa"/>
          </w:tcPr>
          <w:p w14:paraId="25356B1F" w14:textId="141A64E9" w:rsidR="00F10DEB" w:rsidRPr="00507EBD" w:rsidRDefault="00F10DEB" w:rsidP="00F10DEB">
            <w:pPr>
              <w:rPr>
                <w:color w:val="0070C0"/>
                <w:lang w:val="nl-BE"/>
              </w:rPr>
            </w:pPr>
          </w:p>
        </w:tc>
      </w:tr>
      <w:tr w:rsidR="00F10DEB" w:rsidRPr="00507EBD" w14:paraId="124F55AE" w14:textId="77777777" w:rsidTr="00F10DEB">
        <w:tc>
          <w:tcPr>
            <w:tcW w:w="9911" w:type="dxa"/>
          </w:tcPr>
          <w:p w14:paraId="0424C968" w14:textId="701A16B2" w:rsidR="00F10DEB" w:rsidRPr="00507EBD" w:rsidRDefault="00F10DEB" w:rsidP="00F333CD">
            <w:pPr>
              <w:rPr>
                <w:color w:val="0070C0"/>
                <w:lang w:val="nl-BE"/>
              </w:rPr>
            </w:pPr>
          </w:p>
        </w:tc>
      </w:tr>
    </w:tbl>
    <w:p w14:paraId="01AF5B61" w14:textId="77777777" w:rsidR="00F10DEB" w:rsidRPr="00507EBD" w:rsidRDefault="00F10DEB" w:rsidP="00F333CD"/>
    <w:p w14:paraId="619B42E8" w14:textId="77777777" w:rsidR="00E850FB" w:rsidRPr="00E850FB" w:rsidRDefault="00E850FB" w:rsidP="00E850FB">
      <w:pPr>
        <w:pStyle w:val="Kop2"/>
        <w:rPr>
          <w:sz w:val="24"/>
          <w:szCs w:val="24"/>
        </w:rPr>
      </w:pPr>
      <w:r w:rsidRPr="00E850FB">
        <w:rPr>
          <w:sz w:val="24"/>
          <w:szCs w:val="24"/>
        </w:rPr>
        <w:t>Toekomstvisie</w:t>
      </w:r>
    </w:p>
    <w:p w14:paraId="1C62B485" w14:textId="77777777" w:rsidR="00E850FB" w:rsidRPr="00507EBD" w:rsidRDefault="00E850FB" w:rsidP="00E850FB">
      <w:r w:rsidRPr="00507EBD">
        <w:t>Inhoudelijk</w:t>
      </w:r>
    </w:p>
    <w:p w14:paraId="11B41DEC" w14:textId="77777777" w:rsidR="00E850FB" w:rsidRPr="00507EBD" w:rsidRDefault="00E850FB" w:rsidP="00E850FB"/>
    <w:p w14:paraId="45ECA4C6" w14:textId="77777777" w:rsidR="00E850FB" w:rsidRPr="00507EBD" w:rsidRDefault="00E850FB" w:rsidP="00E850FB">
      <w:r w:rsidRPr="00507EBD">
        <w:t>Organisatorisch</w:t>
      </w:r>
    </w:p>
    <w:p w14:paraId="227A290E" w14:textId="77777777" w:rsidR="00E850FB" w:rsidRPr="00507EBD" w:rsidRDefault="00E850FB" w:rsidP="00E850FB"/>
    <w:p w14:paraId="4385D1DB" w14:textId="77777777" w:rsidR="00E850FB" w:rsidRPr="00507EBD" w:rsidRDefault="00E850FB" w:rsidP="00E850FB">
      <w:r w:rsidRPr="00507EBD">
        <w:t>Financieel</w:t>
      </w:r>
    </w:p>
    <w:p w14:paraId="31EC66E7" w14:textId="7739F409" w:rsidR="00E850FB" w:rsidRDefault="00E850FB" w:rsidP="00F333CD">
      <w:pPr>
        <w:rPr>
          <w:b/>
          <w:sz w:val="24"/>
          <w:szCs w:val="24"/>
        </w:rPr>
      </w:pPr>
    </w:p>
    <w:p w14:paraId="0553F1C9" w14:textId="77777777" w:rsidR="00E850FB" w:rsidRDefault="00E850FB" w:rsidP="00F333CD">
      <w:pPr>
        <w:rPr>
          <w:b/>
          <w:sz w:val="24"/>
          <w:szCs w:val="24"/>
        </w:rPr>
      </w:pPr>
    </w:p>
    <w:p w14:paraId="59E281D2" w14:textId="77777777" w:rsidR="00E850FB" w:rsidRDefault="00E850FB" w:rsidP="00F333CD">
      <w:pPr>
        <w:rPr>
          <w:b/>
          <w:sz w:val="24"/>
          <w:szCs w:val="24"/>
        </w:rPr>
      </w:pPr>
    </w:p>
    <w:p w14:paraId="450876EB" w14:textId="06C96739" w:rsidR="00F333CD" w:rsidRPr="005858DE" w:rsidRDefault="00F333CD" w:rsidP="00F333CD">
      <w:pPr>
        <w:pStyle w:val="Kop1"/>
        <w:rPr>
          <w:sz w:val="32"/>
          <w:szCs w:val="32"/>
        </w:rPr>
      </w:pPr>
      <w:r w:rsidRPr="00507EBD">
        <w:rPr>
          <w:rFonts w:eastAsia="Times" w:cs="Times New Roman"/>
          <w:color w:val="auto"/>
          <w:sz w:val="22"/>
          <w:szCs w:val="22"/>
        </w:rPr>
        <w:br w:type="column"/>
      </w:r>
      <w:r w:rsidR="00187650" w:rsidRPr="005858DE">
        <w:rPr>
          <w:sz w:val="32"/>
          <w:szCs w:val="32"/>
        </w:rPr>
        <w:t>collectieve rechten en plichten en de individuele dienstverleningsovereenkomst</w:t>
      </w:r>
    </w:p>
    <w:p w14:paraId="6FC458C6" w14:textId="255FBB6A" w:rsidR="00A02316" w:rsidRPr="005858DE" w:rsidRDefault="00A02316" w:rsidP="005858DE">
      <w:pPr>
        <w:pStyle w:val="Kop2"/>
        <w:rPr>
          <w:rFonts w:eastAsia="Times New Roman"/>
          <w:sz w:val="24"/>
          <w:szCs w:val="24"/>
          <w:lang w:eastAsia="en-US"/>
        </w:rPr>
      </w:pPr>
      <w:r w:rsidRPr="005858DE">
        <w:rPr>
          <w:rFonts w:eastAsia="Times New Roman"/>
          <w:sz w:val="24"/>
          <w:szCs w:val="24"/>
          <w:lang w:eastAsia="en-US"/>
        </w:rPr>
        <w:t>de individuele dienstverleningsovereenkomst</w:t>
      </w:r>
    </w:p>
    <w:p w14:paraId="5A8E984B" w14:textId="5AF58A6F" w:rsidR="00A02316" w:rsidRPr="00A02316" w:rsidRDefault="00A02316" w:rsidP="00A02316">
      <w:pPr>
        <w:spacing w:line="276" w:lineRule="auto"/>
        <w:rPr>
          <w:rFonts w:eastAsia="Calibri"/>
          <w:color w:val="0070C0"/>
          <w:lang w:eastAsia="en-US"/>
        </w:rPr>
      </w:pPr>
      <w:r w:rsidRPr="00A02316">
        <w:rPr>
          <w:rFonts w:eastAsia="Calibri"/>
          <w:lang w:eastAsia="en-US"/>
        </w:rPr>
        <w:t xml:space="preserve">Vastgesteld op basis van: </w:t>
      </w:r>
    </w:p>
    <w:p w14:paraId="2B755289" w14:textId="77777777" w:rsidR="00A02316" w:rsidRPr="00A02316" w:rsidRDefault="00A02316" w:rsidP="00A02316">
      <w:pPr>
        <w:spacing w:line="276" w:lineRule="auto"/>
        <w:rPr>
          <w:rFonts w:eastAsia="Calibri"/>
          <w:lang w:eastAsia="en-US"/>
        </w:rPr>
      </w:pPr>
    </w:p>
    <w:p w14:paraId="5063EA1E" w14:textId="77777777" w:rsidR="00A02316" w:rsidRPr="00A02316" w:rsidRDefault="00A02316" w:rsidP="00A02316">
      <w:pPr>
        <w:spacing w:line="276" w:lineRule="auto"/>
        <w:rPr>
          <w:rFonts w:eastAsia="Calibri"/>
          <w:lang w:eastAsia="en-US"/>
        </w:rPr>
      </w:pPr>
      <w:r w:rsidRPr="00A02316">
        <w:rPr>
          <w:rFonts w:eastAsia="Calibri"/>
          <w:lang w:eastAsia="en-US"/>
        </w:rPr>
        <w:t>De individuele dienstverleningsovereenkomst bevat volgende vermeldingen:</w:t>
      </w:r>
    </w:p>
    <w:p w14:paraId="2419605C" w14:textId="77777777" w:rsidR="00A02316" w:rsidRPr="00A02316" w:rsidRDefault="00A02316" w:rsidP="00A02316">
      <w:pPr>
        <w:tabs>
          <w:tab w:val="left" w:pos="2133"/>
        </w:tabs>
        <w:spacing w:line="276" w:lineRule="auto"/>
        <w:rPr>
          <w:rFonts w:eastAsia="Calibri"/>
          <w:lang w:eastAsia="en-US"/>
        </w:rPr>
      </w:pPr>
    </w:p>
    <w:p w14:paraId="7C926CA1" w14:textId="77777777" w:rsidR="00A02316" w:rsidRPr="00A02316" w:rsidRDefault="00A02316" w:rsidP="00A02316">
      <w:pPr>
        <w:tabs>
          <w:tab w:val="left" w:pos="2133"/>
        </w:tabs>
        <w:spacing w:line="276" w:lineRule="auto"/>
        <w:rPr>
          <w:rFonts w:eastAsia="Calibri"/>
          <w:lang w:eastAsia="en-US"/>
        </w:rPr>
      </w:pPr>
      <w:r w:rsidRPr="00A02316">
        <w:rPr>
          <w:rFonts w:eastAsia="Calibri"/>
          <w:lang w:eastAsia="en-US"/>
        </w:rPr>
        <w:t>Identiteit van de partijen, aanvang, duur en proefperiode</w:t>
      </w:r>
    </w:p>
    <w:tbl>
      <w:tblPr>
        <w:tblStyle w:val="Tabelraster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1247"/>
        <w:gridCol w:w="1266"/>
        <w:gridCol w:w="1295"/>
        <w:gridCol w:w="1205"/>
        <w:gridCol w:w="1482"/>
      </w:tblGrid>
      <w:tr w:rsidR="00A02316" w:rsidRPr="00A02316" w14:paraId="73E5715A" w14:textId="77777777" w:rsidTr="00A02316">
        <w:tc>
          <w:tcPr>
            <w:tcW w:w="3642" w:type="dxa"/>
            <w:tcBorders>
              <w:top w:val="single" w:sz="4" w:space="0" w:color="auto"/>
              <w:left w:val="single" w:sz="4" w:space="0" w:color="auto"/>
              <w:bottom w:val="single" w:sz="4" w:space="0" w:color="auto"/>
              <w:right w:val="single" w:sz="4" w:space="0" w:color="auto"/>
            </w:tcBorders>
            <w:shd w:val="clear" w:color="auto" w:fill="auto"/>
          </w:tcPr>
          <w:p w14:paraId="185E5A12" w14:textId="77777777" w:rsidR="00A02316" w:rsidRPr="00A02316" w:rsidRDefault="00A02316" w:rsidP="00A02316">
            <w:pPr>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B2287F" w14:textId="77777777" w:rsidR="00A02316" w:rsidRPr="00A02316" w:rsidRDefault="00A02316" w:rsidP="00A02316">
            <w:pPr>
              <w:rPr>
                <w:rFonts w:eastAsia="Calibri"/>
                <w:lang w:eastAsia="en-US"/>
              </w:rPr>
            </w:pPr>
            <w:r w:rsidRPr="00A02316">
              <w:rPr>
                <w:rFonts w:eastAsia="Calibri"/>
                <w:lang w:eastAsia="en-US"/>
              </w:rPr>
              <w:t>Ja</w:t>
            </w:r>
          </w:p>
        </w:tc>
        <w:tc>
          <w:tcPr>
            <w:tcW w:w="1266" w:type="dxa"/>
            <w:tcBorders>
              <w:top w:val="single" w:sz="4" w:space="0" w:color="auto"/>
              <w:left w:val="single" w:sz="4" w:space="0" w:color="auto"/>
              <w:bottom w:val="single" w:sz="4" w:space="0" w:color="auto"/>
              <w:right w:val="single" w:sz="4" w:space="0" w:color="auto"/>
            </w:tcBorders>
          </w:tcPr>
          <w:p w14:paraId="2BC886AD" w14:textId="77777777" w:rsidR="00A02316" w:rsidRPr="00A02316" w:rsidRDefault="00A02316" w:rsidP="00A02316">
            <w:pPr>
              <w:rPr>
                <w:rFonts w:eastAsia="Calibri"/>
                <w:lang w:eastAsia="en-US"/>
              </w:rPr>
            </w:pPr>
            <w:r w:rsidRPr="00A02316">
              <w:rPr>
                <w:rFonts w:eastAsia="Calibri"/>
                <w:lang w:eastAsia="en-US"/>
              </w:rPr>
              <w:t>Nee</w:t>
            </w:r>
          </w:p>
          <w:p w14:paraId="46E35C1C" w14:textId="77777777" w:rsidR="00A02316" w:rsidRPr="00A02316" w:rsidRDefault="00A02316" w:rsidP="00A02316">
            <w:pPr>
              <w:rPr>
                <w:rFonts w:eastAsia="Calibri"/>
                <w:sz w:val="18"/>
                <w:szCs w:val="18"/>
                <w:lang w:eastAsia="en-US"/>
              </w:rPr>
            </w:pPr>
            <w:r w:rsidRPr="00A02316">
              <w:rPr>
                <w:rFonts w:eastAsia="Calibri"/>
                <w:sz w:val="18"/>
                <w:szCs w:val="18"/>
                <w:lang w:eastAsia="en-US"/>
              </w:rPr>
              <w:t>(element ontbreekt)</w:t>
            </w:r>
          </w:p>
        </w:tc>
        <w:tc>
          <w:tcPr>
            <w:tcW w:w="1295" w:type="dxa"/>
            <w:tcBorders>
              <w:top w:val="single" w:sz="4" w:space="0" w:color="auto"/>
              <w:left w:val="single" w:sz="4" w:space="0" w:color="auto"/>
              <w:bottom w:val="single" w:sz="4" w:space="0" w:color="auto"/>
              <w:right w:val="single" w:sz="4" w:space="0" w:color="auto"/>
            </w:tcBorders>
          </w:tcPr>
          <w:p w14:paraId="1B518008" w14:textId="77777777" w:rsidR="00A02316" w:rsidRPr="00A02316" w:rsidRDefault="00A02316" w:rsidP="00A02316">
            <w:pPr>
              <w:rPr>
                <w:rFonts w:eastAsia="Calibri"/>
                <w:lang w:eastAsia="en-US"/>
              </w:rPr>
            </w:pPr>
            <w:r w:rsidRPr="00A02316">
              <w:rPr>
                <w:rFonts w:eastAsia="Calibri"/>
                <w:lang w:eastAsia="en-US"/>
              </w:rPr>
              <w:t>Onduidelijk</w:t>
            </w:r>
          </w:p>
        </w:tc>
        <w:tc>
          <w:tcPr>
            <w:tcW w:w="1205" w:type="dxa"/>
            <w:tcBorders>
              <w:top w:val="single" w:sz="4" w:space="0" w:color="auto"/>
              <w:left w:val="single" w:sz="4" w:space="0" w:color="auto"/>
              <w:bottom w:val="single" w:sz="4" w:space="0" w:color="auto"/>
              <w:right w:val="single" w:sz="4" w:space="0" w:color="auto"/>
            </w:tcBorders>
          </w:tcPr>
          <w:p w14:paraId="20A96EED" w14:textId="77777777" w:rsidR="00A02316" w:rsidRPr="00A02316" w:rsidRDefault="00A02316" w:rsidP="00A02316">
            <w:pPr>
              <w:rPr>
                <w:rFonts w:eastAsia="Calibri"/>
                <w:lang w:eastAsia="en-US"/>
              </w:rPr>
            </w:pPr>
            <w:r w:rsidRPr="00A02316">
              <w:rPr>
                <w:rFonts w:eastAsia="Calibri"/>
                <w:lang w:eastAsia="en-US"/>
              </w:rPr>
              <w:t>Niet van toepassing</w:t>
            </w:r>
          </w:p>
        </w:tc>
        <w:tc>
          <w:tcPr>
            <w:tcW w:w="1482" w:type="dxa"/>
            <w:tcBorders>
              <w:top w:val="single" w:sz="4" w:space="0" w:color="auto"/>
              <w:left w:val="single" w:sz="4" w:space="0" w:color="auto"/>
              <w:bottom w:val="single" w:sz="4" w:space="0" w:color="auto"/>
              <w:right w:val="single" w:sz="4" w:space="0" w:color="auto"/>
            </w:tcBorders>
          </w:tcPr>
          <w:p w14:paraId="1F114088" w14:textId="77777777" w:rsidR="00A02316" w:rsidRPr="00A02316" w:rsidRDefault="00A02316" w:rsidP="00A02316">
            <w:pPr>
              <w:rPr>
                <w:rFonts w:eastAsia="Calibri"/>
                <w:lang w:eastAsia="en-US"/>
              </w:rPr>
            </w:pPr>
            <w:r w:rsidRPr="00A02316">
              <w:rPr>
                <w:rFonts w:eastAsia="Calibri"/>
                <w:lang w:eastAsia="en-US"/>
              </w:rPr>
              <w:t>Niet gecontroleerd</w:t>
            </w:r>
          </w:p>
        </w:tc>
      </w:tr>
      <w:tr w:rsidR="00A02316" w:rsidRPr="00A02316" w14:paraId="5184720A" w14:textId="77777777" w:rsidTr="00A02316">
        <w:tc>
          <w:tcPr>
            <w:tcW w:w="3642" w:type="dxa"/>
            <w:tcBorders>
              <w:top w:val="single" w:sz="4" w:space="0" w:color="auto"/>
              <w:left w:val="single" w:sz="4" w:space="0" w:color="auto"/>
              <w:bottom w:val="single" w:sz="4" w:space="0" w:color="auto"/>
              <w:right w:val="single" w:sz="4" w:space="0" w:color="auto"/>
            </w:tcBorders>
            <w:shd w:val="clear" w:color="auto" w:fill="auto"/>
          </w:tcPr>
          <w:p w14:paraId="13B23AED" w14:textId="77777777" w:rsidR="00A02316" w:rsidRPr="00A02316" w:rsidRDefault="00A02316" w:rsidP="00A02316">
            <w:pPr>
              <w:rPr>
                <w:rFonts w:eastAsia="Calibri" w:cs="Arial"/>
                <w:color w:val="0070C0"/>
                <w:sz w:val="20"/>
                <w:lang w:eastAsia="en-US"/>
              </w:rPr>
            </w:pPr>
            <w:r w:rsidRPr="00A02316">
              <w:rPr>
                <w:rFonts w:eastAsia="Calibri" w:cs="Arial"/>
                <w:sz w:val="20"/>
                <w:lang w:eastAsia="en-US"/>
              </w:rPr>
              <w:t>de identiteit van de partijen.</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8B40CF" w14:textId="77777777" w:rsidR="00A02316" w:rsidRPr="00A02316" w:rsidRDefault="00A02316" w:rsidP="00A02316">
            <w:pPr>
              <w:rPr>
                <w:rFonts w:eastAsia="Calibri"/>
                <w:lang w:eastAsia="en-US"/>
              </w:rPr>
            </w:pPr>
          </w:p>
        </w:tc>
        <w:tc>
          <w:tcPr>
            <w:tcW w:w="1266" w:type="dxa"/>
            <w:tcBorders>
              <w:top w:val="single" w:sz="4" w:space="0" w:color="auto"/>
              <w:left w:val="single" w:sz="4" w:space="0" w:color="auto"/>
              <w:bottom w:val="single" w:sz="4" w:space="0" w:color="auto"/>
              <w:right w:val="single" w:sz="4" w:space="0" w:color="auto"/>
            </w:tcBorders>
          </w:tcPr>
          <w:p w14:paraId="74420D34" w14:textId="77777777" w:rsidR="00A02316" w:rsidRPr="00A02316" w:rsidRDefault="00A02316" w:rsidP="00A02316">
            <w:pP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tcPr>
          <w:p w14:paraId="25017316" w14:textId="77777777" w:rsidR="00A02316" w:rsidRPr="00A02316" w:rsidRDefault="00A02316" w:rsidP="00A02316">
            <w:pPr>
              <w:rPr>
                <w:rFonts w:eastAsia="Calibri"/>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000000"/>
          </w:tcPr>
          <w:p w14:paraId="43A8DBBF"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4003168A" w14:textId="77777777" w:rsidR="00A02316" w:rsidRPr="00A02316" w:rsidRDefault="00A02316" w:rsidP="00A02316">
            <w:pPr>
              <w:rPr>
                <w:rFonts w:eastAsia="Calibri"/>
                <w:lang w:eastAsia="en-US"/>
              </w:rPr>
            </w:pPr>
          </w:p>
        </w:tc>
      </w:tr>
      <w:tr w:rsidR="00A02316" w:rsidRPr="00A02316" w14:paraId="6D7757F2" w14:textId="77777777" w:rsidTr="00A02316">
        <w:tc>
          <w:tcPr>
            <w:tcW w:w="3642" w:type="dxa"/>
            <w:tcBorders>
              <w:top w:val="single" w:sz="4" w:space="0" w:color="auto"/>
              <w:left w:val="single" w:sz="4" w:space="0" w:color="auto"/>
              <w:bottom w:val="single" w:sz="4" w:space="0" w:color="auto"/>
              <w:right w:val="single" w:sz="4" w:space="0" w:color="auto"/>
            </w:tcBorders>
            <w:shd w:val="clear" w:color="auto" w:fill="auto"/>
          </w:tcPr>
          <w:p w14:paraId="6A678B76" w14:textId="3150C154" w:rsidR="00A02316" w:rsidRPr="00DA179C" w:rsidRDefault="00A02316" w:rsidP="00A02316">
            <w:pPr>
              <w:rPr>
                <w:rFonts w:eastAsia="Calibri" w:cs="Arial"/>
                <w:color w:val="0070C0"/>
                <w:sz w:val="20"/>
                <w:lang w:eastAsia="en-US"/>
              </w:rPr>
            </w:pPr>
            <w:r w:rsidRPr="00A02316">
              <w:rPr>
                <w:rFonts w:eastAsia="Calibri" w:cs="Arial"/>
                <w:sz w:val="20"/>
                <w:lang w:eastAsia="en-US"/>
              </w:rPr>
              <w:t>de aanvangsdatum van de ondersteuning.</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15E0B88" w14:textId="77777777" w:rsidR="00A02316" w:rsidRPr="00A02316" w:rsidRDefault="00A02316" w:rsidP="00A02316">
            <w:pPr>
              <w:rPr>
                <w:rFonts w:eastAsia="Calibri"/>
                <w:lang w:eastAsia="en-US"/>
              </w:rPr>
            </w:pPr>
          </w:p>
        </w:tc>
        <w:tc>
          <w:tcPr>
            <w:tcW w:w="1266" w:type="dxa"/>
            <w:tcBorders>
              <w:top w:val="single" w:sz="4" w:space="0" w:color="auto"/>
              <w:left w:val="single" w:sz="4" w:space="0" w:color="auto"/>
              <w:bottom w:val="single" w:sz="4" w:space="0" w:color="auto"/>
              <w:right w:val="single" w:sz="4" w:space="0" w:color="auto"/>
            </w:tcBorders>
          </w:tcPr>
          <w:p w14:paraId="2FED15D5" w14:textId="77777777" w:rsidR="00A02316" w:rsidRPr="00A02316" w:rsidRDefault="00A02316" w:rsidP="00A02316">
            <w:pP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000000"/>
          </w:tcPr>
          <w:p w14:paraId="356B5369" w14:textId="77777777" w:rsidR="00A02316" w:rsidRPr="00A02316" w:rsidRDefault="00A02316" w:rsidP="00A02316">
            <w:pPr>
              <w:rPr>
                <w:rFonts w:eastAsia="Calibri"/>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000000"/>
          </w:tcPr>
          <w:p w14:paraId="716BC479"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4E5D5449" w14:textId="77777777" w:rsidR="00A02316" w:rsidRPr="00A02316" w:rsidRDefault="00A02316" w:rsidP="00A02316">
            <w:pPr>
              <w:rPr>
                <w:rFonts w:eastAsia="Calibri"/>
                <w:lang w:eastAsia="en-US"/>
              </w:rPr>
            </w:pPr>
          </w:p>
        </w:tc>
      </w:tr>
      <w:tr w:rsidR="00A02316" w:rsidRPr="00A02316" w14:paraId="76C912B6" w14:textId="77777777" w:rsidTr="00A02316">
        <w:tc>
          <w:tcPr>
            <w:tcW w:w="3642" w:type="dxa"/>
            <w:tcBorders>
              <w:top w:val="single" w:sz="4" w:space="0" w:color="auto"/>
              <w:left w:val="single" w:sz="4" w:space="0" w:color="auto"/>
              <w:bottom w:val="single" w:sz="4" w:space="0" w:color="auto"/>
              <w:right w:val="single" w:sz="4" w:space="0" w:color="auto"/>
            </w:tcBorders>
          </w:tcPr>
          <w:p w14:paraId="4333F143" w14:textId="5EAC611A" w:rsidR="00A02316" w:rsidRPr="00DA179C" w:rsidRDefault="00A02316" w:rsidP="00A02316">
            <w:pPr>
              <w:rPr>
                <w:rFonts w:eastAsia="Calibri" w:cs="Arial"/>
                <w:sz w:val="20"/>
                <w:lang w:eastAsia="en-US"/>
              </w:rPr>
            </w:pPr>
            <w:r w:rsidRPr="00A02316">
              <w:rPr>
                <w:rFonts w:eastAsia="Calibri" w:cs="Arial"/>
                <w:sz w:val="20"/>
                <w:lang w:eastAsia="en-US"/>
              </w:rPr>
              <w:t>de duur van de overeenkomst.</w:t>
            </w:r>
          </w:p>
        </w:tc>
        <w:tc>
          <w:tcPr>
            <w:tcW w:w="1247" w:type="dxa"/>
            <w:tcBorders>
              <w:top w:val="single" w:sz="4" w:space="0" w:color="auto"/>
              <w:left w:val="single" w:sz="4" w:space="0" w:color="auto"/>
              <w:bottom w:val="single" w:sz="4" w:space="0" w:color="auto"/>
              <w:right w:val="single" w:sz="4" w:space="0" w:color="auto"/>
            </w:tcBorders>
          </w:tcPr>
          <w:p w14:paraId="3ABB7D18" w14:textId="77777777" w:rsidR="00A02316" w:rsidRPr="00A02316" w:rsidRDefault="00A02316" w:rsidP="00A02316">
            <w:pPr>
              <w:rPr>
                <w:rFonts w:eastAsia="Calibri"/>
                <w:lang w:eastAsia="en-US"/>
              </w:rPr>
            </w:pPr>
          </w:p>
        </w:tc>
        <w:tc>
          <w:tcPr>
            <w:tcW w:w="1266" w:type="dxa"/>
            <w:tcBorders>
              <w:top w:val="single" w:sz="4" w:space="0" w:color="auto"/>
              <w:left w:val="single" w:sz="4" w:space="0" w:color="auto"/>
              <w:bottom w:val="single" w:sz="4" w:space="0" w:color="auto"/>
              <w:right w:val="single" w:sz="4" w:space="0" w:color="auto"/>
            </w:tcBorders>
          </w:tcPr>
          <w:p w14:paraId="45BACED2" w14:textId="77777777" w:rsidR="00A02316" w:rsidRPr="00A02316" w:rsidRDefault="00A02316" w:rsidP="00A02316">
            <w:pP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000000"/>
          </w:tcPr>
          <w:p w14:paraId="2A9D249C" w14:textId="77777777" w:rsidR="00A02316" w:rsidRPr="00A02316" w:rsidRDefault="00A02316" w:rsidP="00A02316">
            <w:pPr>
              <w:rPr>
                <w:rFonts w:eastAsia="Calibri"/>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000000"/>
          </w:tcPr>
          <w:p w14:paraId="699231BC"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288AFAED" w14:textId="77777777" w:rsidR="00A02316" w:rsidRPr="00A02316" w:rsidRDefault="00A02316" w:rsidP="00A02316">
            <w:pPr>
              <w:rPr>
                <w:rFonts w:eastAsia="Calibri"/>
                <w:lang w:eastAsia="en-US"/>
              </w:rPr>
            </w:pPr>
          </w:p>
        </w:tc>
      </w:tr>
      <w:tr w:rsidR="00A02316" w:rsidRPr="00A02316" w14:paraId="01732F62" w14:textId="77777777" w:rsidTr="00A02316">
        <w:tc>
          <w:tcPr>
            <w:tcW w:w="3642" w:type="dxa"/>
            <w:tcBorders>
              <w:top w:val="single" w:sz="4" w:space="0" w:color="auto"/>
              <w:left w:val="single" w:sz="4" w:space="0" w:color="auto"/>
              <w:bottom w:val="single" w:sz="4" w:space="0" w:color="auto"/>
              <w:right w:val="single" w:sz="4" w:space="0" w:color="auto"/>
            </w:tcBorders>
          </w:tcPr>
          <w:p w14:paraId="16FA0EF5" w14:textId="77777777" w:rsidR="00A02316" w:rsidRPr="00A02316" w:rsidRDefault="00A02316" w:rsidP="00A02316">
            <w:pPr>
              <w:rPr>
                <w:rFonts w:eastAsia="Calibri" w:cs="Arial"/>
                <w:sz w:val="20"/>
                <w:lang w:eastAsia="en-US"/>
              </w:rPr>
            </w:pPr>
            <w:r w:rsidRPr="00A02316">
              <w:rPr>
                <w:rFonts w:eastAsia="Calibri" w:cs="Arial"/>
                <w:sz w:val="20"/>
                <w:lang w:eastAsia="en-US"/>
              </w:rPr>
              <w:t>de duur van de proefperiode.</w:t>
            </w:r>
          </w:p>
        </w:tc>
        <w:tc>
          <w:tcPr>
            <w:tcW w:w="1247" w:type="dxa"/>
            <w:tcBorders>
              <w:top w:val="single" w:sz="4" w:space="0" w:color="auto"/>
              <w:left w:val="single" w:sz="4" w:space="0" w:color="auto"/>
              <w:bottom w:val="single" w:sz="4" w:space="0" w:color="auto"/>
              <w:right w:val="single" w:sz="4" w:space="0" w:color="auto"/>
            </w:tcBorders>
          </w:tcPr>
          <w:p w14:paraId="121C7C36" w14:textId="77777777" w:rsidR="00A02316" w:rsidRPr="00A02316" w:rsidRDefault="00A02316" w:rsidP="00A02316">
            <w:pPr>
              <w:rPr>
                <w:rFonts w:eastAsia="Calibri"/>
                <w:color w:val="0070C0"/>
                <w:sz w:val="18"/>
                <w:szCs w:val="18"/>
                <w:lang w:eastAsia="en-US"/>
              </w:rPr>
            </w:pPr>
          </w:p>
        </w:tc>
        <w:tc>
          <w:tcPr>
            <w:tcW w:w="1266" w:type="dxa"/>
            <w:tcBorders>
              <w:top w:val="single" w:sz="4" w:space="0" w:color="auto"/>
              <w:left w:val="single" w:sz="4" w:space="0" w:color="auto"/>
              <w:bottom w:val="single" w:sz="4" w:space="0" w:color="auto"/>
              <w:right w:val="single" w:sz="4" w:space="0" w:color="auto"/>
            </w:tcBorders>
          </w:tcPr>
          <w:p w14:paraId="4E27A8AE" w14:textId="58618F19" w:rsidR="00A02316" w:rsidRPr="00A02316" w:rsidRDefault="00A02316" w:rsidP="00A02316">
            <w:pP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000000"/>
          </w:tcPr>
          <w:p w14:paraId="627EFA71" w14:textId="77777777" w:rsidR="00A02316" w:rsidRPr="00A02316" w:rsidRDefault="00A02316" w:rsidP="00A02316">
            <w:pPr>
              <w:rPr>
                <w:rFonts w:eastAsia="Calibri"/>
                <w:lang w:eastAsia="en-US"/>
              </w:rPr>
            </w:pPr>
          </w:p>
        </w:tc>
        <w:tc>
          <w:tcPr>
            <w:tcW w:w="1205" w:type="dxa"/>
            <w:tcBorders>
              <w:top w:val="single" w:sz="4" w:space="0" w:color="auto"/>
              <w:left w:val="single" w:sz="4" w:space="0" w:color="auto"/>
              <w:bottom w:val="single" w:sz="4" w:space="0" w:color="auto"/>
              <w:right w:val="single" w:sz="4" w:space="0" w:color="auto"/>
            </w:tcBorders>
          </w:tcPr>
          <w:p w14:paraId="7FEE5534" w14:textId="12FE5DC1"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5BEF2BE1" w14:textId="1CC192E7" w:rsidR="00A02316" w:rsidRPr="00A02316" w:rsidRDefault="00A02316" w:rsidP="00A02316">
            <w:pPr>
              <w:rPr>
                <w:rFonts w:eastAsia="Calibri"/>
                <w:lang w:eastAsia="en-US"/>
              </w:rPr>
            </w:pPr>
          </w:p>
        </w:tc>
      </w:tr>
      <w:tr w:rsidR="00A02316" w:rsidRPr="00A02316" w14:paraId="05833B51" w14:textId="77777777" w:rsidTr="00A02316">
        <w:tc>
          <w:tcPr>
            <w:tcW w:w="3642" w:type="dxa"/>
            <w:tcBorders>
              <w:top w:val="single" w:sz="4" w:space="0" w:color="auto"/>
              <w:left w:val="single" w:sz="4" w:space="0" w:color="auto"/>
              <w:bottom w:val="single" w:sz="4" w:space="0" w:color="auto"/>
              <w:right w:val="single" w:sz="4" w:space="0" w:color="auto"/>
            </w:tcBorders>
          </w:tcPr>
          <w:p w14:paraId="422856D4" w14:textId="19D939A5" w:rsidR="00A02316" w:rsidRPr="00B869B5" w:rsidRDefault="00A02316" w:rsidP="00A02316">
            <w:pPr>
              <w:rPr>
                <w:rFonts w:eastAsia="Calibri" w:cs="Arial"/>
                <w:color w:val="0070C0"/>
                <w:sz w:val="20"/>
                <w:lang w:eastAsia="en-US"/>
              </w:rPr>
            </w:pPr>
            <w:r w:rsidRPr="00A02316">
              <w:rPr>
                <w:rFonts w:eastAsia="Calibri" w:cs="Arial"/>
                <w:sz w:val="20"/>
                <w:lang w:eastAsia="en-US"/>
              </w:rPr>
              <w:t>de proefperiode bedraagt maximum 6  maanden.</w:t>
            </w:r>
          </w:p>
        </w:tc>
        <w:tc>
          <w:tcPr>
            <w:tcW w:w="1247" w:type="dxa"/>
            <w:tcBorders>
              <w:top w:val="single" w:sz="4" w:space="0" w:color="auto"/>
              <w:left w:val="single" w:sz="4" w:space="0" w:color="auto"/>
              <w:bottom w:val="single" w:sz="4" w:space="0" w:color="auto"/>
              <w:right w:val="single" w:sz="4" w:space="0" w:color="auto"/>
            </w:tcBorders>
          </w:tcPr>
          <w:p w14:paraId="2097D6B6" w14:textId="77777777" w:rsidR="00A02316" w:rsidRPr="00A02316" w:rsidRDefault="00A02316" w:rsidP="00A02316">
            <w:pPr>
              <w:rPr>
                <w:rFonts w:eastAsia="Calibri"/>
                <w:lang w:eastAsia="en-US"/>
              </w:rPr>
            </w:pPr>
          </w:p>
        </w:tc>
        <w:tc>
          <w:tcPr>
            <w:tcW w:w="1266" w:type="dxa"/>
            <w:tcBorders>
              <w:top w:val="single" w:sz="4" w:space="0" w:color="auto"/>
              <w:left w:val="single" w:sz="4" w:space="0" w:color="auto"/>
              <w:bottom w:val="single" w:sz="4" w:space="0" w:color="auto"/>
              <w:right w:val="single" w:sz="4" w:space="0" w:color="auto"/>
            </w:tcBorders>
          </w:tcPr>
          <w:p w14:paraId="7C14D9D5" w14:textId="77777777" w:rsidR="00A02316" w:rsidRPr="00A02316" w:rsidRDefault="00A02316" w:rsidP="00A02316">
            <w:pP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000000"/>
          </w:tcPr>
          <w:p w14:paraId="46F5B8CA" w14:textId="77777777" w:rsidR="00A02316" w:rsidRPr="00A02316" w:rsidRDefault="00A02316" w:rsidP="00A02316">
            <w:pPr>
              <w:rPr>
                <w:rFonts w:eastAsia="Calibri"/>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14:paraId="5BBEF353"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47899E1B" w14:textId="77777777" w:rsidR="00A02316" w:rsidRPr="00A02316" w:rsidRDefault="00A02316" w:rsidP="00A02316">
            <w:pPr>
              <w:rPr>
                <w:rFonts w:eastAsia="Calibri"/>
                <w:lang w:eastAsia="en-US"/>
              </w:rPr>
            </w:pPr>
          </w:p>
        </w:tc>
      </w:tr>
    </w:tbl>
    <w:p w14:paraId="16874D2C" w14:textId="18CCAD60"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5FA8540B" w14:textId="77777777" w:rsidR="00A02316" w:rsidRPr="00A02316" w:rsidRDefault="00A02316" w:rsidP="00A02316">
      <w:pPr>
        <w:spacing w:line="276" w:lineRule="auto"/>
        <w:rPr>
          <w:rFonts w:eastAsia="Calibri"/>
          <w:lang w:eastAsia="en-US"/>
        </w:rPr>
      </w:pPr>
    </w:p>
    <w:p w14:paraId="4D35EC14" w14:textId="77777777" w:rsidR="00A02316" w:rsidRPr="00A02316" w:rsidRDefault="00A02316" w:rsidP="00A02316">
      <w:pPr>
        <w:spacing w:line="276" w:lineRule="auto"/>
        <w:rPr>
          <w:rFonts w:eastAsia="Calibri"/>
          <w:lang w:eastAsia="en-US"/>
        </w:rPr>
      </w:pPr>
      <w:r w:rsidRPr="00A02316">
        <w:rPr>
          <w:rFonts w:eastAsia="Calibri"/>
          <w:lang w:eastAsia="en-US"/>
        </w:rPr>
        <w:t xml:space="preserve">Aard van de ondersteuning en tijdelijke </w:t>
      </w:r>
      <w:proofErr w:type="spellStart"/>
      <w:r w:rsidRPr="00A02316">
        <w:rPr>
          <w:rFonts w:eastAsia="Calibri"/>
          <w:lang w:eastAsia="en-US"/>
        </w:rPr>
        <w:t>meervragen</w:t>
      </w:r>
      <w:proofErr w:type="spellEnd"/>
    </w:p>
    <w:tbl>
      <w:tblPr>
        <w:tblStyle w:val="Tabelraster1"/>
        <w:tblW w:w="10137" w:type="dxa"/>
        <w:tblLook w:val="04A0" w:firstRow="1" w:lastRow="0" w:firstColumn="1" w:lastColumn="0" w:noHBand="0" w:noVBand="1"/>
      </w:tblPr>
      <w:tblGrid>
        <w:gridCol w:w="3563"/>
        <w:gridCol w:w="1216"/>
        <w:gridCol w:w="1242"/>
        <w:gridCol w:w="1274"/>
        <w:gridCol w:w="1360"/>
        <w:gridCol w:w="1482"/>
      </w:tblGrid>
      <w:tr w:rsidR="00A02316" w:rsidRPr="00A02316" w14:paraId="5DB1EC36" w14:textId="77777777" w:rsidTr="00A02316">
        <w:tc>
          <w:tcPr>
            <w:tcW w:w="3563" w:type="dxa"/>
          </w:tcPr>
          <w:p w14:paraId="28AEA9C9" w14:textId="77777777" w:rsidR="00A02316" w:rsidRPr="00A02316" w:rsidRDefault="00A02316" w:rsidP="00A02316">
            <w:pPr>
              <w:rPr>
                <w:rFonts w:eastAsia="Calibri"/>
                <w:lang w:eastAsia="en-US"/>
              </w:rPr>
            </w:pPr>
          </w:p>
        </w:tc>
        <w:tc>
          <w:tcPr>
            <w:tcW w:w="1216" w:type="dxa"/>
          </w:tcPr>
          <w:p w14:paraId="4FB45AC9" w14:textId="77777777" w:rsidR="00A02316" w:rsidRPr="00A02316" w:rsidRDefault="00A02316" w:rsidP="00A02316">
            <w:pPr>
              <w:rPr>
                <w:rFonts w:eastAsia="Calibri"/>
                <w:lang w:eastAsia="en-US"/>
              </w:rPr>
            </w:pPr>
            <w:r w:rsidRPr="00A02316">
              <w:rPr>
                <w:rFonts w:eastAsia="Calibri"/>
                <w:lang w:eastAsia="en-US"/>
              </w:rPr>
              <w:t>Ja</w:t>
            </w:r>
          </w:p>
        </w:tc>
        <w:tc>
          <w:tcPr>
            <w:tcW w:w="1242" w:type="dxa"/>
          </w:tcPr>
          <w:p w14:paraId="550BB7E5" w14:textId="77777777" w:rsidR="00A02316" w:rsidRPr="00A02316" w:rsidRDefault="00A02316" w:rsidP="00A02316">
            <w:pPr>
              <w:rPr>
                <w:rFonts w:eastAsia="Calibri"/>
                <w:lang w:eastAsia="en-US"/>
              </w:rPr>
            </w:pPr>
            <w:r w:rsidRPr="00A02316">
              <w:rPr>
                <w:rFonts w:eastAsia="Calibri"/>
                <w:lang w:eastAsia="en-US"/>
              </w:rPr>
              <w:t>Nee</w:t>
            </w:r>
          </w:p>
          <w:p w14:paraId="3D9AB517" w14:textId="77777777" w:rsidR="00A02316" w:rsidRPr="00A02316" w:rsidRDefault="00A02316" w:rsidP="00A02316">
            <w:pPr>
              <w:rPr>
                <w:rFonts w:eastAsia="Calibri"/>
                <w:lang w:eastAsia="en-US"/>
              </w:rPr>
            </w:pPr>
            <w:r w:rsidRPr="00A02316">
              <w:rPr>
                <w:rFonts w:eastAsia="Calibri"/>
                <w:sz w:val="18"/>
                <w:szCs w:val="18"/>
                <w:lang w:eastAsia="en-US"/>
              </w:rPr>
              <w:t>(element ontbreekt)</w:t>
            </w:r>
          </w:p>
        </w:tc>
        <w:tc>
          <w:tcPr>
            <w:tcW w:w="1274" w:type="dxa"/>
          </w:tcPr>
          <w:p w14:paraId="73221895" w14:textId="77777777" w:rsidR="00A02316" w:rsidRPr="00A02316" w:rsidRDefault="00A02316" w:rsidP="00A02316">
            <w:pPr>
              <w:rPr>
                <w:rFonts w:eastAsia="Calibri"/>
                <w:lang w:eastAsia="en-US"/>
              </w:rPr>
            </w:pPr>
            <w:r w:rsidRPr="00A02316">
              <w:rPr>
                <w:rFonts w:eastAsia="Calibri"/>
                <w:lang w:eastAsia="en-US"/>
              </w:rPr>
              <w:t>onduidelijk</w:t>
            </w:r>
          </w:p>
        </w:tc>
        <w:tc>
          <w:tcPr>
            <w:tcW w:w="1360" w:type="dxa"/>
          </w:tcPr>
          <w:p w14:paraId="7E15F52D" w14:textId="77777777" w:rsidR="00A02316" w:rsidRPr="00A02316" w:rsidRDefault="00A02316" w:rsidP="00A02316">
            <w:pPr>
              <w:rPr>
                <w:rFonts w:eastAsia="Calibri"/>
                <w:lang w:eastAsia="en-US"/>
              </w:rPr>
            </w:pPr>
            <w:r w:rsidRPr="00A02316">
              <w:rPr>
                <w:rFonts w:eastAsia="Calibri"/>
                <w:lang w:eastAsia="en-US"/>
              </w:rPr>
              <w:t>Niet van toepassing</w:t>
            </w:r>
          </w:p>
        </w:tc>
        <w:tc>
          <w:tcPr>
            <w:tcW w:w="1482" w:type="dxa"/>
          </w:tcPr>
          <w:p w14:paraId="2B6BB2AA" w14:textId="77777777" w:rsidR="00A02316" w:rsidRPr="00A02316" w:rsidRDefault="00A02316" w:rsidP="00A02316">
            <w:pPr>
              <w:rPr>
                <w:rFonts w:eastAsia="Calibri"/>
                <w:lang w:eastAsia="en-US"/>
              </w:rPr>
            </w:pPr>
            <w:r w:rsidRPr="00A02316">
              <w:rPr>
                <w:rFonts w:eastAsia="Calibri"/>
                <w:lang w:eastAsia="en-US"/>
              </w:rPr>
              <w:t>Niet gecontroleerd</w:t>
            </w:r>
          </w:p>
        </w:tc>
      </w:tr>
      <w:tr w:rsidR="00A02316" w:rsidRPr="00A02316" w14:paraId="2947287F"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1125A85F" w14:textId="1D06ACCF" w:rsidR="00A02316" w:rsidRPr="007B304A" w:rsidRDefault="00A02316" w:rsidP="00A02316">
            <w:pPr>
              <w:rPr>
                <w:rFonts w:eastAsia="Calibri" w:cs="Arial"/>
                <w:color w:val="0070C0"/>
                <w:sz w:val="20"/>
                <w:lang w:eastAsia="en-US"/>
              </w:rPr>
            </w:pPr>
            <w:r w:rsidRPr="00A02316">
              <w:rPr>
                <w:rFonts w:eastAsia="Calibri" w:cs="Arial"/>
                <w:sz w:val="20"/>
                <w:lang w:eastAsia="en-US"/>
              </w:rPr>
              <w:t>de aard van de ondersteuning.</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CB9088B" w14:textId="77777777" w:rsidR="00A02316" w:rsidRPr="00A02316" w:rsidRDefault="00A02316" w:rsidP="00A02316">
            <w:pPr>
              <w:rPr>
                <w:rFonts w:eastAsia="Calibri"/>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189BA01" w14:textId="77777777" w:rsidR="00A02316" w:rsidRPr="00A02316" w:rsidRDefault="00A02316" w:rsidP="00A02316">
            <w:pP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BB1756D" w14:textId="77777777" w:rsidR="00A02316" w:rsidRPr="00A02316" w:rsidRDefault="00A02316" w:rsidP="00A02316">
            <w:pPr>
              <w:rPr>
                <w:rFonts w:eastAsia="Calibri"/>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0000"/>
          </w:tcPr>
          <w:p w14:paraId="11F2D83A"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C5DE5D7" w14:textId="77777777" w:rsidR="00A02316" w:rsidRPr="00A02316" w:rsidRDefault="00A02316" w:rsidP="00A02316">
            <w:pPr>
              <w:rPr>
                <w:rFonts w:eastAsia="Calibri"/>
                <w:lang w:eastAsia="en-US"/>
              </w:rPr>
            </w:pPr>
          </w:p>
        </w:tc>
      </w:tr>
      <w:tr w:rsidR="00A02316" w:rsidRPr="00A02316" w14:paraId="0702075C"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78AAC379" w14:textId="402E6226" w:rsidR="00A02316" w:rsidRPr="007B304A" w:rsidRDefault="00A02316" w:rsidP="00A02316">
            <w:pPr>
              <w:rPr>
                <w:rFonts w:eastAsia="Calibri" w:cs="Arial"/>
                <w:color w:val="0070C0"/>
                <w:sz w:val="20"/>
                <w:lang w:eastAsia="en-US"/>
              </w:rPr>
            </w:pPr>
            <w:r w:rsidRPr="00A02316">
              <w:rPr>
                <w:rFonts w:eastAsia="Calibri" w:cs="Arial"/>
                <w:sz w:val="20"/>
                <w:lang w:eastAsia="en-US"/>
              </w:rPr>
              <w:t>de duur en frequentie van de ondersteuning.</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A1A02C0" w14:textId="77777777" w:rsidR="00A02316" w:rsidRPr="00A02316" w:rsidRDefault="00A02316" w:rsidP="00A02316">
            <w:pPr>
              <w:rPr>
                <w:rFonts w:eastAsia="Calibri"/>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2E85B16" w14:textId="77777777" w:rsidR="00A02316" w:rsidRPr="00A02316" w:rsidRDefault="00A02316" w:rsidP="00A02316">
            <w:pP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6FB44F2" w14:textId="77777777" w:rsidR="00A02316" w:rsidRPr="00A02316" w:rsidRDefault="00A02316" w:rsidP="00A02316">
            <w:pPr>
              <w:rPr>
                <w:rFonts w:eastAsia="Calibri"/>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0000"/>
          </w:tcPr>
          <w:p w14:paraId="7090A53E"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820379A" w14:textId="77777777" w:rsidR="00A02316" w:rsidRPr="00A02316" w:rsidRDefault="00A02316" w:rsidP="00A02316">
            <w:pPr>
              <w:rPr>
                <w:rFonts w:eastAsia="Calibri"/>
                <w:lang w:eastAsia="en-US"/>
              </w:rPr>
            </w:pPr>
          </w:p>
        </w:tc>
      </w:tr>
      <w:tr w:rsidR="00A02316" w:rsidRPr="00A02316" w14:paraId="6E0BD390"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1A635AF4" w14:textId="36D3FA9B" w:rsidR="00A02316" w:rsidRPr="007B304A" w:rsidRDefault="00A02316" w:rsidP="00A02316">
            <w:pPr>
              <w:rPr>
                <w:rFonts w:eastAsia="Calibri" w:cs="Arial"/>
                <w:color w:val="0070C0"/>
                <w:sz w:val="20"/>
                <w:lang w:eastAsia="en-US"/>
              </w:rPr>
            </w:pPr>
            <w:r w:rsidRPr="00A02316">
              <w:rPr>
                <w:rFonts w:eastAsia="Calibri" w:cs="Arial"/>
                <w:sz w:val="20"/>
                <w:lang w:eastAsia="en-US"/>
              </w:rPr>
              <w:t>de kosten uitgedrukt in euro of personeelspunten.</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0A50C4B" w14:textId="77777777" w:rsidR="00A02316" w:rsidRPr="00A02316" w:rsidRDefault="00A02316" w:rsidP="00A02316">
            <w:pPr>
              <w:rPr>
                <w:rFonts w:eastAsia="Calibri"/>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6D5884B" w14:textId="77777777" w:rsidR="00A02316" w:rsidRPr="00A02316" w:rsidRDefault="00A02316" w:rsidP="00A02316">
            <w:pP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8DA6037" w14:textId="77777777" w:rsidR="00A02316" w:rsidRPr="00A02316" w:rsidRDefault="00A02316" w:rsidP="00A02316">
            <w:pPr>
              <w:rPr>
                <w:rFonts w:eastAsia="Calibri"/>
                <w:lang w:eastAsia="en-US"/>
              </w:rPr>
            </w:pPr>
          </w:p>
        </w:tc>
        <w:tc>
          <w:tcPr>
            <w:tcW w:w="1360" w:type="dxa"/>
            <w:tcBorders>
              <w:top w:val="single" w:sz="4" w:space="0" w:color="auto"/>
              <w:left w:val="single" w:sz="4" w:space="0" w:color="auto"/>
              <w:bottom w:val="single" w:sz="4" w:space="0" w:color="auto"/>
              <w:right w:val="single" w:sz="4" w:space="0" w:color="auto"/>
            </w:tcBorders>
          </w:tcPr>
          <w:p w14:paraId="7CA9F5F1" w14:textId="7D41F042" w:rsidR="00A02316" w:rsidRPr="00A02316" w:rsidRDefault="00A02316" w:rsidP="00A02316">
            <w:pPr>
              <w:rPr>
                <w:rFonts w:eastAsia="Calibri"/>
                <w:sz w:val="18"/>
                <w:szCs w:val="18"/>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F4D2832" w14:textId="77777777" w:rsidR="00A02316" w:rsidRPr="00A02316" w:rsidRDefault="00A02316" w:rsidP="00A02316">
            <w:pPr>
              <w:rPr>
                <w:rFonts w:eastAsia="Calibri"/>
                <w:lang w:eastAsia="en-US"/>
              </w:rPr>
            </w:pPr>
          </w:p>
        </w:tc>
      </w:tr>
      <w:tr w:rsidR="00A02316" w:rsidRPr="00A02316" w14:paraId="5B9F7AC3"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259E80D0" w14:textId="3B927A6D" w:rsidR="00A02316" w:rsidRPr="007B304A" w:rsidRDefault="00A02316" w:rsidP="00A02316">
            <w:pPr>
              <w:rPr>
                <w:rFonts w:eastAsia="Calibri" w:cs="Arial"/>
                <w:color w:val="0070C0"/>
                <w:sz w:val="20"/>
                <w:lang w:eastAsia="en-US"/>
              </w:rPr>
            </w:pPr>
            <w:r w:rsidRPr="00A02316">
              <w:rPr>
                <w:rFonts w:eastAsia="Calibri" w:cs="Arial"/>
                <w:sz w:val="20"/>
                <w:lang w:eastAsia="en-US"/>
              </w:rPr>
              <w:t>de plaats(en) waar de ondersteuning geboden wordt.</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CC061F6" w14:textId="77777777" w:rsidR="00A02316" w:rsidRPr="00A02316" w:rsidRDefault="00A02316" w:rsidP="00A02316">
            <w:pPr>
              <w:rPr>
                <w:rFonts w:eastAsia="Calibri"/>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B7AEF44" w14:textId="77777777" w:rsidR="00A02316" w:rsidRPr="00A02316" w:rsidRDefault="00A02316" w:rsidP="00A02316">
            <w:pP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000000"/>
          </w:tcPr>
          <w:p w14:paraId="0639AF77" w14:textId="77777777" w:rsidR="00A02316" w:rsidRPr="00A02316" w:rsidRDefault="00A02316" w:rsidP="00A02316">
            <w:pPr>
              <w:rPr>
                <w:rFonts w:eastAsia="Calibri"/>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0000"/>
          </w:tcPr>
          <w:p w14:paraId="6E0D1EB3" w14:textId="77777777" w:rsidR="00A02316" w:rsidRPr="00A02316" w:rsidRDefault="00A02316" w:rsidP="00A02316">
            <w:pPr>
              <w:jc w:val="cente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85FBB42" w14:textId="77777777" w:rsidR="00A02316" w:rsidRPr="00A02316" w:rsidRDefault="00A02316" w:rsidP="00A02316">
            <w:pPr>
              <w:rPr>
                <w:rFonts w:eastAsia="Calibri"/>
                <w:lang w:eastAsia="en-US"/>
              </w:rPr>
            </w:pPr>
          </w:p>
        </w:tc>
      </w:tr>
      <w:tr w:rsidR="00A02316" w:rsidRPr="00A02316" w14:paraId="6EE3DE13"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6DFC3B02" w14:textId="053A71A3" w:rsidR="00A02316" w:rsidRPr="007B304A" w:rsidRDefault="00A02316" w:rsidP="00A02316">
            <w:pPr>
              <w:rPr>
                <w:rFonts w:eastAsia="Calibri" w:cs="Arial"/>
                <w:color w:val="0070C0"/>
                <w:sz w:val="20"/>
                <w:lang w:eastAsia="en-US"/>
              </w:rPr>
            </w:pPr>
            <w:r w:rsidRPr="00A02316">
              <w:rPr>
                <w:rFonts w:eastAsia="Calibri" w:cs="Arial"/>
                <w:sz w:val="20"/>
                <w:lang w:eastAsia="en-US"/>
              </w:rPr>
              <w:t>de wijze waarop de voorziening een antwoord zal bieden op vragen van de gebruiker om tijdelijk en beperkt meer ondersteuning te bieden.</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0709C3D" w14:textId="77777777" w:rsidR="00A02316" w:rsidRPr="00A02316" w:rsidRDefault="00A02316" w:rsidP="00A02316">
            <w:pPr>
              <w:rPr>
                <w:rFonts w:eastAsia="Calibri"/>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B2681D6" w14:textId="77777777" w:rsidR="00A02316" w:rsidRPr="00A02316" w:rsidRDefault="00A02316" w:rsidP="00A02316">
            <w:pP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F4FD8FF" w14:textId="77777777" w:rsidR="00A02316" w:rsidRPr="00A02316" w:rsidRDefault="00A02316" w:rsidP="00A02316">
            <w:pPr>
              <w:rPr>
                <w:rFonts w:eastAsia="Calibri"/>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000000"/>
          </w:tcPr>
          <w:p w14:paraId="05445D05"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AB14D01" w14:textId="77777777" w:rsidR="00A02316" w:rsidRPr="00A02316" w:rsidRDefault="00A02316" w:rsidP="00A02316">
            <w:pPr>
              <w:rPr>
                <w:rFonts w:eastAsia="Calibri"/>
                <w:lang w:eastAsia="en-US"/>
              </w:rPr>
            </w:pPr>
          </w:p>
        </w:tc>
      </w:tr>
    </w:tbl>
    <w:p w14:paraId="36CB8061" w14:textId="7F2408AC"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3808DE48" w14:textId="77777777" w:rsidR="00A02316" w:rsidRPr="00A02316" w:rsidRDefault="00A02316" w:rsidP="00A02316">
      <w:pPr>
        <w:spacing w:line="276" w:lineRule="auto"/>
        <w:rPr>
          <w:rFonts w:eastAsia="Calibri"/>
          <w:lang w:eastAsia="en-US"/>
        </w:rPr>
      </w:pPr>
    </w:p>
    <w:p w14:paraId="47445037" w14:textId="77777777" w:rsidR="00A02316" w:rsidRPr="00A02316" w:rsidRDefault="00A02316" w:rsidP="00A02316">
      <w:pPr>
        <w:spacing w:line="276" w:lineRule="auto"/>
        <w:rPr>
          <w:rFonts w:eastAsia="Calibri"/>
          <w:lang w:eastAsia="en-US"/>
        </w:rPr>
      </w:pPr>
      <w:r w:rsidRPr="00A02316">
        <w:rPr>
          <w:rFonts w:eastAsia="Calibri"/>
          <w:lang w:eastAsia="en-US"/>
        </w:rPr>
        <w:t>Financiële regeling</w:t>
      </w:r>
    </w:p>
    <w:tbl>
      <w:tblPr>
        <w:tblStyle w:val="Tabelraster1"/>
        <w:tblW w:w="10137" w:type="dxa"/>
        <w:tblLook w:val="04A0" w:firstRow="1" w:lastRow="0" w:firstColumn="1" w:lastColumn="0" w:noHBand="0" w:noVBand="1"/>
      </w:tblPr>
      <w:tblGrid>
        <w:gridCol w:w="3654"/>
        <w:gridCol w:w="1243"/>
        <w:gridCol w:w="1264"/>
        <w:gridCol w:w="1293"/>
        <w:gridCol w:w="1201"/>
        <w:gridCol w:w="1482"/>
      </w:tblGrid>
      <w:tr w:rsidR="00A02316" w:rsidRPr="00A02316" w14:paraId="5F320284" w14:textId="77777777" w:rsidTr="00A02316">
        <w:tc>
          <w:tcPr>
            <w:tcW w:w="3654" w:type="dxa"/>
          </w:tcPr>
          <w:p w14:paraId="22C62294" w14:textId="77777777" w:rsidR="00A02316" w:rsidRPr="00A02316" w:rsidRDefault="00A02316" w:rsidP="00A02316">
            <w:pPr>
              <w:rPr>
                <w:rFonts w:eastAsia="Calibri"/>
                <w:lang w:eastAsia="en-US"/>
              </w:rPr>
            </w:pPr>
          </w:p>
        </w:tc>
        <w:tc>
          <w:tcPr>
            <w:tcW w:w="1243" w:type="dxa"/>
          </w:tcPr>
          <w:p w14:paraId="26293E04" w14:textId="77777777" w:rsidR="00A02316" w:rsidRPr="00A02316" w:rsidRDefault="00A02316" w:rsidP="00A02316">
            <w:pPr>
              <w:rPr>
                <w:rFonts w:eastAsia="Calibri"/>
                <w:lang w:eastAsia="en-US"/>
              </w:rPr>
            </w:pPr>
            <w:r w:rsidRPr="00A02316">
              <w:rPr>
                <w:rFonts w:eastAsia="Calibri"/>
                <w:lang w:eastAsia="en-US"/>
              </w:rPr>
              <w:t>Ja</w:t>
            </w:r>
          </w:p>
        </w:tc>
        <w:tc>
          <w:tcPr>
            <w:tcW w:w="1264" w:type="dxa"/>
          </w:tcPr>
          <w:p w14:paraId="173CE66A" w14:textId="77777777" w:rsidR="00A02316" w:rsidRPr="00A02316" w:rsidRDefault="00A02316" w:rsidP="00A02316">
            <w:pPr>
              <w:rPr>
                <w:rFonts w:eastAsia="Calibri"/>
                <w:lang w:eastAsia="en-US"/>
              </w:rPr>
            </w:pPr>
            <w:r w:rsidRPr="00A02316">
              <w:rPr>
                <w:rFonts w:eastAsia="Calibri"/>
                <w:lang w:eastAsia="en-US"/>
              </w:rPr>
              <w:t>Nee</w:t>
            </w:r>
          </w:p>
          <w:p w14:paraId="16602483" w14:textId="77777777" w:rsidR="00A02316" w:rsidRPr="00A02316" w:rsidRDefault="00A02316" w:rsidP="00A02316">
            <w:pPr>
              <w:rPr>
                <w:rFonts w:eastAsia="Calibri"/>
                <w:lang w:eastAsia="en-US"/>
              </w:rPr>
            </w:pPr>
            <w:r w:rsidRPr="00A02316">
              <w:rPr>
                <w:rFonts w:eastAsia="Calibri"/>
                <w:sz w:val="18"/>
                <w:szCs w:val="18"/>
                <w:lang w:eastAsia="en-US"/>
              </w:rPr>
              <w:t>(element ontbreekt)</w:t>
            </w:r>
          </w:p>
        </w:tc>
        <w:tc>
          <w:tcPr>
            <w:tcW w:w="1293" w:type="dxa"/>
          </w:tcPr>
          <w:p w14:paraId="01656B51" w14:textId="77777777" w:rsidR="00A02316" w:rsidRPr="00A02316" w:rsidRDefault="00A02316" w:rsidP="00A02316">
            <w:pPr>
              <w:rPr>
                <w:rFonts w:eastAsia="Calibri"/>
                <w:lang w:eastAsia="en-US"/>
              </w:rPr>
            </w:pPr>
            <w:r w:rsidRPr="00A02316">
              <w:rPr>
                <w:rFonts w:eastAsia="Calibri"/>
                <w:lang w:eastAsia="en-US"/>
              </w:rPr>
              <w:t>onduidelijk</w:t>
            </w:r>
          </w:p>
        </w:tc>
        <w:tc>
          <w:tcPr>
            <w:tcW w:w="1201" w:type="dxa"/>
          </w:tcPr>
          <w:p w14:paraId="2AD2BEF8" w14:textId="77777777" w:rsidR="00A02316" w:rsidRPr="00A02316" w:rsidRDefault="00A02316" w:rsidP="00A02316">
            <w:pPr>
              <w:rPr>
                <w:rFonts w:eastAsia="Calibri"/>
                <w:lang w:eastAsia="en-US"/>
              </w:rPr>
            </w:pPr>
            <w:r w:rsidRPr="00A02316">
              <w:rPr>
                <w:rFonts w:eastAsia="Calibri"/>
                <w:lang w:eastAsia="en-US"/>
              </w:rPr>
              <w:t>Niet van toepassing</w:t>
            </w:r>
          </w:p>
        </w:tc>
        <w:tc>
          <w:tcPr>
            <w:tcW w:w="1482" w:type="dxa"/>
          </w:tcPr>
          <w:p w14:paraId="71F500F1" w14:textId="77777777" w:rsidR="00A02316" w:rsidRPr="00A02316" w:rsidRDefault="00A02316" w:rsidP="00A02316">
            <w:pPr>
              <w:rPr>
                <w:rFonts w:eastAsia="Calibri"/>
                <w:lang w:eastAsia="en-US"/>
              </w:rPr>
            </w:pPr>
            <w:r w:rsidRPr="00A02316">
              <w:rPr>
                <w:rFonts w:eastAsia="Calibri"/>
                <w:lang w:eastAsia="en-US"/>
              </w:rPr>
              <w:t>Niet gecontroleerd</w:t>
            </w:r>
          </w:p>
        </w:tc>
      </w:tr>
      <w:tr w:rsidR="00A02316" w:rsidRPr="00A02316" w14:paraId="2103B520"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tcPr>
          <w:p w14:paraId="772A7B16" w14:textId="72F86A40" w:rsidR="00A02316" w:rsidRPr="007B304A" w:rsidRDefault="00A02316" w:rsidP="00A02316">
            <w:pPr>
              <w:rPr>
                <w:rFonts w:eastAsia="Calibri" w:cs="Arial"/>
                <w:color w:val="0070C0"/>
                <w:sz w:val="20"/>
                <w:lang w:eastAsia="en-US"/>
              </w:rPr>
            </w:pPr>
            <w:r w:rsidRPr="00A02316">
              <w:rPr>
                <w:rFonts w:eastAsia="Calibri" w:cs="Arial"/>
                <w:sz w:val="20"/>
                <w:lang w:eastAsia="en-US"/>
              </w:rPr>
              <w:t>diegene die verantwoordelijk is voor de betaling.</w:t>
            </w:r>
          </w:p>
        </w:tc>
        <w:tc>
          <w:tcPr>
            <w:tcW w:w="1243" w:type="dxa"/>
            <w:tcBorders>
              <w:top w:val="single" w:sz="4" w:space="0" w:color="auto"/>
              <w:left w:val="single" w:sz="4" w:space="0" w:color="auto"/>
              <w:bottom w:val="single" w:sz="4" w:space="0" w:color="auto"/>
              <w:right w:val="single" w:sz="4" w:space="0" w:color="auto"/>
            </w:tcBorders>
          </w:tcPr>
          <w:p w14:paraId="33C0EB9C"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tcPr>
          <w:p w14:paraId="0B1B99D0"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000000"/>
          </w:tcPr>
          <w:p w14:paraId="3CE887BF"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000000"/>
          </w:tcPr>
          <w:p w14:paraId="3FAC734B"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tcPr>
          <w:p w14:paraId="55CFD3F8" w14:textId="77777777" w:rsidR="00A02316" w:rsidRPr="00A02316" w:rsidRDefault="00A02316" w:rsidP="00A02316">
            <w:pPr>
              <w:rPr>
                <w:rFonts w:eastAsia="Calibri"/>
                <w:lang w:eastAsia="en-US"/>
              </w:rPr>
            </w:pPr>
          </w:p>
        </w:tc>
      </w:tr>
      <w:tr w:rsidR="00A02316" w:rsidRPr="00A02316" w14:paraId="1906E11C"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3FA176A8" w14:textId="1C3B0568" w:rsidR="00A02316" w:rsidRPr="007B304A" w:rsidRDefault="00A02316" w:rsidP="00A02316">
            <w:pPr>
              <w:rPr>
                <w:rFonts w:eastAsia="Calibri" w:cs="Arial"/>
                <w:color w:val="0070C0"/>
                <w:sz w:val="20"/>
                <w:lang w:eastAsia="en-US"/>
              </w:rPr>
            </w:pPr>
            <w:r w:rsidRPr="00A02316">
              <w:rPr>
                <w:rFonts w:eastAsia="Calibri" w:cs="Arial"/>
                <w:sz w:val="20"/>
                <w:lang w:eastAsia="en-US"/>
              </w:rPr>
              <w:t>de wijze waarop de afrekening en de betaling zal gebeuren.</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051E5D8"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0EB6F00"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30E438A"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000000"/>
          </w:tcPr>
          <w:p w14:paraId="0541FE98"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4FD0D1A1" w14:textId="77777777" w:rsidR="00A02316" w:rsidRPr="00A02316" w:rsidRDefault="00A02316" w:rsidP="00A02316">
            <w:pPr>
              <w:rPr>
                <w:rFonts w:eastAsia="Calibri"/>
                <w:lang w:eastAsia="en-US"/>
              </w:rPr>
            </w:pPr>
          </w:p>
        </w:tc>
      </w:tr>
      <w:tr w:rsidR="00A02316" w:rsidRPr="00A02316" w14:paraId="6A0E715C"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0FE0DCE8" w14:textId="25AB2433" w:rsidR="00A02316" w:rsidRPr="007B304A" w:rsidRDefault="00A02316" w:rsidP="00A02316">
            <w:pPr>
              <w:rPr>
                <w:rFonts w:eastAsia="Calibri" w:cs="Arial"/>
                <w:color w:val="0070C0"/>
                <w:sz w:val="20"/>
                <w:lang w:eastAsia="en-US"/>
              </w:rPr>
            </w:pPr>
            <w:r w:rsidRPr="00A02316">
              <w:rPr>
                <w:rFonts w:eastAsia="Calibri" w:cs="Arial"/>
                <w:sz w:val="20"/>
                <w:lang w:eastAsia="en-US"/>
              </w:rPr>
              <w:t>de betaling van het gevraagde voorschot.</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875F69"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0921C89" w14:textId="79F087B0"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000000"/>
          </w:tcPr>
          <w:p w14:paraId="705D92A0"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tcPr>
          <w:p w14:paraId="30A69F1C" w14:textId="04E010D9"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4C8D76AC" w14:textId="16559361" w:rsidR="00A02316" w:rsidRPr="00A02316" w:rsidRDefault="00A02316" w:rsidP="00A02316">
            <w:pPr>
              <w:rPr>
                <w:rFonts w:eastAsia="Calibri"/>
                <w:lang w:eastAsia="en-US"/>
              </w:rPr>
            </w:pPr>
          </w:p>
        </w:tc>
      </w:tr>
      <w:tr w:rsidR="00A02316" w:rsidRPr="00A02316" w14:paraId="609E52FD"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2B42EC41" w14:textId="77274A01" w:rsidR="00A02316" w:rsidRPr="008E3904" w:rsidRDefault="00A02316" w:rsidP="00A02316">
            <w:pPr>
              <w:rPr>
                <w:rFonts w:eastAsia="Calibri" w:cs="Arial"/>
                <w:color w:val="0070C0"/>
                <w:sz w:val="20"/>
                <w:lang w:eastAsia="en-US"/>
              </w:rPr>
            </w:pPr>
            <w:r w:rsidRPr="00A02316">
              <w:rPr>
                <w:rFonts w:eastAsia="Calibri" w:cs="Arial"/>
                <w:sz w:val="20"/>
                <w:lang w:eastAsia="en-US"/>
              </w:rPr>
              <w:t>het voorschot bedraagt maximaal het bedrag voor een maand zorg of ondersteuning.</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16E5494"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0AF78DF"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000000"/>
          </w:tcPr>
          <w:p w14:paraId="26BCEB50"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14:paraId="389C2FE8"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AE6BAEF" w14:textId="77777777" w:rsidR="00A02316" w:rsidRPr="00A02316" w:rsidRDefault="00A02316" w:rsidP="00A02316">
            <w:pPr>
              <w:rPr>
                <w:rFonts w:eastAsia="Calibri"/>
                <w:lang w:eastAsia="en-US"/>
              </w:rPr>
            </w:pPr>
          </w:p>
        </w:tc>
      </w:tr>
      <w:tr w:rsidR="00A02316" w:rsidRPr="00A02316" w14:paraId="4B3D89D4"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77A8F3C4" w14:textId="1E867A24" w:rsidR="00A02316" w:rsidRPr="008E3904" w:rsidRDefault="00A02316" w:rsidP="00A02316">
            <w:pPr>
              <w:rPr>
                <w:rFonts w:eastAsia="Calibri" w:cs="Arial"/>
                <w:color w:val="0070C0"/>
                <w:sz w:val="20"/>
                <w:lang w:eastAsia="en-US"/>
              </w:rPr>
            </w:pPr>
            <w:r w:rsidRPr="00A02316">
              <w:rPr>
                <w:rFonts w:eastAsia="Calibri" w:cs="Arial"/>
                <w:sz w:val="20"/>
                <w:lang w:eastAsia="en-US"/>
              </w:rPr>
              <w:t xml:space="preserve">de opsomming van de woon- en </w:t>
            </w:r>
            <w:proofErr w:type="spellStart"/>
            <w:r w:rsidRPr="00A02316">
              <w:rPr>
                <w:rFonts w:eastAsia="Calibri" w:cs="Arial"/>
                <w:sz w:val="20"/>
                <w:lang w:eastAsia="en-US"/>
              </w:rPr>
              <w:t>leefkosten</w:t>
            </w:r>
            <w:proofErr w:type="spellEnd"/>
            <w:r w:rsidRPr="00A02316">
              <w:rPr>
                <w:rFonts w:eastAsia="Calibri" w:cs="Arial"/>
                <w:sz w:val="20"/>
                <w:lang w:eastAsia="en-US"/>
              </w:rPr>
              <w:t xml:space="preserve"> zoals overeengekomen tussen gebruiker en zorgaanbieder.</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79C9759"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D66EF99"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1029840"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B9796A8" w14:textId="2808883A" w:rsidR="00A02316" w:rsidRPr="00A02316" w:rsidRDefault="00A02316" w:rsidP="00A02316">
            <w:pPr>
              <w:rPr>
                <w:rFonts w:eastAsia="Calibri"/>
                <w:color w:val="00B050"/>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17B88D8" w14:textId="77777777" w:rsidR="00A02316" w:rsidRPr="00A02316" w:rsidRDefault="00A02316" w:rsidP="00A02316">
            <w:pPr>
              <w:jc w:val="center"/>
              <w:rPr>
                <w:rFonts w:eastAsia="Calibri"/>
                <w:lang w:eastAsia="en-US"/>
              </w:rPr>
            </w:pPr>
          </w:p>
        </w:tc>
      </w:tr>
      <w:tr w:rsidR="00A02316" w:rsidRPr="00A02316" w14:paraId="50DE79FF"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12DD6F2C" w14:textId="77777777" w:rsidR="00A02316" w:rsidRPr="00A02316" w:rsidRDefault="00A02316" w:rsidP="00A02316">
            <w:pPr>
              <w:rPr>
                <w:rFonts w:eastAsia="Calibri" w:cs="Arial"/>
                <w:color w:val="0070C0"/>
                <w:sz w:val="20"/>
                <w:lang w:eastAsia="en-US"/>
              </w:rPr>
            </w:pPr>
            <w:r w:rsidRPr="00A02316">
              <w:rPr>
                <w:rFonts w:eastAsia="Calibri" w:cs="Arial"/>
                <w:sz w:val="20"/>
                <w:lang w:eastAsia="en-US"/>
              </w:rPr>
              <w:t>de eigen financiële bijdrage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3FEA6B4"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B4E1850"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E07957F"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73FEFA48" w14:textId="6A5EE80B" w:rsidR="00A02316" w:rsidRPr="00A02316" w:rsidRDefault="00A02316" w:rsidP="00A02316">
            <w:pPr>
              <w:rPr>
                <w:rFonts w:eastAsia="Calibri"/>
                <w:color w:val="00B050"/>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7D4917F" w14:textId="77777777" w:rsidR="00A02316" w:rsidRPr="00A02316" w:rsidRDefault="00A02316" w:rsidP="00A02316">
            <w:pPr>
              <w:jc w:val="center"/>
              <w:rPr>
                <w:rFonts w:eastAsia="Calibri"/>
                <w:lang w:eastAsia="en-US"/>
              </w:rPr>
            </w:pPr>
          </w:p>
        </w:tc>
      </w:tr>
      <w:tr w:rsidR="00A02316" w:rsidRPr="00A02316" w14:paraId="5AD68E8A"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15A38FC8" w14:textId="5CC23A9A" w:rsidR="00A02316" w:rsidRPr="008E3904" w:rsidRDefault="00A02316" w:rsidP="00A02316">
            <w:pPr>
              <w:rPr>
                <w:rFonts w:eastAsia="Calibri" w:cs="Arial"/>
                <w:color w:val="0070C0"/>
                <w:sz w:val="20"/>
                <w:lang w:eastAsia="en-US"/>
              </w:rPr>
            </w:pPr>
            <w:r w:rsidRPr="00A02316">
              <w:rPr>
                <w:rFonts w:eastAsia="Calibri" w:cs="Arial"/>
                <w:sz w:val="20"/>
                <w:lang w:eastAsia="en-US"/>
              </w:rPr>
              <w:t>de elementen die aanleiding geven tot een afzonderlijke vergoeding.</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ECF9DB6"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DE2267C"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7EB34F2"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055AEFD9" w14:textId="55F8D911"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CB019B3" w14:textId="77777777" w:rsidR="00A02316" w:rsidRPr="00A02316" w:rsidRDefault="00A02316" w:rsidP="00A02316">
            <w:pPr>
              <w:jc w:val="center"/>
              <w:rPr>
                <w:rFonts w:eastAsia="Calibri"/>
                <w:lang w:eastAsia="en-US"/>
              </w:rPr>
            </w:pPr>
          </w:p>
        </w:tc>
      </w:tr>
      <w:tr w:rsidR="00A02316" w:rsidRPr="00A02316" w14:paraId="488F876B"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4" w:type="dxa"/>
            <w:tcBorders>
              <w:top w:val="single" w:sz="4" w:space="0" w:color="auto"/>
              <w:left w:val="single" w:sz="4" w:space="0" w:color="auto"/>
              <w:bottom w:val="single" w:sz="4" w:space="0" w:color="auto"/>
              <w:right w:val="single" w:sz="4" w:space="0" w:color="auto"/>
            </w:tcBorders>
            <w:shd w:val="clear" w:color="auto" w:fill="auto"/>
          </w:tcPr>
          <w:p w14:paraId="1DCC5314" w14:textId="1E8F5B06" w:rsidR="00A02316" w:rsidRPr="008E3904" w:rsidRDefault="00A02316" w:rsidP="00A02316">
            <w:pPr>
              <w:rPr>
                <w:rFonts w:eastAsia="Calibri"/>
                <w:color w:val="0070C0"/>
                <w:sz w:val="20"/>
                <w:szCs w:val="20"/>
                <w:lang w:eastAsia="en-US"/>
              </w:rPr>
            </w:pPr>
            <w:r w:rsidRPr="00A02316">
              <w:rPr>
                <w:rFonts w:eastAsia="Calibri"/>
                <w:sz w:val="20"/>
                <w:szCs w:val="20"/>
                <w:lang w:eastAsia="en-US"/>
              </w:rPr>
              <w:t>een rubriek “beheer van gelden en goederen”.</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29BDA0B" w14:textId="77777777" w:rsidR="00A02316" w:rsidRPr="00A02316" w:rsidRDefault="00A02316" w:rsidP="00A02316">
            <w:pPr>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0089F2D" w14:textId="77777777" w:rsidR="00A02316" w:rsidRPr="00A02316" w:rsidRDefault="00A02316" w:rsidP="00A02316">
            <w:pPr>
              <w:rPr>
                <w:rFonts w:eastAsia="Calibri"/>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5CF709E" w14:textId="77777777" w:rsidR="00A02316" w:rsidRPr="00A02316" w:rsidRDefault="00A02316" w:rsidP="00A02316">
            <w:pPr>
              <w:rPr>
                <w:rFonts w:eastAsia="Calibri"/>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52202D32"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772C22A" w14:textId="77777777" w:rsidR="00A02316" w:rsidRPr="00A02316" w:rsidRDefault="00A02316" w:rsidP="00A02316">
            <w:pPr>
              <w:rPr>
                <w:rFonts w:eastAsia="Calibri"/>
                <w:lang w:eastAsia="en-US"/>
              </w:rPr>
            </w:pPr>
          </w:p>
        </w:tc>
      </w:tr>
    </w:tbl>
    <w:p w14:paraId="454AFC9F" w14:textId="246DB5A8"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68CA370D" w14:textId="77777777" w:rsidR="00A02316" w:rsidRPr="00A02316" w:rsidRDefault="00A02316" w:rsidP="00A02316">
      <w:pPr>
        <w:spacing w:line="276" w:lineRule="auto"/>
        <w:rPr>
          <w:rFonts w:eastAsia="Calibri"/>
          <w:lang w:eastAsia="en-US"/>
        </w:rPr>
      </w:pPr>
    </w:p>
    <w:p w14:paraId="30AEDF04" w14:textId="77777777" w:rsidR="00A02316" w:rsidRPr="00A02316" w:rsidRDefault="00A02316" w:rsidP="00A02316">
      <w:pPr>
        <w:spacing w:line="276" w:lineRule="auto"/>
        <w:rPr>
          <w:rFonts w:eastAsia="Calibri"/>
          <w:lang w:eastAsia="en-US"/>
        </w:rPr>
      </w:pPr>
      <w:r w:rsidRPr="00A02316">
        <w:rPr>
          <w:rFonts w:eastAsia="Calibri"/>
          <w:lang w:eastAsia="en-US"/>
        </w:rPr>
        <w:t>Andere vergoedingen en duurzame goederen</w:t>
      </w:r>
    </w:p>
    <w:tbl>
      <w:tblPr>
        <w:tblStyle w:val="Tabelraster1"/>
        <w:tblW w:w="10137" w:type="dxa"/>
        <w:tblLook w:val="04A0" w:firstRow="1" w:lastRow="0" w:firstColumn="1" w:lastColumn="0" w:noHBand="0" w:noVBand="1"/>
      </w:tblPr>
      <w:tblGrid>
        <w:gridCol w:w="3635"/>
        <w:gridCol w:w="1249"/>
        <w:gridCol w:w="1268"/>
        <w:gridCol w:w="1296"/>
        <w:gridCol w:w="1207"/>
        <w:gridCol w:w="1482"/>
      </w:tblGrid>
      <w:tr w:rsidR="00A02316" w:rsidRPr="00A02316" w14:paraId="1EFCD3B6" w14:textId="77777777" w:rsidTr="00A02316">
        <w:tc>
          <w:tcPr>
            <w:tcW w:w="3635" w:type="dxa"/>
          </w:tcPr>
          <w:p w14:paraId="3FAE6881" w14:textId="77777777" w:rsidR="00A02316" w:rsidRPr="00A02316" w:rsidRDefault="00A02316" w:rsidP="00A02316">
            <w:pPr>
              <w:rPr>
                <w:rFonts w:eastAsia="Calibri"/>
                <w:lang w:eastAsia="en-US"/>
              </w:rPr>
            </w:pPr>
          </w:p>
        </w:tc>
        <w:tc>
          <w:tcPr>
            <w:tcW w:w="1249" w:type="dxa"/>
          </w:tcPr>
          <w:p w14:paraId="20EC04B7" w14:textId="77777777" w:rsidR="00A02316" w:rsidRPr="00A02316" w:rsidRDefault="00A02316" w:rsidP="00A02316">
            <w:pPr>
              <w:rPr>
                <w:rFonts w:eastAsia="Calibri"/>
                <w:lang w:eastAsia="en-US"/>
              </w:rPr>
            </w:pPr>
            <w:r w:rsidRPr="00A02316">
              <w:rPr>
                <w:rFonts w:eastAsia="Calibri"/>
                <w:lang w:eastAsia="en-US"/>
              </w:rPr>
              <w:t>Ja</w:t>
            </w:r>
          </w:p>
        </w:tc>
        <w:tc>
          <w:tcPr>
            <w:tcW w:w="1268" w:type="dxa"/>
          </w:tcPr>
          <w:p w14:paraId="197DB0E2" w14:textId="77777777" w:rsidR="00A02316" w:rsidRPr="00A02316" w:rsidRDefault="00A02316" w:rsidP="00A02316">
            <w:pPr>
              <w:rPr>
                <w:rFonts w:eastAsia="Calibri"/>
                <w:lang w:eastAsia="en-US"/>
              </w:rPr>
            </w:pPr>
            <w:r w:rsidRPr="00A02316">
              <w:rPr>
                <w:rFonts w:eastAsia="Calibri"/>
                <w:lang w:eastAsia="en-US"/>
              </w:rPr>
              <w:t>Nee</w:t>
            </w:r>
          </w:p>
          <w:p w14:paraId="05F77DC3" w14:textId="77777777" w:rsidR="00A02316" w:rsidRPr="00A02316" w:rsidRDefault="00A02316" w:rsidP="00A02316">
            <w:pPr>
              <w:rPr>
                <w:rFonts w:eastAsia="Calibri"/>
                <w:lang w:eastAsia="en-US"/>
              </w:rPr>
            </w:pPr>
            <w:r w:rsidRPr="00A02316">
              <w:rPr>
                <w:rFonts w:eastAsia="Calibri"/>
                <w:sz w:val="18"/>
                <w:szCs w:val="18"/>
                <w:lang w:eastAsia="en-US"/>
              </w:rPr>
              <w:t>(element ontbreekt)</w:t>
            </w:r>
          </w:p>
        </w:tc>
        <w:tc>
          <w:tcPr>
            <w:tcW w:w="1296" w:type="dxa"/>
          </w:tcPr>
          <w:p w14:paraId="02A0430A" w14:textId="77777777" w:rsidR="00A02316" w:rsidRPr="00A02316" w:rsidRDefault="00A02316" w:rsidP="00A02316">
            <w:pPr>
              <w:rPr>
                <w:rFonts w:eastAsia="Calibri"/>
                <w:lang w:eastAsia="en-US"/>
              </w:rPr>
            </w:pPr>
            <w:r w:rsidRPr="00A02316">
              <w:rPr>
                <w:rFonts w:eastAsia="Calibri"/>
                <w:lang w:eastAsia="en-US"/>
              </w:rPr>
              <w:t>onduidelijk</w:t>
            </w:r>
          </w:p>
        </w:tc>
        <w:tc>
          <w:tcPr>
            <w:tcW w:w="1207" w:type="dxa"/>
          </w:tcPr>
          <w:p w14:paraId="593875A7" w14:textId="77777777" w:rsidR="00A02316" w:rsidRPr="00A02316" w:rsidRDefault="00A02316" w:rsidP="00A02316">
            <w:pPr>
              <w:rPr>
                <w:rFonts w:eastAsia="Calibri"/>
                <w:lang w:eastAsia="en-US"/>
              </w:rPr>
            </w:pPr>
            <w:r w:rsidRPr="00A02316">
              <w:rPr>
                <w:rFonts w:eastAsia="Calibri"/>
                <w:lang w:eastAsia="en-US"/>
              </w:rPr>
              <w:t>Niet van toepassing</w:t>
            </w:r>
          </w:p>
        </w:tc>
        <w:tc>
          <w:tcPr>
            <w:tcW w:w="1482" w:type="dxa"/>
          </w:tcPr>
          <w:p w14:paraId="66066926" w14:textId="77777777" w:rsidR="00A02316" w:rsidRPr="00A02316" w:rsidRDefault="00A02316" w:rsidP="00A02316">
            <w:pPr>
              <w:rPr>
                <w:rFonts w:eastAsia="Calibri"/>
                <w:lang w:eastAsia="en-US"/>
              </w:rPr>
            </w:pPr>
            <w:r w:rsidRPr="00A02316">
              <w:rPr>
                <w:rFonts w:eastAsia="Calibri"/>
                <w:lang w:eastAsia="en-US"/>
              </w:rPr>
              <w:t>Niet gecontroleerd</w:t>
            </w:r>
          </w:p>
        </w:tc>
      </w:tr>
      <w:tr w:rsidR="00A02316" w:rsidRPr="00A02316" w14:paraId="0E350D74"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5" w:type="dxa"/>
            <w:tcBorders>
              <w:top w:val="single" w:sz="4" w:space="0" w:color="auto"/>
              <w:left w:val="single" w:sz="4" w:space="0" w:color="auto"/>
              <w:bottom w:val="single" w:sz="4" w:space="0" w:color="auto"/>
              <w:right w:val="single" w:sz="4" w:space="0" w:color="auto"/>
            </w:tcBorders>
            <w:shd w:val="clear" w:color="auto" w:fill="auto"/>
          </w:tcPr>
          <w:p w14:paraId="5579A441" w14:textId="0C3F5080" w:rsidR="00A02316" w:rsidRPr="008E3904" w:rsidRDefault="00A02316" w:rsidP="00A02316">
            <w:pPr>
              <w:rPr>
                <w:rFonts w:eastAsia="Calibri" w:cs="Arial"/>
                <w:color w:val="0070C0"/>
                <w:sz w:val="20"/>
                <w:lang w:eastAsia="en-US"/>
              </w:rPr>
            </w:pPr>
            <w:r w:rsidRPr="00A02316">
              <w:rPr>
                <w:rFonts w:eastAsia="Calibri" w:cs="Arial"/>
                <w:sz w:val="20"/>
                <w:lang w:eastAsia="en-US"/>
              </w:rPr>
              <w:t>een verklaring op erewoord van de gebruiker dat hij geen vergoeding voor hulp van derden of ondersteuning door een voorziening heeft ontvangen of dat hij geen aanspraak kan maken op een dergelijke vergoeding.</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9F35B8" w14:textId="77777777" w:rsidR="00A02316" w:rsidRPr="00A02316" w:rsidRDefault="00A02316" w:rsidP="00A02316">
            <w:pPr>
              <w:rPr>
                <w:rFonts w:eastAsia="Calibri"/>
                <w:lang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4DCA119" w14:textId="77777777" w:rsidR="00A02316" w:rsidRPr="00A02316" w:rsidRDefault="00A02316" w:rsidP="00A02316">
            <w:pPr>
              <w:rPr>
                <w:rFonts w:eastAsia="Calibri"/>
                <w:lang w:eastAsia="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F1CF9F8" w14:textId="77777777" w:rsidR="00A02316" w:rsidRPr="00A02316" w:rsidRDefault="00A02316" w:rsidP="00A02316">
            <w:pPr>
              <w:rPr>
                <w:rFonts w:eastAsia="Calibri"/>
                <w:lang w:eastAsia="en-US"/>
              </w:rPr>
            </w:pPr>
          </w:p>
        </w:tc>
        <w:tc>
          <w:tcPr>
            <w:tcW w:w="1207" w:type="dxa"/>
            <w:tcBorders>
              <w:top w:val="single" w:sz="4" w:space="0" w:color="auto"/>
              <w:left w:val="single" w:sz="4" w:space="0" w:color="auto"/>
              <w:bottom w:val="single" w:sz="4" w:space="0" w:color="auto"/>
              <w:right w:val="single" w:sz="4" w:space="0" w:color="auto"/>
            </w:tcBorders>
            <w:shd w:val="clear" w:color="auto" w:fill="000000"/>
          </w:tcPr>
          <w:p w14:paraId="45AEA0A5"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755B607" w14:textId="77777777" w:rsidR="00A02316" w:rsidRPr="00A02316" w:rsidRDefault="00A02316" w:rsidP="00A02316">
            <w:pPr>
              <w:rPr>
                <w:rFonts w:eastAsia="Calibri"/>
                <w:lang w:eastAsia="en-US"/>
              </w:rPr>
            </w:pPr>
          </w:p>
        </w:tc>
      </w:tr>
      <w:tr w:rsidR="00A02316" w:rsidRPr="00A02316" w14:paraId="07B0AAF8"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5" w:type="dxa"/>
            <w:tcBorders>
              <w:top w:val="single" w:sz="4" w:space="0" w:color="auto"/>
              <w:left w:val="single" w:sz="4" w:space="0" w:color="auto"/>
              <w:bottom w:val="single" w:sz="4" w:space="0" w:color="auto"/>
              <w:right w:val="single" w:sz="4" w:space="0" w:color="auto"/>
            </w:tcBorders>
            <w:shd w:val="clear" w:color="auto" w:fill="auto"/>
          </w:tcPr>
          <w:p w14:paraId="70176496" w14:textId="68DE054E" w:rsidR="00A02316" w:rsidRPr="008E3904" w:rsidRDefault="00A02316" w:rsidP="00A02316">
            <w:pPr>
              <w:rPr>
                <w:rFonts w:eastAsia="Calibri" w:cs="Arial"/>
                <w:color w:val="0070C0"/>
                <w:sz w:val="20"/>
                <w:lang w:eastAsia="en-US"/>
              </w:rPr>
            </w:pPr>
            <w:r w:rsidRPr="00A02316">
              <w:rPr>
                <w:rFonts w:eastAsia="Calibri" w:cs="Arial"/>
                <w:sz w:val="20"/>
                <w:lang w:eastAsia="en-US"/>
              </w:rPr>
              <w:t>de wijze waarop de inventaris van de duurzame persoonlijke goederen van de gebruiker binnen de voorziening wordt bijgehouden en geactualiseerd.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7ACA0C" w14:textId="77777777" w:rsidR="00A02316" w:rsidRPr="00A02316" w:rsidRDefault="00A02316" w:rsidP="00A02316">
            <w:pPr>
              <w:rPr>
                <w:rFonts w:eastAsia="Calibri"/>
                <w:lang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A61C6E" w14:textId="77777777" w:rsidR="00A02316" w:rsidRPr="00A02316" w:rsidRDefault="00A02316" w:rsidP="00A02316">
            <w:pPr>
              <w:rPr>
                <w:rFonts w:eastAsia="Calibri"/>
                <w:lang w:eastAsia="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89D7B49" w14:textId="77777777" w:rsidR="00A02316" w:rsidRPr="00A02316" w:rsidRDefault="00A02316" w:rsidP="00A02316">
            <w:pPr>
              <w:rPr>
                <w:rFonts w:eastAsia="Calibri"/>
                <w:lang w:eastAsia="en-US"/>
              </w:rPr>
            </w:pPr>
          </w:p>
        </w:tc>
        <w:tc>
          <w:tcPr>
            <w:tcW w:w="1207" w:type="dxa"/>
            <w:tcBorders>
              <w:top w:val="single" w:sz="4" w:space="0" w:color="auto"/>
              <w:left w:val="single" w:sz="4" w:space="0" w:color="auto"/>
              <w:bottom w:val="single" w:sz="4" w:space="0" w:color="auto"/>
              <w:right w:val="single" w:sz="4" w:space="0" w:color="auto"/>
            </w:tcBorders>
          </w:tcPr>
          <w:p w14:paraId="1C8F5266"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4158D358" w14:textId="77777777" w:rsidR="00A02316" w:rsidRPr="00A02316" w:rsidRDefault="00A02316" w:rsidP="00A02316">
            <w:pPr>
              <w:rPr>
                <w:rFonts w:eastAsia="Calibri"/>
                <w:lang w:eastAsia="en-US"/>
              </w:rPr>
            </w:pPr>
          </w:p>
        </w:tc>
      </w:tr>
    </w:tbl>
    <w:p w14:paraId="1F9B90F6" w14:textId="1FDEBB96"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2E14EEEE" w14:textId="77777777" w:rsidR="00A02316" w:rsidRPr="00A02316" w:rsidRDefault="00A02316" w:rsidP="00A02316">
      <w:pPr>
        <w:spacing w:line="276" w:lineRule="auto"/>
        <w:rPr>
          <w:rFonts w:eastAsia="Calibri"/>
          <w:lang w:eastAsia="en-US"/>
        </w:rPr>
      </w:pPr>
    </w:p>
    <w:p w14:paraId="741EF7D3" w14:textId="77777777" w:rsidR="00A02316" w:rsidRPr="00A02316" w:rsidRDefault="00A02316" w:rsidP="00A02316">
      <w:pPr>
        <w:spacing w:line="276" w:lineRule="auto"/>
        <w:rPr>
          <w:rFonts w:eastAsia="Calibri"/>
          <w:lang w:eastAsia="en-US"/>
        </w:rPr>
      </w:pPr>
      <w:r w:rsidRPr="00A02316">
        <w:rPr>
          <w:rFonts w:eastAsia="Calibri"/>
          <w:lang w:eastAsia="en-US"/>
        </w:rPr>
        <w:t>Aanpassing van de overeenkomst en het handelingsplan</w:t>
      </w:r>
    </w:p>
    <w:tbl>
      <w:tblPr>
        <w:tblStyle w:val="Tabelraster1"/>
        <w:tblW w:w="10137" w:type="dxa"/>
        <w:tblLook w:val="04A0" w:firstRow="1" w:lastRow="0" w:firstColumn="1" w:lastColumn="0" w:noHBand="0" w:noVBand="1"/>
      </w:tblPr>
      <w:tblGrid>
        <w:gridCol w:w="4245"/>
        <w:gridCol w:w="1488"/>
        <w:gridCol w:w="1461"/>
        <w:gridCol w:w="1461"/>
        <w:gridCol w:w="1482"/>
      </w:tblGrid>
      <w:tr w:rsidR="00A02316" w:rsidRPr="00A02316" w14:paraId="0699713F" w14:textId="77777777" w:rsidTr="00A02316">
        <w:tc>
          <w:tcPr>
            <w:tcW w:w="4245" w:type="dxa"/>
          </w:tcPr>
          <w:p w14:paraId="631651E9" w14:textId="77777777" w:rsidR="00A02316" w:rsidRPr="00A02316" w:rsidRDefault="00A02316" w:rsidP="00A02316">
            <w:pPr>
              <w:rPr>
                <w:rFonts w:eastAsia="Calibri"/>
                <w:lang w:eastAsia="en-US"/>
              </w:rPr>
            </w:pPr>
          </w:p>
        </w:tc>
        <w:tc>
          <w:tcPr>
            <w:tcW w:w="1488" w:type="dxa"/>
          </w:tcPr>
          <w:p w14:paraId="6A514603" w14:textId="77777777" w:rsidR="00A02316" w:rsidRPr="00A02316" w:rsidRDefault="00A02316" w:rsidP="00A02316">
            <w:pPr>
              <w:rPr>
                <w:rFonts w:eastAsia="Calibri"/>
                <w:lang w:eastAsia="en-US"/>
              </w:rPr>
            </w:pPr>
            <w:r w:rsidRPr="00A02316">
              <w:rPr>
                <w:rFonts w:eastAsia="Calibri"/>
                <w:lang w:eastAsia="en-US"/>
              </w:rPr>
              <w:t>Ja</w:t>
            </w:r>
          </w:p>
        </w:tc>
        <w:tc>
          <w:tcPr>
            <w:tcW w:w="1461" w:type="dxa"/>
          </w:tcPr>
          <w:p w14:paraId="4AF7D048" w14:textId="77777777" w:rsidR="00A02316" w:rsidRPr="00A02316" w:rsidRDefault="00A02316" w:rsidP="00A02316">
            <w:pPr>
              <w:rPr>
                <w:rFonts w:eastAsia="Calibri"/>
                <w:lang w:eastAsia="en-US"/>
              </w:rPr>
            </w:pPr>
            <w:r w:rsidRPr="00A02316">
              <w:rPr>
                <w:rFonts w:eastAsia="Calibri"/>
                <w:lang w:eastAsia="en-US"/>
              </w:rPr>
              <w:t>Nee</w:t>
            </w:r>
          </w:p>
          <w:p w14:paraId="1FFE4947" w14:textId="77777777" w:rsidR="00A02316" w:rsidRPr="00A02316" w:rsidRDefault="00A02316" w:rsidP="00A02316">
            <w:pPr>
              <w:rPr>
                <w:rFonts w:eastAsia="Calibri"/>
                <w:lang w:eastAsia="en-US"/>
              </w:rPr>
            </w:pPr>
            <w:r w:rsidRPr="00A02316">
              <w:rPr>
                <w:rFonts w:eastAsia="Calibri"/>
                <w:sz w:val="18"/>
                <w:szCs w:val="18"/>
                <w:lang w:eastAsia="en-US"/>
              </w:rPr>
              <w:t>(element ontbreekt)</w:t>
            </w:r>
          </w:p>
        </w:tc>
        <w:tc>
          <w:tcPr>
            <w:tcW w:w="1461" w:type="dxa"/>
          </w:tcPr>
          <w:p w14:paraId="794DEA94" w14:textId="77777777" w:rsidR="00A02316" w:rsidRPr="00A02316" w:rsidRDefault="00A02316" w:rsidP="00A02316">
            <w:pPr>
              <w:rPr>
                <w:rFonts w:eastAsia="Calibri"/>
                <w:lang w:eastAsia="en-US"/>
              </w:rPr>
            </w:pPr>
            <w:r w:rsidRPr="00A02316">
              <w:rPr>
                <w:rFonts w:eastAsia="Calibri"/>
                <w:lang w:eastAsia="en-US"/>
              </w:rPr>
              <w:t>onduidelijk</w:t>
            </w:r>
          </w:p>
        </w:tc>
        <w:tc>
          <w:tcPr>
            <w:tcW w:w="1482" w:type="dxa"/>
          </w:tcPr>
          <w:p w14:paraId="3D2D1C0A" w14:textId="77777777" w:rsidR="00A02316" w:rsidRPr="00A02316" w:rsidRDefault="00A02316" w:rsidP="00A02316">
            <w:pPr>
              <w:rPr>
                <w:rFonts w:eastAsia="Calibri"/>
                <w:lang w:eastAsia="en-US"/>
              </w:rPr>
            </w:pPr>
            <w:r w:rsidRPr="00A02316">
              <w:rPr>
                <w:rFonts w:eastAsia="Calibri"/>
                <w:lang w:eastAsia="en-US"/>
              </w:rPr>
              <w:t>Niet gecontroleerd</w:t>
            </w:r>
          </w:p>
        </w:tc>
      </w:tr>
      <w:tr w:rsidR="00A02316" w:rsidRPr="00A02316" w14:paraId="3E48B680"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7FEBFF65" w14:textId="4F33EB5E" w:rsidR="00A02316" w:rsidRPr="008E3904" w:rsidRDefault="00A02316" w:rsidP="00A02316">
            <w:pPr>
              <w:rPr>
                <w:rFonts w:eastAsia="Calibri" w:cs="Arial"/>
                <w:color w:val="0070C0"/>
                <w:sz w:val="20"/>
                <w:lang w:eastAsia="en-US"/>
              </w:rPr>
            </w:pPr>
            <w:r w:rsidRPr="00A02316">
              <w:rPr>
                <w:rFonts w:eastAsia="Calibri" w:cs="Arial"/>
                <w:sz w:val="20"/>
                <w:lang w:eastAsia="en-US"/>
              </w:rPr>
              <w:t>de wijze waarop de individuele dienstverleningsovereenkomst kan worden aangepast of gewijzigd.</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BB1C838"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E5AD002"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CEA9107"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DCA8B23" w14:textId="77777777" w:rsidR="00A02316" w:rsidRPr="00A02316" w:rsidRDefault="00A02316" w:rsidP="00A02316">
            <w:pPr>
              <w:rPr>
                <w:rFonts w:eastAsia="Calibri"/>
                <w:lang w:eastAsia="en-US"/>
              </w:rPr>
            </w:pPr>
          </w:p>
        </w:tc>
      </w:tr>
      <w:tr w:rsidR="00A02316" w:rsidRPr="00A02316" w14:paraId="3F7C539E"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15423636" w14:textId="6D9AC63A" w:rsidR="00A02316" w:rsidRPr="00FA2CA1" w:rsidRDefault="00A02316" w:rsidP="00A02316">
            <w:pPr>
              <w:rPr>
                <w:rFonts w:eastAsia="Calibri" w:cs="Arial"/>
                <w:color w:val="0070C0"/>
                <w:sz w:val="20"/>
                <w:lang w:eastAsia="en-US"/>
              </w:rPr>
            </w:pPr>
            <w:r w:rsidRPr="00A02316">
              <w:rPr>
                <w:rFonts w:eastAsia="Calibri" w:cs="Arial"/>
                <w:sz w:val="20"/>
                <w:lang w:eastAsia="en-US"/>
              </w:rPr>
              <w:t>de wijze waarop het handelingsplan kan worden aangepast.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35A7BD4" w14:textId="7C3F0EF8" w:rsidR="00A02316" w:rsidRPr="00A02316" w:rsidRDefault="00A02316" w:rsidP="00A02316">
            <w:pPr>
              <w:rPr>
                <w:rFonts w:eastAsia="Calibri"/>
                <w:sz w:val="18"/>
                <w:szCs w:val="18"/>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6BF855B" w14:textId="661D81C3" w:rsidR="00A02316" w:rsidRPr="00A02316" w:rsidRDefault="00A02316" w:rsidP="00A02316">
            <w:pPr>
              <w:rPr>
                <w:rFonts w:eastAsia="Calibri"/>
                <w:sz w:val="18"/>
                <w:szCs w:val="18"/>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D6A35FB" w14:textId="58E5159D" w:rsidR="00A02316" w:rsidRPr="00A02316" w:rsidRDefault="00A02316" w:rsidP="00A02316">
            <w:pPr>
              <w:rPr>
                <w:rFonts w:eastAsia="Calibri"/>
                <w:sz w:val="18"/>
                <w:szCs w:val="18"/>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1D7664D" w14:textId="77777777" w:rsidR="00A02316" w:rsidRPr="00A02316" w:rsidRDefault="00A02316" w:rsidP="00A02316">
            <w:pPr>
              <w:rPr>
                <w:rFonts w:eastAsia="Calibri"/>
                <w:sz w:val="18"/>
                <w:szCs w:val="18"/>
                <w:lang w:eastAsia="en-US"/>
              </w:rPr>
            </w:pPr>
          </w:p>
        </w:tc>
      </w:tr>
      <w:tr w:rsidR="00A02316" w:rsidRPr="00A02316" w14:paraId="38C78372"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6FE7DE40" w14:textId="77728C4D" w:rsidR="00A02316" w:rsidRPr="00FA2CA1" w:rsidRDefault="00A02316" w:rsidP="00FA2CA1">
            <w:pPr>
              <w:rPr>
                <w:rFonts w:eastAsia="Calibri" w:cs="Arial"/>
                <w:color w:val="0070C0"/>
                <w:sz w:val="20"/>
                <w:lang w:eastAsia="en-US"/>
              </w:rPr>
            </w:pPr>
            <w:r w:rsidRPr="00A02316">
              <w:rPr>
                <w:rFonts w:eastAsia="Calibri" w:cs="Arial"/>
                <w:sz w:val="20"/>
                <w:lang w:eastAsia="en-US"/>
              </w:rPr>
              <w:t>Frequentie van evalueren van het handelingsplan is beschreven.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D462B3F"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E0EED86" w14:textId="52B97916"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000000"/>
          </w:tcPr>
          <w:p w14:paraId="0DBAEDBF"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8D75AEA" w14:textId="4B905F0D" w:rsidR="00A02316" w:rsidRPr="00A02316" w:rsidRDefault="00A02316" w:rsidP="00A02316">
            <w:pPr>
              <w:rPr>
                <w:rFonts w:eastAsia="Calibri"/>
                <w:lang w:eastAsia="en-US"/>
              </w:rPr>
            </w:pPr>
          </w:p>
        </w:tc>
      </w:tr>
      <w:tr w:rsidR="00A02316" w:rsidRPr="00A02316" w14:paraId="63750546"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0503AF52" w14:textId="67F49B0E" w:rsidR="00A02316" w:rsidRPr="00A02316" w:rsidRDefault="00A02316" w:rsidP="00FA2CA1">
            <w:pPr>
              <w:jc w:val="right"/>
              <w:rPr>
                <w:rFonts w:eastAsia="Calibri" w:cs="Arial"/>
                <w:color w:val="0070C0"/>
                <w:sz w:val="20"/>
                <w:lang w:eastAsia="en-US"/>
              </w:rPr>
            </w:pPr>
            <w:r w:rsidRPr="00A02316">
              <w:rPr>
                <w:rFonts w:eastAsia="Calibri" w:cs="Arial"/>
                <w:sz w:val="20"/>
                <w:lang w:eastAsia="en-US"/>
              </w:rPr>
              <w:t>De frequentie van evalueren is minstens jaarlijks (minderjarigen) of minstens 1 keer per 3 jaar (volwassenen).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9699F19"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40978C4"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000000"/>
          </w:tcPr>
          <w:p w14:paraId="5A6AEC9D"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3043513" w14:textId="77777777" w:rsidR="00A02316" w:rsidRPr="00A02316" w:rsidRDefault="00A02316" w:rsidP="00A02316">
            <w:pPr>
              <w:rPr>
                <w:rFonts w:eastAsia="Calibri"/>
                <w:lang w:eastAsia="en-US"/>
              </w:rPr>
            </w:pPr>
          </w:p>
        </w:tc>
      </w:tr>
      <w:tr w:rsidR="00A02316" w:rsidRPr="00A02316" w14:paraId="715A47E3"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21B9FD79" w14:textId="77777777" w:rsidR="00A02316" w:rsidRPr="00A02316" w:rsidRDefault="00A02316" w:rsidP="00FA2CA1">
            <w:pPr>
              <w:jc w:val="right"/>
              <w:rPr>
                <w:rFonts w:eastAsia="Calibri" w:cs="Arial"/>
                <w:sz w:val="20"/>
                <w:lang w:eastAsia="en-US"/>
              </w:rPr>
            </w:pPr>
            <w:r w:rsidRPr="00A02316">
              <w:rPr>
                <w:rFonts w:eastAsia="Calibri" w:cs="Arial"/>
                <w:sz w:val="20"/>
                <w:lang w:eastAsia="en-US"/>
              </w:rPr>
              <w:t>Wijze van evalueren van het handelingsplan is beschreven.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73DBDC1"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6A59B2A"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A3E4C15"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2F9B9D0" w14:textId="77777777" w:rsidR="00A02316" w:rsidRPr="00A02316" w:rsidRDefault="00A02316" w:rsidP="00A02316">
            <w:pPr>
              <w:rPr>
                <w:rFonts w:eastAsia="Calibri"/>
                <w:lang w:eastAsia="en-US"/>
              </w:rPr>
            </w:pPr>
          </w:p>
        </w:tc>
      </w:tr>
      <w:tr w:rsidR="00A02316" w:rsidRPr="00A02316" w14:paraId="3B5D5A13" w14:textId="77777777" w:rsidTr="00A0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tcBorders>
              <w:top w:val="single" w:sz="4" w:space="0" w:color="auto"/>
              <w:left w:val="single" w:sz="4" w:space="0" w:color="auto"/>
              <w:bottom w:val="single" w:sz="4" w:space="0" w:color="auto"/>
              <w:right w:val="single" w:sz="4" w:space="0" w:color="auto"/>
            </w:tcBorders>
            <w:shd w:val="clear" w:color="auto" w:fill="auto"/>
          </w:tcPr>
          <w:p w14:paraId="1228C703" w14:textId="078B04BF" w:rsidR="00A02316" w:rsidRPr="00FA2CA1" w:rsidRDefault="00A02316" w:rsidP="00FA2CA1">
            <w:pPr>
              <w:jc w:val="right"/>
              <w:rPr>
                <w:rFonts w:eastAsia="Calibri" w:cs="Arial"/>
                <w:color w:val="0070C0"/>
                <w:sz w:val="20"/>
                <w:lang w:eastAsia="en-US"/>
              </w:rPr>
            </w:pPr>
            <w:r w:rsidRPr="00A02316">
              <w:rPr>
                <w:rFonts w:eastAsia="Calibri" w:cs="Arial"/>
                <w:sz w:val="20"/>
                <w:lang w:eastAsia="en-US"/>
              </w:rPr>
              <w:t>Er is vermeld dat de persoon met handicap altijd bijkomend een evaluatie van het handelingsplan kan vragen.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6785DF"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B87964D" w14:textId="77777777" w:rsidR="00A02316" w:rsidRPr="00A02316" w:rsidRDefault="00A02316" w:rsidP="00A02316">
            <w:pPr>
              <w:rPr>
                <w:rFonts w:eastAsia="Calibri"/>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000000"/>
          </w:tcPr>
          <w:p w14:paraId="5B9DDD17" w14:textId="77777777" w:rsidR="00A02316" w:rsidRPr="00A02316" w:rsidRDefault="00A02316" w:rsidP="00A02316">
            <w:pPr>
              <w:rPr>
                <w:rFonts w:eastAsia="Calibri"/>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237A262" w14:textId="77777777" w:rsidR="00A02316" w:rsidRPr="00A02316" w:rsidRDefault="00A02316" w:rsidP="00A02316">
            <w:pPr>
              <w:rPr>
                <w:rFonts w:eastAsia="Calibri"/>
                <w:lang w:eastAsia="en-US"/>
              </w:rPr>
            </w:pPr>
          </w:p>
        </w:tc>
      </w:tr>
    </w:tbl>
    <w:p w14:paraId="075567E4" w14:textId="3ECF1CE5"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727F5943" w14:textId="77777777" w:rsidR="00A02316" w:rsidRPr="00A02316" w:rsidRDefault="00A02316" w:rsidP="00A02316">
      <w:pPr>
        <w:spacing w:after="200" w:line="276" w:lineRule="auto"/>
        <w:rPr>
          <w:rFonts w:eastAsia="Calibri"/>
          <w:lang w:eastAsia="en-US"/>
        </w:rPr>
      </w:pPr>
      <w:r w:rsidRPr="00A02316">
        <w:rPr>
          <w:rFonts w:eastAsia="Calibri"/>
          <w:lang w:eastAsia="en-US"/>
        </w:rPr>
        <w:br w:type="page"/>
      </w:r>
    </w:p>
    <w:p w14:paraId="756CCA73" w14:textId="4DBEE150" w:rsidR="00A02316" w:rsidRPr="00A64447" w:rsidRDefault="00A02316" w:rsidP="00A64447">
      <w:pPr>
        <w:pStyle w:val="Kop2"/>
        <w:rPr>
          <w:rFonts w:eastAsia="Times New Roman"/>
          <w:sz w:val="24"/>
          <w:szCs w:val="24"/>
          <w:lang w:eastAsia="en-US"/>
        </w:rPr>
      </w:pPr>
      <w:r w:rsidRPr="00A64447">
        <w:rPr>
          <w:rFonts w:eastAsia="Times New Roman"/>
          <w:sz w:val="24"/>
          <w:szCs w:val="24"/>
          <w:lang w:eastAsia="en-US"/>
        </w:rPr>
        <w:t>de collectieve rechten en plichten</w:t>
      </w:r>
    </w:p>
    <w:p w14:paraId="699F8FBE" w14:textId="7E1DD859" w:rsidR="00A02316" w:rsidRPr="00A02316" w:rsidRDefault="00A02316" w:rsidP="00A02316">
      <w:pPr>
        <w:spacing w:line="276" w:lineRule="auto"/>
        <w:rPr>
          <w:rFonts w:eastAsia="Calibri"/>
          <w:color w:val="0070C0"/>
          <w:lang w:eastAsia="en-US"/>
        </w:rPr>
      </w:pPr>
      <w:r w:rsidRPr="00A02316">
        <w:rPr>
          <w:rFonts w:eastAsia="Calibri"/>
          <w:lang w:eastAsia="en-US"/>
        </w:rPr>
        <w:t xml:space="preserve">Vastgesteld op basis van: </w:t>
      </w:r>
    </w:p>
    <w:p w14:paraId="295A5081" w14:textId="77777777" w:rsidR="00A02316" w:rsidRPr="00A02316" w:rsidRDefault="00A02316" w:rsidP="00A02316">
      <w:pPr>
        <w:spacing w:line="276" w:lineRule="auto"/>
        <w:rPr>
          <w:rFonts w:eastAsia="Calibri"/>
          <w:lang w:eastAsia="en-US"/>
        </w:rPr>
      </w:pPr>
    </w:p>
    <w:p w14:paraId="0F3B4CDF" w14:textId="77777777" w:rsidR="00A02316" w:rsidRPr="00A02316" w:rsidRDefault="00A02316" w:rsidP="00A02316">
      <w:pPr>
        <w:spacing w:line="276" w:lineRule="auto"/>
        <w:rPr>
          <w:rFonts w:eastAsia="Calibri"/>
          <w:lang w:eastAsia="en-US"/>
        </w:rPr>
      </w:pPr>
      <w:r w:rsidRPr="00A02316">
        <w:rPr>
          <w:rFonts w:eastAsia="Calibri"/>
          <w:lang w:eastAsia="en-US"/>
        </w:rPr>
        <w:t>Het document “collectieve rechten en plichten” bevat volgende vermeldingen:</w:t>
      </w:r>
    </w:p>
    <w:p w14:paraId="7100BDB5" w14:textId="77777777" w:rsidR="00A02316" w:rsidRPr="00A02316" w:rsidRDefault="00A02316" w:rsidP="00A02316">
      <w:pPr>
        <w:spacing w:line="276" w:lineRule="auto"/>
        <w:rPr>
          <w:rFonts w:eastAsia="Calibri"/>
          <w:lang w:eastAsia="en-US"/>
        </w:rPr>
      </w:pPr>
    </w:p>
    <w:p w14:paraId="447AB985" w14:textId="77777777" w:rsidR="00A02316" w:rsidRPr="00A02316" w:rsidRDefault="00A02316" w:rsidP="00A02316">
      <w:pPr>
        <w:spacing w:line="276" w:lineRule="auto"/>
        <w:rPr>
          <w:rFonts w:eastAsia="Calibri"/>
          <w:lang w:eastAsia="en-US"/>
        </w:rPr>
      </w:pPr>
      <w:r w:rsidRPr="00A02316">
        <w:rPr>
          <w:rFonts w:eastAsia="Calibri"/>
          <w:lang w:eastAsia="en-US"/>
        </w:rPr>
        <w:t>Algemene informatie</w:t>
      </w:r>
    </w:p>
    <w:tbl>
      <w:tblPr>
        <w:tblStyle w:val="Tabelraster1"/>
        <w:tblW w:w="0" w:type="auto"/>
        <w:tblLook w:val="04A0" w:firstRow="1" w:lastRow="0" w:firstColumn="1" w:lastColumn="0" w:noHBand="0" w:noVBand="1"/>
      </w:tblPr>
      <w:tblGrid>
        <w:gridCol w:w="4284"/>
        <w:gridCol w:w="798"/>
        <w:gridCol w:w="999"/>
        <w:gridCol w:w="1258"/>
        <w:gridCol w:w="1187"/>
        <w:gridCol w:w="1385"/>
      </w:tblGrid>
      <w:tr w:rsidR="00A02316" w:rsidRPr="00A02316" w14:paraId="57EC0139" w14:textId="77777777" w:rsidTr="00A02316">
        <w:tc>
          <w:tcPr>
            <w:tcW w:w="4521" w:type="dxa"/>
          </w:tcPr>
          <w:p w14:paraId="332C0B65" w14:textId="77777777" w:rsidR="00A02316" w:rsidRPr="00A02316" w:rsidRDefault="00A02316" w:rsidP="00A02316">
            <w:pPr>
              <w:rPr>
                <w:rFonts w:eastAsia="Calibri" w:cs="Calibri"/>
                <w:b/>
                <w:sz w:val="20"/>
                <w:lang w:eastAsia="en-US"/>
              </w:rPr>
            </w:pPr>
          </w:p>
        </w:tc>
        <w:tc>
          <w:tcPr>
            <w:tcW w:w="847" w:type="dxa"/>
          </w:tcPr>
          <w:p w14:paraId="3BBDE0A2"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910" w:type="dxa"/>
          </w:tcPr>
          <w:p w14:paraId="7E5F7081" w14:textId="77777777" w:rsidR="00A02316" w:rsidRPr="00A02316" w:rsidRDefault="00A02316" w:rsidP="00A02316">
            <w:pPr>
              <w:rPr>
                <w:rFonts w:eastAsia="Calibri"/>
                <w:bCs/>
                <w:lang w:eastAsia="en-US"/>
              </w:rPr>
            </w:pPr>
            <w:r w:rsidRPr="00A02316">
              <w:rPr>
                <w:rFonts w:eastAsia="Calibri"/>
                <w:bCs/>
                <w:lang w:eastAsia="en-US"/>
              </w:rPr>
              <w:t>Nee</w:t>
            </w:r>
          </w:p>
          <w:p w14:paraId="2E6BF3E9"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274" w:type="dxa"/>
          </w:tcPr>
          <w:p w14:paraId="7E78EC9C"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98" w:type="dxa"/>
          </w:tcPr>
          <w:p w14:paraId="001A1B01"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048AB26F"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14FD7F64" w14:textId="77777777" w:rsidTr="00A02316">
        <w:tc>
          <w:tcPr>
            <w:tcW w:w="4521" w:type="dxa"/>
          </w:tcPr>
          <w:p w14:paraId="264EF6FB" w14:textId="571DC62B" w:rsidR="00A02316" w:rsidRPr="00FA2CA1" w:rsidRDefault="00A02316" w:rsidP="00A02316">
            <w:pPr>
              <w:rPr>
                <w:rFonts w:eastAsia="Calibri" w:cs="Calibri"/>
                <w:color w:val="0070C0"/>
                <w:sz w:val="20"/>
                <w:lang w:eastAsia="en-US"/>
              </w:rPr>
            </w:pPr>
            <w:r w:rsidRPr="00A02316">
              <w:rPr>
                <w:rFonts w:eastAsia="Calibri" w:cs="Calibri"/>
                <w:sz w:val="20"/>
                <w:lang w:eastAsia="en-US"/>
              </w:rPr>
              <w:t>de exacte identificatie van de voorziening: benaming, zetel, aard van de rechtsvorm van de rechtspersoon die de voorziening beheert, datum en duur van de erkenning of vergunning.</w:t>
            </w:r>
          </w:p>
        </w:tc>
        <w:tc>
          <w:tcPr>
            <w:tcW w:w="847" w:type="dxa"/>
          </w:tcPr>
          <w:p w14:paraId="3E65CF8E" w14:textId="77777777" w:rsidR="00A02316" w:rsidRPr="00A02316" w:rsidRDefault="00A02316" w:rsidP="00A02316">
            <w:pPr>
              <w:rPr>
                <w:rFonts w:eastAsia="Calibri" w:cs="Calibri"/>
                <w:sz w:val="20"/>
                <w:lang w:eastAsia="en-US"/>
              </w:rPr>
            </w:pPr>
          </w:p>
        </w:tc>
        <w:tc>
          <w:tcPr>
            <w:tcW w:w="910" w:type="dxa"/>
          </w:tcPr>
          <w:p w14:paraId="62D8424A" w14:textId="77777777" w:rsidR="00A02316" w:rsidRPr="00A02316" w:rsidRDefault="00A02316" w:rsidP="00A02316">
            <w:pPr>
              <w:rPr>
                <w:rFonts w:eastAsia="Calibri" w:cs="Calibri"/>
                <w:color w:val="C00000"/>
                <w:sz w:val="20"/>
                <w:lang w:eastAsia="en-US"/>
              </w:rPr>
            </w:pPr>
          </w:p>
        </w:tc>
        <w:tc>
          <w:tcPr>
            <w:tcW w:w="1274" w:type="dxa"/>
            <w:shd w:val="clear" w:color="auto" w:fill="FFFFFF"/>
          </w:tcPr>
          <w:p w14:paraId="1D740A92" w14:textId="77777777" w:rsidR="00A02316" w:rsidRPr="00A02316" w:rsidRDefault="00A02316" w:rsidP="00A02316">
            <w:pPr>
              <w:rPr>
                <w:rFonts w:eastAsia="Calibri" w:cs="Calibri"/>
                <w:sz w:val="20"/>
                <w:lang w:eastAsia="en-US"/>
              </w:rPr>
            </w:pPr>
          </w:p>
        </w:tc>
        <w:tc>
          <w:tcPr>
            <w:tcW w:w="1198" w:type="dxa"/>
            <w:shd w:val="clear" w:color="auto" w:fill="000000"/>
          </w:tcPr>
          <w:p w14:paraId="07C635EB" w14:textId="77777777" w:rsidR="00A02316" w:rsidRPr="00A02316" w:rsidRDefault="00A02316" w:rsidP="00A02316">
            <w:pPr>
              <w:rPr>
                <w:rFonts w:eastAsia="Calibri" w:cs="Calibri"/>
                <w:sz w:val="20"/>
                <w:lang w:eastAsia="en-US"/>
              </w:rPr>
            </w:pPr>
          </w:p>
        </w:tc>
        <w:tc>
          <w:tcPr>
            <w:tcW w:w="1387" w:type="dxa"/>
            <w:shd w:val="clear" w:color="auto" w:fill="auto"/>
          </w:tcPr>
          <w:p w14:paraId="5A0F38A9" w14:textId="77777777" w:rsidR="00A02316" w:rsidRPr="00A02316" w:rsidRDefault="00A02316" w:rsidP="00A02316">
            <w:pPr>
              <w:rPr>
                <w:rFonts w:eastAsia="Calibri" w:cs="Calibri"/>
                <w:sz w:val="20"/>
                <w:lang w:eastAsia="en-US"/>
              </w:rPr>
            </w:pPr>
          </w:p>
        </w:tc>
      </w:tr>
      <w:tr w:rsidR="00A02316" w:rsidRPr="00A02316" w14:paraId="440229DE" w14:textId="77777777" w:rsidTr="00A02316">
        <w:tc>
          <w:tcPr>
            <w:tcW w:w="4521" w:type="dxa"/>
          </w:tcPr>
          <w:p w14:paraId="768F3182" w14:textId="49087601" w:rsidR="00A02316" w:rsidRPr="00FA2CA1" w:rsidRDefault="00A02316" w:rsidP="00A02316">
            <w:pPr>
              <w:rPr>
                <w:rFonts w:eastAsia="Calibri" w:cs="Calibri"/>
                <w:color w:val="0070C0"/>
                <w:sz w:val="20"/>
                <w:lang w:eastAsia="en-US"/>
              </w:rPr>
            </w:pPr>
            <w:r w:rsidRPr="00A02316">
              <w:rPr>
                <w:rFonts w:eastAsia="Calibri" w:cs="Calibri"/>
                <w:sz w:val="20"/>
                <w:lang w:eastAsia="en-US"/>
              </w:rPr>
              <w:t>de missie, visie, waarden, doelstellingen en strategie van de voorziening.</w:t>
            </w:r>
          </w:p>
        </w:tc>
        <w:tc>
          <w:tcPr>
            <w:tcW w:w="847" w:type="dxa"/>
          </w:tcPr>
          <w:p w14:paraId="6E6B45F4" w14:textId="77777777" w:rsidR="00A02316" w:rsidRPr="00A02316" w:rsidRDefault="00A02316" w:rsidP="00A02316">
            <w:pPr>
              <w:rPr>
                <w:rFonts w:eastAsia="Calibri" w:cs="Calibri"/>
                <w:sz w:val="20"/>
                <w:lang w:eastAsia="en-US"/>
              </w:rPr>
            </w:pPr>
          </w:p>
        </w:tc>
        <w:tc>
          <w:tcPr>
            <w:tcW w:w="910" w:type="dxa"/>
          </w:tcPr>
          <w:p w14:paraId="24679A0D" w14:textId="77777777" w:rsidR="00A02316" w:rsidRPr="00A02316" w:rsidRDefault="00A02316" w:rsidP="00A02316">
            <w:pPr>
              <w:rPr>
                <w:rFonts w:eastAsia="Calibri" w:cs="Calibri"/>
                <w:color w:val="C00000"/>
                <w:sz w:val="20"/>
                <w:lang w:eastAsia="en-US"/>
              </w:rPr>
            </w:pPr>
          </w:p>
        </w:tc>
        <w:tc>
          <w:tcPr>
            <w:tcW w:w="1274" w:type="dxa"/>
            <w:shd w:val="clear" w:color="auto" w:fill="FFFFFF"/>
          </w:tcPr>
          <w:p w14:paraId="358DBAAB" w14:textId="77777777" w:rsidR="00A02316" w:rsidRPr="00A02316" w:rsidRDefault="00A02316" w:rsidP="00A02316">
            <w:pPr>
              <w:rPr>
                <w:rFonts w:eastAsia="Calibri" w:cs="Calibri"/>
                <w:sz w:val="20"/>
                <w:lang w:eastAsia="en-US"/>
              </w:rPr>
            </w:pPr>
          </w:p>
        </w:tc>
        <w:tc>
          <w:tcPr>
            <w:tcW w:w="1198" w:type="dxa"/>
            <w:shd w:val="clear" w:color="auto" w:fill="000000"/>
          </w:tcPr>
          <w:p w14:paraId="193EF2B6" w14:textId="77777777" w:rsidR="00A02316" w:rsidRPr="00A02316" w:rsidRDefault="00A02316" w:rsidP="00A02316">
            <w:pPr>
              <w:rPr>
                <w:rFonts w:eastAsia="Calibri" w:cs="Calibri"/>
                <w:sz w:val="20"/>
                <w:lang w:eastAsia="en-US"/>
              </w:rPr>
            </w:pPr>
          </w:p>
        </w:tc>
        <w:tc>
          <w:tcPr>
            <w:tcW w:w="1387" w:type="dxa"/>
            <w:shd w:val="clear" w:color="auto" w:fill="auto"/>
          </w:tcPr>
          <w:p w14:paraId="1EF1F9A0" w14:textId="77777777" w:rsidR="00A02316" w:rsidRPr="00A02316" w:rsidRDefault="00A02316" w:rsidP="00A02316">
            <w:pPr>
              <w:rPr>
                <w:rFonts w:eastAsia="Calibri" w:cs="Calibri"/>
                <w:sz w:val="20"/>
                <w:lang w:eastAsia="en-US"/>
              </w:rPr>
            </w:pPr>
          </w:p>
        </w:tc>
      </w:tr>
      <w:tr w:rsidR="00A02316" w:rsidRPr="00A02316" w14:paraId="69574968" w14:textId="77777777" w:rsidTr="00A02316">
        <w:tc>
          <w:tcPr>
            <w:tcW w:w="4521" w:type="dxa"/>
          </w:tcPr>
          <w:p w14:paraId="6AA1892E" w14:textId="6D2D6347" w:rsidR="00A02316" w:rsidRPr="00FA2CA1" w:rsidRDefault="00A02316" w:rsidP="00A02316">
            <w:pPr>
              <w:rPr>
                <w:rFonts w:eastAsia="Calibri" w:cs="Calibri"/>
                <w:color w:val="0070C0"/>
                <w:sz w:val="20"/>
                <w:lang w:eastAsia="en-US"/>
              </w:rPr>
            </w:pPr>
            <w:r w:rsidRPr="00A02316">
              <w:rPr>
                <w:rFonts w:eastAsia="Calibri" w:cs="Calibri"/>
                <w:sz w:val="20"/>
                <w:lang w:eastAsia="en-US"/>
              </w:rPr>
              <w:t>een overzicht van het ondersteuningsaanbod, met een globale omschrijving van de doelgroep.</w:t>
            </w:r>
          </w:p>
        </w:tc>
        <w:tc>
          <w:tcPr>
            <w:tcW w:w="847" w:type="dxa"/>
          </w:tcPr>
          <w:p w14:paraId="52189C47" w14:textId="77777777" w:rsidR="00A02316" w:rsidRPr="00A02316" w:rsidRDefault="00A02316" w:rsidP="00A02316">
            <w:pPr>
              <w:rPr>
                <w:rFonts w:eastAsia="Calibri" w:cs="Calibri"/>
                <w:sz w:val="20"/>
                <w:lang w:eastAsia="en-US"/>
              </w:rPr>
            </w:pPr>
          </w:p>
        </w:tc>
        <w:tc>
          <w:tcPr>
            <w:tcW w:w="910" w:type="dxa"/>
          </w:tcPr>
          <w:p w14:paraId="15301F38" w14:textId="77777777" w:rsidR="00A02316" w:rsidRPr="00A02316" w:rsidRDefault="00A02316" w:rsidP="00A02316">
            <w:pPr>
              <w:rPr>
                <w:rFonts w:eastAsia="Calibri" w:cs="Calibri"/>
                <w:color w:val="FF0000"/>
                <w:sz w:val="20"/>
                <w:lang w:eastAsia="en-US"/>
              </w:rPr>
            </w:pPr>
          </w:p>
        </w:tc>
        <w:tc>
          <w:tcPr>
            <w:tcW w:w="1274" w:type="dxa"/>
            <w:shd w:val="clear" w:color="auto" w:fill="FFFFFF"/>
          </w:tcPr>
          <w:p w14:paraId="722A6F7F" w14:textId="77777777" w:rsidR="00A02316" w:rsidRPr="00A02316" w:rsidRDefault="00A02316" w:rsidP="00A02316">
            <w:pPr>
              <w:rPr>
                <w:rFonts w:eastAsia="Calibri" w:cs="Calibri"/>
                <w:sz w:val="20"/>
                <w:lang w:eastAsia="en-US"/>
              </w:rPr>
            </w:pPr>
          </w:p>
        </w:tc>
        <w:tc>
          <w:tcPr>
            <w:tcW w:w="1198" w:type="dxa"/>
            <w:shd w:val="clear" w:color="auto" w:fill="000000"/>
          </w:tcPr>
          <w:p w14:paraId="61045844" w14:textId="77777777" w:rsidR="00A02316" w:rsidRPr="00A02316" w:rsidRDefault="00A02316" w:rsidP="00A02316">
            <w:pPr>
              <w:rPr>
                <w:rFonts w:eastAsia="Calibri" w:cs="Calibri"/>
                <w:sz w:val="20"/>
                <w:lang w:eastAsia="en-US"/>
              </w:rPr>
            </w:pPr>
          </w:p>
        </w:tc>
        <w:tc>
          <w:tcPr>
            <w:tcW w:w="1387" w:type="dxa"/>
            <w:shd w:val="clear" w:color="auto" w:fill="auto"/>
          </w:tcPr>
          <w:p w14:paraId="7EBB0FBA" w14:textId="77777777" w:rsidR="00A02316" w:rsidRPr="00A02316" w:rsidRDefault="00A02316" w:rsidP="00A02316">
            <w:pPr>
              <w:rPr>
                <w:rFonts w:eastAsia="Calibri" w:cs="Calibri"/>
                <w:sz w:val="20"/>
                <w:lang w:eastAsia="en-US"/>
              </w:rPr>
            </w:pPr>
          </w:p>
        </w:tc>
      </w:tr>
    </w:tbl>
    <w:p w14:paraId="54A7F7EB" w14:textId="5A01BCA0"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4ADEC3BE" w14:textId="77777777" w:rsidR="00A02316" w:rsidRPr="00A02316" w:rsidRDefault="00A02316" w:rsidP="00A02316">
      <w:pPr>
        <w:spacing w:line="276" w:lineRule="auto"/>
        <w:rPr>
          <w:rFonts w:eastAsia="Calibri"/>
          <w:lang w:eastAsia="en-US"/>
        </w:rPr>
      </w:pPr>
    </w:p>
    <w:p w14:paraId="5F0833E7" w14:textId="77777777" w:rsidR="00A02316" w:rsidRPr="00A02316" w:rsidRDefault="00A02316" w:rsidP="00A02316">
      <w:pPr>
        <w:spacing w:line="276" w:lineRule="auto"/>
        <w:rPr>
          <w:rFonts w:eastAsia="Calibri"/>
          <w:lang w:eastAsia="en-US"/>
        </w:rPr>
      </w:pPr>
      <w:r w:rsidRPr="00A02316">
        <w:rPr>
          <w:rFonts w:eastAsia="Calibri"/>
          <w:lang w:eastAsia="en-US"/>
        </w:rPr>
        <w:t>Bijzondere opnamevoorwaarden, wederzijdse rechten en plichten en ontslag</w:t>
      </w:r>
    </w:p>
    <w:tbl>
      <w:tblPr>
        <w:tblStyle w:val="Tabelraster1"/>
        <w:tblW w:w="0" w:type="auto"/>
        <w:tblLook w:val="04A0" w:firstRow="1" w:lastRow="0" w:firstColumn="1" w:lastColumn="0" w:noHBand="0" w:noVBand="1"/>
      </w:tblPr>
      <w:tblGrid>
        <w:gridCol w:w="3891"/>
        <w:gridCol w:w="724"/>
        <w:gridCol w:w="1367"/>
        <w:gridCol w:w="1367"/>
        <w:gridCol w:w="1175"/>
        <w:gridCol w:w="1387"/>
      </w:tblGrid>
      <w:tr w:rsidR="00A02316" w:rsidRPr="00A02316" w14:paraId="26F4D953" w14:textId="77777777" w:rsidTr="00A02316">
        <w:tc>
          <w:tcPr>
            <w:tcW w:w="3891" w:type="dxa"/>
          </w:tcPr>
          <w:p w14:paraId="58BC03A0" w14:textId="77777777" w:rsidR="00A02316" w:rsidRPr="00A02316" w:rsidRDefault="00A02316" w:rsidP="00A02316">
            <w:pPr>
              <w:rPr>
                <w:rFonts w:eastAsia="Calibri" w:cs="Calibri"/>
                <w:b/>
                <w:sz w:val="20"/>
                <w:lang w:eastAsia="en-US"/>
              </w:rPr>
            </w:pPr>
          </w:p>
        </w:tc>
        <w:tc>
          <w:tcPr>
            <w:tcW w:w="724" w:type="dxa"/>
          </w:tcPr>
          <w:p w14:paraId="3FE401BE"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1367" w:type="dxa"/>
          </w:tcPr>
          <w:p w14:paraId="2923B017" w14:textId="77777777" w:rsidR="00A02316" w:rsidRPr="00A02316" w:rsidRDefault="00A02316" w:rsidP="00A02316">
            <w:pPr>
              <w:rPr>
                <w:rFonts w:eastAsia="Calibri"/>
                <w:bCs/>
                <w:lang w:eastAsia="en-US"/>
              </w:rPr>
            </w:pPr>
            <w:r w:rsidRPr="00A02316">
              <w:rPr>
                <w:rFonts w:eastAsia="Calibri"/>
                <w:bCs/>
                <w:lang w:eastAsia="en-US"/>
              </w:rPr>
              <w:t>Nee</w:t>
            </w:r>
          </w:p>
          <w:p w14:paraId="59272291"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367" w:type="dxa"/>
          </w:tcPr>
          <w:p w14:paraId="4D660811"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75" w:type="dxa"/>
          </w:tcPr>
          <w:p w14:paraId="5E504386"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483B533B"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1130F83B" w14:textId="77777777" w:rsidTr="00A02316">
        <w:tc>
          <w:tcPr>
            <w:tcW w:w="3891" w:type="dxa"/>
          </w:tcPr>
          <w:p w14:paraId="71D1D44D" w14:textId="58ED0063" w:rsidR="00A02316" w:rsidRPr="00FA2CA1" w:rsidRDefault="00A02316" w:rsidP="00A02316">
            <w:pPr>
              <w:rPr>
                <w:rFonts w:eastAsia="Calibri" w:cs="Calibri"/>
                <w:color w:val="0070C0"/>
                <w:sz w:val="20"/>
                <w:lang w:eastAsia="en-US"/>
              </w:rPr>
            </w:pPr>
            <w:r w:rsidRPr="00A02316">
              <w:rPr>
                <w:rFonts w:eastAsia="Calibri" w:cs="Calibri"/>
                <w:sz w:val="20"/>
                <w:lang w:eastAsia="en-US"/>
              </w:rPr>
              <w:t>de bijzondere opnamevoorwaarden.</w:t>
            </w:r>
          </w:p>
        </w:tc>
        <w:tc>
          <w:tcPr>
            <w:tcW w:w="724" w:type="dxa"/>
          </w:tcPr>
          <w:p w14:paraId="19CA87CF" w14:textId="77777777" w:rsidR="00A02316" w:rsidRPr="00A02316" w:rsidRDefault="00A02316" w:rsidP="00A02316">
            <w:pPr>
              <w:rPr>
                <w:rFonts w:eastAsia="Calibri" w:cs="Calibri"/>
                <w:sz w:val="20"/>
                <w:lang w:eastAsia="en-US"/>
              </w:rPr>
            </w:pPr>
          </w:p>
        </w:tc>
        <w:tc>
          <w:tcPr>
            <w:tcW w:w="1367" w:type="dxa"/>
          </w:tcPr>
          <w:p w14:paraId="09C8D12A" w14:textId="77777777" w:rsidR="00A02316" w:rsidRPr="00A02316" w:rsidRDefault="00A02316" w:rsidP="00A02316">
            <w:pPr>
              <w:rPr>
                <w:rFonts w:eastAsia="Calibri" w:cs="Calibri"/>
                <w:color w:val="00B050"/>
                <w:sz w:val="20"/>
                <w:lang w:eastAsia="en-US"/>
              </w:rPr>
            </w:pPr>
          </w:p>
        </w:tc>
        <w:tc>
          <w:tcPr>
            <w:tcW w:w="1367" w:type="dxa"/>
            <w:shd w:val="clear" w:color="auto" w:fill="FFFFFF"/>
          </w:tcPr>
          <w:p w14:paraId="780CFE3D" w14:textId="77777777" w:rsidR="00A02316" w:rsidRPr="00A02316" w:rsidRDefault="00A02316" w:rsidP="00A02316">
            <w:pPr>
              <w:rPr>
                <w:rFonts w:eastAsia="Calibri" w:cs="Calibri"/>
                <w:sz w:val="20"/>
                <w:lang w:eastAsia="en-US"/>
              </w:rPr>
            </w:pPr>
          </w:p>
        </w:tc>
        <w:tc>
          <w:tcPr>
            <w:tcW w:w="1175" w:type="dxa"/>
          </w:tcPr>
          <w:p w14:paraId="25825D07" w14:textId="77777777" w:rsidR="00A02316" w:rsidRPr="00A02316" w:rsidRDefault="00A02316" w:rsidP="00A02316">
            <w:pPr>
              <w:rPr>
                <w:rFonts w:eastAsia="Calibri" w:cs="Calibri"/>
                <w:sz w:val="20"/>
                <w:lang w:eastAsia="en-US"/>
              </w:rPr>
            </w:pPr>
          </w:p>
        </w:tc>
        <w:tc>
          <w:tcPr>
            <w:tcW w:w="1387" w:type="dxa"/>
          </w:tcPr>
          <w:p w14:paraId="15379A8E" w14:textId="77777777" w:rsidR="00A02316" w:rsidRPr="00A02316" w:rsidRDefault="00A02316" w:rsidP="00A02316">
            <w:pPr>
              <w:rPr>
                <w:rFonts w:eastAsia="Calibri" w:cs="Calibri"/>
                <w:sz w:val="20"/>
                <w:lang w:eastAsia="en-US"/>
              </w:rPr>
            </w:pPr>
          </w:p>
        </w:tc>
      </w:tr>
      <w:tr w:rsidR="00A02316" w:rsidRPr="00A02316" w14:paraId="0E771B5E" w14:textId="77777777" w:rsidTr="00A02316">
        <w:tc>
          <w:tcPr>
            <w:tcW w:w="3891" w:type="dxa"/>
          </w:tcPr>
          <w:p w14:paraId="522F2025" w14:textId="73E5E9FE" w:rsidR="00A02316" w:rsidRPr="00FA2CA1" w:rsidRDefault="00A02316" w:rsidP="00A02316">
            <w:pPr>
              <w:rPr>
                <w:rFonts w:eastAsia="Calibri" w:cs="Calibri"/>
                <w:color w:val="0070C0"/>
                <w:sz w:val="20"/>
                <w:lang w:eastAsia="en-US"/>
              </w:rPr>
            </w:pPr>
            <w:r w:rsidRPr="00A02316">
              <w:rPr>
                <w:rFonts w:eastAsia="Calibri" w:cs="Calibri"/>
                <w:sz w:val="20"/>
                <w:lang w:eastAsia="en-US"/>
              </w:rPr>
              <w:t>de wederzijdse rechten en verplichtingen van de gebruiker of vertegenwoordiger en de voorziening.</w:t>
            </w:r>
          </w:p>
        </w:tc>
        <w:tc>
          <w:tcPr>
            <w:tcW w:w="724" w:type="dxa"/>
          </w:tcPr>
          <w:p w14:paraId="74F10B1F" w14:textId="77777777" w:rsidR="00A02316" w:rsidRPr="00A02316" w:rsidRDefault="00A02316" w:rsidP="00A02316">
            <w:pPr>
              <w:rPr>
                <w:rFonts w:eastAsia="Calibri" w:cs="Calibri"/>
                <w:sz w:val="20"/>
                <w:lang w:eastAsia="en-US"/>
              </w:rPr>
            </w:pPr>
          </w:p>
        </w:tc>
        <w:tc>
          <w:tcPr>
            <w:tcW w:w="1367" w:type="dxa"/>
          </w:tcPr>
          <w:p w14:paraId="5E44A2BD" w14:textId="77777777" w:rsidR="00A02316" w:rsidRPr="00A02316" w:rsidRDefault="00A02316" w:rsidP="00A02316">
            <w:pPr>
              <w:rPr>
                <w:rFonts w:eastAsia="Calibri" w:cs="Calibri"/>
                <w:color w:val="FF0000"/>
                <w:sz w:val="20"/>
                <w:lang w:eastAsia="en-US"/>
              </w:rPr>
            </w:pPr>
          </w:p>
        </w:tc>
        <w:tc>
          <w:tcPr>
            <w:tcW w:w="1367" w:type="dxa"/>
          </w:tcPr>
          <w:p w14:paraId="0A241DE1" w14:textId="77777777" w:rsidR="00A02316" w:rsidRPr="00A02316" w:rsidRDefault="00A02316" w:rsidP="00A02316">
            <w:pPr>
              <w:rPr>
                <w:rFonts w:eastAsia="Calibri" w:cs="Calibri"/>
                <w:sz w:val="20"/>
                <w:lang w:eastAsia="en-US"/>
              </w:rPr>
            </w:pPr>
          </w:p>
        </w:tc>
        <w:tc>
          <w:tcPr>
            <w:tcW w:w="1175" w:type="dxa"/>
            <w:shd w:val="clear" w:color="auto" w:fill="000000"/>
          </w:tcPr>
          <w:p w14:paraId="269B05D3" w14:textId="77777777" w:rsidR="00A02316" w:rsidRPr="00A02316" w:rsidRDefault="00A02316" w:rsidP="00A02316">
            <w:pPr>
              <w:rPr>
                <w:rFonts w:eastAsia="Calibri" w:cs="Calibri"/>
                <w:sz w:val="20"/>
                <w:lang w:eastAsia="en-US"/>
              </w:rPr>
            </w:pPr>
          </w:p>
        </w:tc>
        <w:tc>
          <w:tcPr>
            <w:tcW w:w="1387" w:type="dxa"/>
          </w:tcPr>
          <w:p w14:paraId="243B3543" w14:textId="77777777" w:rsidR="00A02316" w:rsidRPr="00A02316" w:rsidRDefault="00A02316" w:rsidP="00A02316">
            <w:pPr>
              <w:rPr>
                <w:rFonts w:eastAsia="Calibri" w:cs="Calibri"/>
                <w:sz w:val="20"/>
                <w:lang w:eastAsia="en-US"/>
              </w:rPr>
            </w:pPr>
          </w:p>
        </w:tc>
      </w:tr>
      <w:tr w:rsidR="00A02316" w:rsidRPr="00A02316" w14:paraId="49D5A8E6" w14:textId="77777777" w:rsidTr="00A02316">
        <w:tc>
          <w:tcPr>
            <w:tcW w:w="3891" w:type="dxa"/>
          </w:tcPr>
          <w:p w14:paraId="5D1D8450" w14:textId="4BC43180" w:rsidR="00A02316" w:rsidRPr="00FA2CA1" w:rsidRDefault="00A02316" w:rsidP="00A02316">
            <w:pPr>
              <w:rPr>
                <w:rFonts w:eastAsia="Calibri" w:cs="Calibri"/>
                <w:color w:val="0070C0"/>
                <w:sz w:val="20"/>
                <w:lang w:eastAsia="en-US"/>
              </w:rPr>
            </w:pPr>
            <w:r w:rsidRPr="00A02316">
              <w:rPr>
                <w:rFonts w:eastAsia="Calibri" w:cs="Calibri"/>
                <w:sz w:val="20"/>
                <w:lang w:eastAsia="en-US"/>
              </w:rPr>
              <w:t xml:space="preserve">de omstandigheden die aanleiding kunnen geven tot heroriëntering of ontslag uit de voorziening. </w:t>
            </w:r>
          </w:p>
        </w:tc>
        <w:tc>
          <w:tcPr>
            <w:tcW w:w="724" w:type="dxa"/>
          </w:tcPr>
          <w:p w14:paraId="5069DAEF" w14:textId="77777777" w:rsidR="00A02316" w:rsidRPr="00A02316" w:rsidRDefault="00A02316" w:rsidP="00A02316">
            <w:pPr>
              <w:rPr>
                <w:rFonts w:eastAsia="Calibri" w:cs="Calibri"/>
                <w:sz w:val="20"/>
                <w:lang w:eastAsia="en-US"/>
              </w:rPr>
            </w:pPr>
          </w:p>
        </w:tc>
        <w:tc>
          <w:tcPr>
            <w:tcW w:w="1367" w:type="dxa"/>
          </w:tcPr>
          <w:p w14:paraId="27E6EBD9" w14:textId="34CFC607" w:rsidR="00A02316" w:rsidRPr="00A02316" w:rsidRDefault="00A02316" w:rsidP="00A02316">
            <w:pPr>
              <w:rPr>
                <w:rFonts w:eastAsia="Calibri" w:cs="Calibri"/>
                <w:color w:val="0070C0"/>
                <w:sz w:val="20"/>
                <w:lang w:eastAsia="en-US"/>
              </w:rPr>
            </w:pPr>
          </w:p>
        </w:tc>
        <w:tc>
          <w:tcPr>
            <w:tcW w:w="1367" w:type="dxa"/>
          </w:tcPr>
          <w:p w14:paraId="5A29EF40" w14:textId="4263B0BB" w:rsidR="00A02316" w:rsidRPr="00A02316" w:rsidRDefault="00A02316" w:rsidP="00A02316">
            <w:pPr>
              <w:rPr>
                <w:rFonts w:eastAsia="Calibri" w:cs="Calibri"/>
                <w:color w:val="0070C0"/>
                <w:sz w:val="20"/>
                <w:lang w:eastAsia="en-US"/>
              </w:rPr>
            </w:pPr>
          </w:p>
        </w:tc>
        <w:tc>
          <w:tcPr>
            <w:tcW w:w="1175" w:type="dxa"/>
            <w:shd w:val="clear" w:color="auto" w:fill="000000"/>
          </w:tcPr>
          <w:p w14:paraId="15CC5ED7" w14:textId="77777777" w:rsidR="00A02316" w:rsidRPr="00A02316" w:rsidRDefault="00A02316" w:rsidP="00A02316">
            <w:pPr>
              <w:rPr>
                <w:rFonts w:eastAsia="Calibri" w:cs="Calibri"/>
                <w:sz w:val="20"/>
                <w:lang w:eastAsia="en-US"/>
              </w:rPr>
            </w:pPr>
          </w:p>
        </w:tc>
        <w:tc>
          <w:tcPr>
            <w:tcW w:w="1387" w:type="dxa"/>
          </w:tcPr>
          <w:p w14:paraId="5C5F29DB" w14:textId="77777777" w:rsidR="00A02316" w:rsidRPr="00A02316" w:rsidRDefault="00A02316" w:rsidP="00A02316">
            <w:pPr>
              <w:rPr>
                <w:rFonts w:eastAsia="Calibri" w:cs="Calibri"/>
                <w:sz w:val="20"/>
                <w:lang w:eastAsia="en-US"/>
              </w:rPr>
            </w:pPr>
          </w:p>
        </w:tc>
      </w:tr>
      <w:tr w:rsidR="00A02316" w:rsidRPr="00A02316" w14:paraId="3B502C8A" w14:textId="77777777" w:rsidTr="00A02316">
        <w:tc>
          <w:tcPr>
            <w:tcW w:w="3891" w:type="dxa"/>
          </w:tcPr>
          <w:p w14:paraId="10297D36" w14:textId="17564835" w:rsidR="00A02316" w:rsidRPr="00FA2CA1" w:rsidRDefault="00A02316" w:rsidP="00A02316">
            <w:pPr>
              <w:rPr>
                <w:rFonts w:eastAsia="Calibri" w:cs="Calibri"/>
                <w:color w:val="0070C0"/>
                <w:sz w:val="20"/>
                <w:lang w:eastAsia="en-US"/>
              </w:rPr>
            </w:pPr>
            <w:r w:rsidRPr="00A02316">
              <w:rPr>
                <w:rFonts w:eastAsia="Calibri" w:cs="Calibri"/>
                <w:sz w:val="20"/>
                <w:lang w:eastAsia="en-US"/>
              </w:rPr>
              <w:t xml:space="preserve">de toepassingsgronden voor heroriëntering of ontslag zijn geoorloofd. </w:t>
            </w:r>
          </w:p>
        </w:tc>
        <w:tc>
          <w:tcPr>
            <w:tcW w:w="724" w:type="dxa"/>
          </w:tcPr>
          <w:p w14:paraId="22B52FE6" w14:textId="77777777" w:rsidR="00A02316" w:rsidRPr="00A02316" w:rsidRDefault="00A02316" w:rsidP="00A02316">
            <w:pPr>
              <w:rPr>
                <w:rFonts w:eastAsia="Calibri" w:cs="Calibri"/>
                <w:sz w:val="20"/>
                <w:lang w:eastAsia="en-US"/>
              </w:rPr>
            </w:pPr>
          </w:p>
        </w:tc>
        <w:tc>
          <w:tcPr>
            <w:tcW w:w="1367" w:type="dxa"/>
          </w:tcPr>
          <w:p w14:paraId="1BFB55A3" w14:textId="77777777" w:rsidR="00A02316" w:rsidRPr="00A02316" w:rsidRDefault="00A02316" w:rsidP="00A02316">
            <w:pPr>
              <w:rPr>
                <w:rFonts w:eastAsia="Calibri" w:cs="Calibri"/>
                <w:color w:val="FF0000"/>
                <w:sz w:val="20"/>
                <w:lang w:eastAsia="en-US"/>
              </w:rPr>
            </w:pPr>
          </w:p>
        </w:tc>
        <w:tc>
          <w:tcPr>
            <w:tcW w:w="1367" w:type="dxa"/>
            <w:shd w:val="clear" w:color="auto" w:fill="000000"/>
          </w:tcPr>
          <w:p w14:paraId="141101D8" w14:textId="77777777" w:rsidR="00A02316" w:rsidRPr="00A02316" w:rsidRDefault="00A02316" w:rsidP="00A02316">
            <w:pPr>
              <w:rPr>
                <w:rFonts w:eastAsia="Calibri" w:cs="Calibri"/>
                <w:sz w:val="20"/>
                <w:lang w:eastAsia="en-US"/>
              </w:rPr>
            </w:pPr>
          </w:p>
        </w:tc>
        <w:tc>
          <w:tcPr>
            <w:tcW w:w="1175" w:type="dxa"/>
            <w:shd w:val="clear" w:color="auto" w:fill="000000"/>
          </w:tcPr>
          <w:p w14:paraId="6B8074B6" w14:textId="77777777" w:rsidR="00A02316" w:rsidRPr="00A02316" w:rsidRDefault="00A02316" w:rsidP="00A02316">
            <w:pPr>
              <w:rPr>
                <w:rFonts w:eastAsia="Calibri" w:cs="Calibri"/>
                <w:sz w:val="20"/>
                <w:lang w:eastAsia="en-US"/>
              </w:rPr>
            </w:pPr>
          </w:p>
        </w:tc>
        <w:tc>
          <w:tcPr>
            <w:tcW w:w="1387" w:type="dxa"/>
          </w:tcPr>
          <w:p w14:paraId="3A0A61A1" w14:textId="77777777" w:rsidR="00A02316" w:rsidRPr="00A02316" w:rsidRDefault="00A02316" w:rsidP="00A02316">
            <w:pPr>
              <w:rPr>
                <w:rFonts w:eastAsia="Calibri" w:cs="Calibri"/>
                <w:sz w:val="20"/>
                <w:lang w:eastAsia="en-US"/>
              </w:rPr>
            </w:pPr>
          </w:p>
        </w:tc>
      </w:tr>
      <w:tr w:rsidR="00A02316" w:rsidRPr="00A02316" w14:paraId="2E0CA768" w14:textId="77777777" w:rsidTr="00A02316">
        <w:tc>
          <w:tcPr>
            <w:tcW w:w="3891" w:type="dxa"/>
          </w:tcPr>
          <w:p w14:paraId="04B97193" w14:textId="47ED21E8" w:rsidR="00A02316" w:rsidRPr="00FA2CA1" w:rsidRDefault="00A02316" w:rsidP="00A02316">
            <w:pPr>
              <w:rPr>
                <w:rFonts w:eastAsia="Calibri" w:cs="Calibri"/>
                <w:color w:val="0070C0"/>
                <w:sz w:val="20"/>
                <w:lang w:eastAsia="en-US"/>
              </w:rPr>
            </w:pPr>
            <w:r w:rsidRPr="00A02316">
              <w:rPr>
                <w:rFonts w:eastAsia="Calibri" w:cs="Calibri"/>
                <w:sz w:val="20"/>
                <w:lang w:eastAsia="en-US"/>
              </w:rPr>
              <w:t>de opzeggingstermijnen.</w:t>
            </w:r>
          </w:p>
        </w:tc>
        <w:tc>
          <w:tcPr>
            <w:tcW w:w="724" w:type="dxa"/>
          </w:tcPr>
          <w:p w14:paraId="5946D30B" w14:textId="77777777" w:rsidR="00A02316" w:rsidRPr="00A02316" w:rsidRDefault="00A02316" w:rsidP="00A02316">
            <w:pPr>
              <w:rPr>
                <w:rFonts w:eastAsia="Calibri" w:cs="Calibri"/>
                <w:sz w:val="20"/>
                <w:lang w:eastAsia="en-US"/>
              </w:rPr>
            </w:pPr>
          </w:p>
        </w:tc>
        <w:tc>
          <w:tcPr>
            <w:tcW w:w="1367" w:type="dxa"/>
          </w:tcPr>
          <w:p w14:paraId="64D33B3E" w14:textId="70A07316" w:rsidR="00A02316" w:rsidRPr="00A02316" w:rsidRDefault="00A02316" w:rsidP="00A02316">
            <w:pPr>
              <w:rPr>
                <w:rFonts w:eastAsia="Calibri" w:cs="Calibri"/>
                <w:color w:val="FF0000"/>
                <w:sz w:val="20"/>
                <w:lang w:eastAsia="en-US"/>
              </w:rPr>
            </w:pPr>
          </w:p>
        </w:tc>
        <w:tc>
          <w:tcPr>
            <w:tcW w:w="1367" w:type="dxa"/>
          </w:tcPr>
          <w:p w14:paraId="5DC65E5E" w14:textId="4A2DE64F" w:rsidR="00A02316" w:rsidRPr="00A02316" w:rsidRDefault="00A02316" w:rsidP="00A02316">
            <w:pPr>
              <w:rPr>
                <w:rFonts w:eastAsia="Calibri" w:cs="Calibri"/>
                <w:sz w:val="20"/>
                <w:lang w:eastAsia="en-US"/>
              </w:rPr>
            </w:pPr>
          </w:p>
        </w:tc>
        <w:tc>
          <w:tcPr>
            <w:tcW w:w="1175" w:type="dxa"/>
            <w:shd w:val="clear" w:color="auto" w:fill="000000"/>
          </w:tcPr>
          <w:p w14:paraId="1E1F2D5E" w14:textId="77777777" w:rsidR="00A02316" w:rsidRPr="00A02316" w:rsidRDefault="00A02316" w:rsidP="00A02316">
            <w:pPr>
              <w:rPr>
                <w:rFonts w:eastAsia="Calibri" w:cs="Calibri"/>
                <w:sz w:val="20"/>
                <w:lang w:eastAsia="en-US"/>
              </w:rPr>
            </w:pPr>
          </w:p>
        </w:tc>
        <w:tc>
          <w:tcPr>
            <w:tcW w:w="1387" w:type="dxa"/>
          </w:tcPr>
          <w:p w14:paraId="2D1C343C" w14:textId="77777777" w:rsidR="00A02316" w:rsidRPr="00A02316" w:rsidRDefault="00A02316" w:rsidP="00A02316">
            <w:pPr>
              <w:rPr>
                <w:rFonts w:eastAsia="Calibri" w:cs="Calibri"/>
                <w:sz w:val="20"/>
                <w:lang w:eastAsia="en-US"/>
              </w:rPr>
            </w:pPr>
          </w:p>
        </w:tc>
      </w:tr>
      <w:tr w:rsidR="00A02316" w:rsidRPr="00A02316" w14:paraId="6C5B40B9" w14:textId="77777777" w:rsidTr="00A02316">
        <w:tc>
          <w:tcPr>
            <w:tcW w:w="3891" w:type="dxa"/>
          </w:tcPr>
          <w:p w14:paraId="43B48860" w14:textId="1C61FEC3" w:rsidR="00A02316" w:rsidRPr="00FA2CA1" w:rsidRDefault="00A02316" w:rsidP="00A02316">
            <w:pPr>
              <w:rPr>
                <w:rFonts w:eastAsia="Calibri" w:cs="Calibri"/>
                <w:color w:val="0070C0"/>
                <w:sz w:val="20"/>
                <w:lang w:eastAsia="en-US"/>
              </w:rPr>
            </w:pPr>
            <w:r w:rsidRPr="00A02316">
              <w:rPr>
                <w:rFonts w:eastAsia="Calibri" w:cs="Calibri"/>
                <w:sz w:val="20"/>
                <w:lang w:eastAsia="en-US"/>
              </w:rPr>
              <w:t>de opzeggingstermijn bedraagt maximum 3 maanden.</w:t>
            </w:r>
          </w:p>
        </w:tc>
        <w:tc>
          <w:tcPr>
            <w:tcW w:w="724" w:type="dxa"/>
          </w:tcPr>
          <w:p w14:paraId="7FE0A709" w14:textId="77777777" w:rsidR="00A02316" w:rsidRPr="00A02316" w:rsidRDefault="00A02316" w:rsidP="00A02316">
            <w:pPr>
              <w:rPr>
                <w:rFonts w:eastAsia="Calibri" w:cs="Calibri"/>
                <w:sz w:val="20"/>
                <w:lang w:eastAsia="en-US"/>
              </w:rPr>
            </w:pPr>
          </w:p>
        </w:tc>
        <w:tc>
          <w:tcPr>
            <w:tcW w:w="1367" w:type="dxa"/>
          </w:tcPr>
          <w:p w14:paraId="6874EE24" w14:textId="77777777" w:rsidR="00A02316" w:rsidRPr="00A02316" w:rsidRDefault="00A02316" w:rsidP="00A02316">
            <w:pPr>
              <w:rPr>
                <w:rFonts w:eastAsia="Calibri" w:cs="Calibri"/>
                <w:color w:val="FF0000"/>
                <w:sz w:val="20"/>
                <w:lang w:eastAsia="en-US"/>
              </w:rPr>
            </w:pPr>
          </w:p>
        </w:tc>
        <w:tc>
          <w:tcPr>
            <w:tcW w:w="1367" w:type="dxa"/>
            <w:shd w:val="clear" w:color="auto" w:fill="000000"/>
          </w:tcPr>
          <w:p w14:paraId="68E0CE3E" w14:textId="77777777" w:rsidR="00A02316" w:rsidRPr="00A02316" w:rsidRDefault="00A02316" w:rsidP="00A02316">
            <w:pPr>
              <w:rPr>
                <w:rFonts w:eastAsia="Calibri" w:cs="Calibri"/>
                <w:sz w:val="20"/>
                <w:lang w:eastAsia="en-US"/>
              </w:rPr>
            </w:pPr>
          </w:p>
        </w:tc>
        <w:tc>
          <w:tcPr>
            <w:tcW w:w="1175" w:type="dxa"/>
            <w:shd w:val="clear" w:color="auto" w:fill="000000"/>
          </w:tcPr>
          <w:p w14:paraId="13550155" w14:textId="77777777" w:rsidR="00A02316" w:rsidRPr="00A02316" w:rsidRDefault="00A02316" w:rsidP="00A02316">
            <w:pPr>
              <w:rPr>
                <w:rFonts w:eastAsia="Calibri" w:cs="Calibri"/>
                <w:sz w:val="20"/>
                <w:lang w:eastAsia="en-US"/>
              </w:rPr>
            </w:pPr>
          </w:p>
        </w:tc>
        <w:tc>
          <w:tcPr>
            <w:tcW w:w="1387" w:type="dxa"/>
          </w:tcPr>
          <w:p w14:paraId="3F20E76E" w14:textId="77777777" w:rsidR="00A02316" w:rsidRPr="00A02316" w:rsidRDefault="00A02316" w:rsidP="00A02316">
            <w:pPr>
              <w:rPr>
                <w:rFonts w:eastAsia="Calibri" w:cs="Calibri"/>
                <w:sz w:val="20"/>
                <w:lang w:eastAsia="en-US"/>
              </w:rPr>
            </w:pPr>
          </w:p>
        </w:tc>
      </w:tr>
      <w:tr w:rsidR="00A02316" w:rsidRPr="00A02316" w14:paraId="4C43853B" w14:textId="77777777" w:rsidTr="00A02316">
        <w:tc>
          <w:tcPr>
            <w:tcW w:w="3891" w:type="dxa"/>
          </w:tcPr>
          <w:p w14:paraId="33FE5D04" w14:textId="43489454" w:rsidR="00A02316" w:rsidRPr="00FA2CA1" w:rsidRDefault="00A02316" w:rsidP="00A02316">
            <w:pPr>
              <w:rPr>
                <w:rFonts w:eastAsia="Calibri" w:cs="Calibri"/>
                <w:color w:val="0070C0"/>
                <w:sz w:val="20"/>
                <w:lang w:eastAsia="en-US"/>
              </w:rPr>
            </w:pPr>
            <w:r w:rsidRPr="00A02316">
              <w:rPr>
                <w:rFonts w:eastAsia="Calibri" w:cs="Calibri"/>
                <w:sz w:val="20"/>
                <w:lang w:eastAsia="en-US"/>
              </w:rPr>
              <w:t>de verbrekingsvergoeding ingeval de opzeggingstermijnen niet gerespecteerd worden.</w:t>
            </w:r>
          </w:p>
        </w:tc>
        <w:tc>
          <w:tcPr>
            <w:tcW w:w="724" w:type="dxa"/>
          </w:tcPr>
          <w:p w14:paraId="40433746" w14:textId="77777777" w:rsidR="00A02316" w:rsidRPr="00A02316" w:rsidRDefault="00A02316" w:rsidP="00A02316">
            <w:pPr>
              <w:rPr>
                <w:rFonts w:eastAsia="Calibri" w:cs="Calibri"/>
                <w:sz w:val="20"/>
                <w:lang w:eastAsia="en-US"/>
              </w:rPr>
            </w:pPr>
          </w:p>
        </w:tc>
        <w:tc>
          <w:tcPr>
            <w:tcW w:w="1367" w:type="dxa"/>
          </w:tcPr>
          <w:p w14:paraId="04A98C17" w14:textId="7EEC279D" w:rsidR="00A02316" w:rsidRPr="00A02316" w:rsidRDefault="00A02316" w:rsidP="00A02316">
            <w:pPr>
              <w:rPr>
                <w:rFonts w:eastAsia="Calibri" w:cs="Calibri"/>
                <w:color w:val="FF0000"/>
                <w:sz w:val="20"/>
                <w:lang w:eastAsia="en-US"/>
              </w:rPr>
            </w:pPr>
          </w:p>
        </w:tc>
        <w:tc>
          <w:tcPr>
            <w:tcW w:w="1367" w:type="dxa"/>
          </w:tcPr>
          <w:p w14:paraId="1F4816F3" w14:textId="54C137F4" w:rsidR="00A02316" w:rsidRPr="00A02316" w:rsidRDefault="00A02316" w:rsidP="00A02316">
            <w:pPr>
              <w:rPr>
                <w:rFonts w:eastAsia="Calibri" w:cs="Calibri"/>
                <w:sz w:val="20"/>
                <w:lang w:eastAsia="en-US"/>
              </w:rPr>
            </w:pPr>
          </w:p>
        </w:tc>
        <w:tc>
          <w:tcPr>
            <w:tcW w:w="1175" w:type="dxa"/>
            <w:shd w:val="clear" w:color="auto" w:fill="000000"/>
          </w:tcPr>
          <w:p w14:paraId="2BA52BA4" w14:textId="77777777" w:rsidR="00A02316" w:rsidRPr="00A02316" w:rsidRDefault="00A02316" w:rsidP="00A02316">
            <w:pPr>
              <w:rPr>
                <w:rFonts w:eastAsia="Calibri" w:cs="Calibri"/>
                <w:sz w:val="20"/>
                <w:lang w:eastAsia="en-US"/>
              </w:rPr>
            </w:pPr>
          </w:p>
        </w:tc>
        <w:tc>
          <w:tcPr>
            <w:tcW w:w="1387" w:type="dxa"/>
          </w:tcPr>
          <w:p w14:paraId="7A87F15D" w14:textId="77777777" w:rsidR="00A02316" w:rsidRPr="00A02316" w:rsidRDefault="00A02316" w:rsidP="00A02316">
            <w:pPr>
              <w:rPr>
                <w:rFonts w:eastAsia="Calibri" w:cs="Calibri"/>
                <w:sz w:val="20"/>
                <w:lang w:eastAsia="en-US"/>
              </w:rPr>
            </w:pPr>
          </w:p>
        </w:tc>
      </w:tr>
      <w:tr w:rsidR="00A02316" w:rsidRPr="00A02316" w14:paraId="2FE14239" w14:textId="77777777" w:rsidTr="00A02316">
        <w:tc>
          <w:tcPr>
            <w:tcW w:w="3891" w:type="dxa"/>
          </w:tcPr>
          <w:p w14:paraId="1E1FD85D" w14:textId="32138D0A" w:rsidR="00A02316" w:rsidRPr="00FA2CA1" w:rsidRDefault="00A02316" w:rsidP="00A02316">
            <w:pPr>
              <w:rPr>
                <w:rFonts w:eastAsia="Calibri" w:cs="Calibri"/>
                <w:color w:val="0070C0"/>
                <w:sz w:val="20"/>
                <w:lang w:eastAsia="en-US"/>
              </w:rPr>
            </w:pPr>
            <w:r w:rsidRPr="00A02316">
              <w:rPr>
                <w:rFonts w:eastAsia="Calibri" w:cs="Calibri"/>
                <w:sz w:val="20"/>
                <w:lang w:eastAsia="en-US"/>
              </w:rPr>
              <w:t>de verbrekingsvergoeding bedraagt het equivalent van de vergoeding voor een periode van 3 maanden.</w:t>
            </w:r>
          </w:p>
        </w:tc>
        <w:tc>
          <w:tcPr>
            <w:tcW w:w="724" w:type="dxa"/>
          </w:tcPr>
          <w:p w14:paraId="46BC34BD" w14:textId="77777777" w:rsidR="00A02316" w:rsidRPr="00A02316" w:rsidRDefault="00A02316" w:rsidP="00A02316">
            <w:pPr>
              <w:rPr>
                <w:rFonts w:eastAsia="Calibri" w:cs="Calibri"/>
                <w:sz w:val="20"/>
                <w:lang w:eastAsia="en-US"/>
              </w:rPr>
            </w:pPr>
          </w:p>
        </w:tc>
        <w:tc>
          <w:tcPr>
            <w:tcW w:w="1367" w:type="dxa"/>
          </w:tcPr>
          <w:p w14:paraId="3D3FFF0B" w14:textId="77777777" w:rsidR="00A02316" w:rsidRPr="00A02316" w:rsidRDefault="00A02316" w:rsidP="00A02316">
            <w:pPr>
              <w:rPr>
                <w:rFonts w:eastAsia="Calibri" w:cs="Calibri"/>
                <w:color w:val="FF0000"/>
                <w:sz w:val="20"/>
                <w:lang w:eastAsia="en-US"/>
              </w:rPr>
            </w:pPr>
          </w:p>
        </w:tc>
        <w:tc>
          <w:tcPr>
            <w:tcW w:w="1367" w:type="dxa"/>
            <w:shd w:val="clear" w:color="auto" w:fill="000000"/>
          </w:tcPr>
          <w:p w14:paraId="5B280E4E" w14:textId="77777777" w:rsidR="00A02316" w:rsidRPr="00A02316" w:rsidRDefault="00A02316" w:rsidP="00A02316">
            <w:pPr>
              <w:rPr>
                <w:rFonts w:eastAsia="Calibri" w:cs="Calibri"/>
                <w:sz w:val="20"/>
                <w:lang w:eastAsia="en-US"/>
              </w:rPr>
            </w:pPr>
          </w:p>
        </w:tc>
        <w:tc>
          <w:tcPr>
            <w:tcW w:w="1175" w:type="dxa"/>
            <w:shd w:val="clear" w:color="auto" w:fill="000000"/>
          </w:tcPr>
          <w:p w14:paraId="2AB9A0DA" w14:textId="77777777" w:rsidR="00A02316" w:rsidRPr="00A02316" w:rsidRDefault="00A02316" w:rsidP="00A02316">
            <w:pPr>
              <w:rPr>
                <w:rFonts w:eastAsia="Calibri" w:cs="Calibri"/>
                <w:sz w:val="20"/>
                <w:lang w:eastAsia="en-US"/>
              </w:rPr>
            </w:pPr>
          </w:p>
        </w:tc>
        <w:tc>
          <w:tcPr>
            <w:tcW w:w="1387" w:type="dxa"/>
          </w:tcPr>
          <w:p w14:paraId="2E5C8EDB" w14:textId="77777777" w:rsidR="00A02316" w:rsidRPr="00A02316" w:rsidRDefault="00A02316" w:rsidP="00A02316">
            <w:pPr>
              <w:rPr>
                <w:rFonts w:eastAsia="Calibri" w:cs="Calibri"/>
                <w:sz w:val="20"/>
                <w:lang w:eastAsia="en-US"/>
              </w:rPr>
            </w:pPr>
          </w:p>
        </w:tc>
      </w:tr>
    </w:tbl>
    <w:p w14:paraId="6FB6564D" w14:textId="0FAE2E5B"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4119C0C2" w14:textId="77777777" w:rsidR="00A02316" w:rsidRPr="00A02316" w:rsidRDefault="00A02316" w:rsidP="00A02316">
      <w:pPr>
        <w:spacing w:line="276" w:lineRule="auto"/>
        <w:rPr>
          <w:rFonts w:eastAsia="Calibri"/>
          <w:lang w:eastAsia="en-US"/>
        </w:rPr>
      </w:pPr>
    </w:p>
    <w:p w14:paraId="1404A4D3" w14:textId="77777777" w:rsidR="00A02316" w:rsidRPr="00A02316" w:rsidRDefault="00A02316" w:rsidP="00A02316">
      <w:pPr>
        <w:spacing w:line="276" w:lineRule="auto"/>
        <w:rPr>
          <w:rFonts w:eastAsia="Calibri"/>
          <w:lang w:eastAsia="en-US"/>
        </w:rPr>
      </w:pPr>
      <w:r w:rsidRPr="00A02316">
        <w:rPr>
          <w:rFonts w:eastAsia="Calibri"/>
          <w:lang w:eastAsia="en-US"/>
        </w:rPr>
        <w:t>Collectieve inspraak</w:t>
      </w:r>
    </w:p>
    <w:tbl>
      <w:tblPr>
        <w:tblStyle w:val="Tabelraster1"/>
        <w:tblW w:w="0" w:type="auto"/>
        <w:tblLook w:val="04A0" w:firstRow="1" w:lastRow="0" w:firstColumn="1" w:lastColumn="0" w:noHBand="0" w:noVBand="1"/>
      </w:tblPr>
      <w:tblGrid>
        <w:gridCol w:w="4255"/>
        <w:gridCol w:w="813"/>
        <w:gridCol w:w="999"/>
        <w:gridCol w:w="1269"/>
        <w:gridCol w:w="1190"/>
        <w:gridCol w:w="1385"/>
      </w:tblGrid>
      <w:tr w:rsidR="00A02316" w:rsidRPr="00A02316" w14:paraId="293EB796" w14:textId="77777777" w:rsidTr="00A02316">
        <w:tc>
          <w:tcPr>
            <w:tcW w:w="4502" w:type="dxa"/>
          </w:tcPr>
          <w:p w14:paraId="1133FE09" w14:textId="77777777" w:rsidR="00A02316" w:rsidRPr="00A02316" w:rsidRDefault="00A02316" w:rsidP="00A02316">
            <w:pPr>
              <w:rPr>
                <w:rFonts w:eastAsia="Calibri" w:cs="Calibri"/>
                <w:b/>
                <w:sz w:val="20"/>
                <w:lang w:eastAsia="en-US"/>
              </w:rPr>
            </w:pPr>
          </w:p>
        </w:tc>
        <w:tc>
          <w:tcPr>
            <w:tcW w:w="853" w:type="dxa"/>
          </w:tcPr>
          <w:p w14:paraId="12A54869"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914" w:type="dxa"/>
          </w:tcPr>
          <w:p w14:paraId="69D78CE7" w14:textId="77777777" w:rsidR="00A02316" w:rsidRPr="00A02316" w:rsidRDefault="00A02316" w:rsidP="00A02316">
            <w:pPr>
              <w:rPr>
                <w:rFonts w:eastAsia="Calibri"/>
                <w:bCs/>
                <w:lang w:eastAsia="en-US"/>
              </w:rPr>
            </w:pPr>
            <w:r w:rsidRPr="00A02316">
              <w:rPr>
                <w:rFonts w:eastAsia="Calibri"/>
                <w:bCs/>
                <w:lang w:eastAsia="en-US"/>
              </w:rPr>
              <w:t>Nee</w:t>
            </w:r>
          </w:p>
          <w:p w14:paraId="0D4572EE"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282" w:type="dxa"/>
          </w:tcPr>
          <w:p w14:paraId="3C56D559"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99" w:type="dxa"/>
          </w:tcPr>
          <w:p w14:paraId="6A439CB5"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3EDFC2BE"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2CB6F89D" w14:textId="77777777" w:rsidTr="00A02316">
        <w:tc>
          <w:tcPr>
            <w:tcW w:w="4502" w:type="dxa"/>
          </w:tcPr>
          <w:p w14:paraId="69281671" w14:textId="6EE2E6C6" w:rsidR="00A02316" w:rsidRPr="00FA2CA1" w:rsidRDefault="00A02316" w:rsidP="00A02316">
            <w:pPr>
              <w:rPr>
                <w:rFonts w:eastAsia="Calibri" w:cs="Calibri"/>
                <w:color w:val="0070C0"/>
                <w:sz w:val="20"/>
                <w:lang w:eastAsia="en-US"/>
              </w:rPr>
            </w:pPr>
            <w:r w:rsidRPr="00A02316">
              <w:rPr>
                <w:rFonts w:eastAsia="Calibri" w:cs="Calibri"/>
                <w:sz w:val="20"/>
                <w:lang w:eastAsia="en-US"/>
              </w:rPr>
              <w:t>de wijze waarop de collectieve inspraak georganiseerd wordt.</w:t>
            </w:r>
          </w:p>
        </w:tc>
        <w:tc>
          <w:tcPr>
            <w:tcW w:w="853" w:type="dxa"/>
          </w:tcPr>
          <w:p w14:paraId="41F1EA55" w14:textId="77777777" w:rsidR="00A02316" w:rsidRPr="00A02316" w:rsidRDefault="00A02316" w:rsidP="00A02316">
            <w:pPr>
              <w:rPr>
                <w:rFonts w:eastAsia="Calibri" w:cs="Calibri"/>
                <w:sz w:val="20"/>
                <w:lang w:eastAsia="en-US"/>
              </w:rPr>
            </w:pPr>
          </w:p>
        </w:tc>
        <w:tc>
          <w:tcPr>
            <w:tcW w:w="914" w:type="dxa"/>
          </w:tcPr>
          <w:p w14:paraId="78B78D53" w14:textId="77777777" w:rsidR="00A02316" w:rsidRPr="00A02316" w:rsidRDefault="00A02316" w:rsidP="00A02316">
            <w:pPr>
              <w:rPr>
                <w:rFonts w:eastAsia="Calibri" w:cs="Calibri"/>
                <w:color w:val="FF0000"/>
                <w:sz w:val="20"/>
                <w:lang w:eastAsia="en-US"/>
              </w:rPr>
            </w:pPr>
          </w:p>
        </w:tc>
        <w:tc>
          <w:tcPr>
            <w:tcW w:w="1282" w:type="dxa"/>
            <w:shd w:val="clear" w:color="auto" w:fill="FFFFFF"/>
          </w:tcPr>
          <w:p w14:paraId="34B5B02D" w14:textId="77777777" w:rsidR="00A02316" w:rsidRPr="00A02316" w:rsidRDefault="00A02316" w:rsidP="00A02316">
            <w:pPr>
              <w:rPr>
                <w:rFonts w:eastAsia="Calibri" w:cs="Calibri"/>
                <w:sz w:val="20"/>
                <w:lang w:eastAsia="en-US"/>
              </w:rPr>
            </w:pPr>
          </w:p>
        </w:tc>
        <w:tc>
          <w:tcPr>
            <w:tcW w:w="1199" w:type="dxa"/>
            <w:shd w:val="clear" w:color="auto" w:fill="000000"/>
          </w:tcPr>
          <w:p w14:paraId="39346E1D" w14:textId="77777777" w:rsidR="00A02316" w:rsidRPr="00A02316" w:rsidRDefault="00A02316" w:rsidP="00A02316">
            <w:pPr>
              <w:rPr>
                <w:rFonts w:eastAsia="Calibri" w:cs="Calibri"/>
                <w:sz w:val="20"/>
                <w:lang w:eastAsia="en-US"/>
              </w:rPr>
            </w:pPr>
          </w:p>
        </w:tc>
        <w:tc>
          <w:tcPr>
            <w:tcW w:w="1387" w:type="dxa"/>
          </w:tcPr>
          <w:p w14:paraId="2B71181E" w14:textId="77777777" w:rsidR="00A02316" w:rsidRPr="00A02316" w:rsidRDefault="00A02316" w:rsidP="00A02316">
            <w:pPr>
              <w:rPr>
                <w:rFonts w:eastAsia="Calibri" w:cs="Calibri"/>
                <w:sz w:val="20"/>
                <w:lang w:eastAsia="en-US"/>
              </w:rPr>
            </w:pPr>
          </w:p>
        </w:tc>
      </w:tr>
      <w:tr w:rsidR="00A02316" w:rsidRPr="00A02316" w14:paraId="0609FEAC" w14:textId="77777777" w:rsidTr="00A02316">
        <w:tc>
          <w:tcPr>
            <w:tcW w:w="4502" w:type="dxa"/>
          </w:tcPr>
          <w:p w14:paraId="125E097A" w14:textId="67A09E04" w:rsidR="00A02316" w:rsidRPr="00FA2CA1" w:rsidRDefault="00A02316" w:rsidP="00A02316">
            <w:pPr>
              <w:rPr>
                <w:rFonts w:eastAsia="Calibri" w:cs="Calibri"/>
                <w:color w:val="0070C0"/>
                <w:sz w:val="20"/>
                <w:lang w:eastAsia="en-US"/>
              </w:rPr>
            </w:pPr>
            <w:r w:rsidRPr="00A02316">
              <w:rPr>
                <w:rFonts w:eastAsia="Calibri" w:cs="Calibri"/>
                <w:sz w:val="20"/>
                <w:lang w:eastAsia="en-US"/>
              </w:rPr>
              <w:t>het huishoudelijk reglement van het collectief overlegorgaan.</w:t>
            </w:r>
          </w:p>
        </w:tc>
        <w:tc>
          <w:tcPr>
            <w:tcW w:w="853" w:type="dxa"/>
          </w:tcPr>
          <w:p w14:paraId="3C9E5601" w14:textId="77777777" w:rsidR="00A02316" w:rsidRPr="00A02316" w:rsidRDefault="00A02316" w:rsidP="00A02316">
            <w:pPr>
              <w:jc w:val="center"/>
              <w:rPr>
                <w:rFonts w:eastAsia="Calibri" w:cs="Calibri"/>
                <w:sz w:val="20"/>
                <w:lang w:eastAsia="en-US"/>
              </w:rPr>
            </w:pPr>
          </w:p>
        </w:tc>
        <w:tc>
          <w:tcPr>
            <w:tcW w:w="914" w:type="dxa"/>
          </w:tcPr>
          <w:p w14:paraId="21563630" w14:textId="77777777" w:rsidR="00A02316" w:rsidRPr="00A02316" w:rsidRDefault="00A02316" w:rsidP="00A02316">
            <w:pPr>
              <w:rPr>
                <w:rFonts w:eastAsia="Calibri" w:cs="Calibri"/>
                <w:color w:val="00B050"/>
                <w:sz w:val="20"/>
                <w:lang w:eastAsia="en-US"/>
              </w:rPr>
            </w:pPr>
          </w:p>
        </w:tc>
        <w:tc>
          <w:tcPr>
            <w:tcW w:w="1282" w:type="dxa"/>
            <w:shd w:val="clear" w:color="auto" w:fill="FFFFFF"/>
          </w:tcPr>
          <w:p w14:paraId="03699068" w14:textId="77777777" w:rsidR="00A02316" w:rsidRPr="00A02316" w:rsidRDefault="00A02316" w:rsidP="00A02316">
            <w:pPr>
              <w:rPr>
                <w:rFonts w:eastAsia="Calibri" w:cs="Calibri"/>
                <w:sz w:val="20"/>
                <w:lang w:eastAsia="en-US"/>
              </w:rPr>
            </w:pPr>
          </w:p>
        </w:tc>
        <w:tc>
          <w:tcPr>
            <w:tcW w:w="1199" w:type="dxa"/>
          </w:tcPr>
          <w:p w14:paraId="03D58568" w14:textId="77777777" w:rsidR="00A02316" w:rsidRPr="00A02316" w:rsidRDefault="00A02316" w:rsidP="00A02316">
            <w:pPr>
              <w:rPr>
                <w:rFonts w:eastAsia="Calibri" w:cs="Calibri"/>
                <w:sz w:val="20"/>
                <w:lang w:eastAsia="en-US"/>
              </w:rPr>
            </w:pPr>
          </w:p>
        </w:tc>
        <w:tc>
          <w:tcPr>
            <w:tcW w:w="1387" w:type="dxa"/>
          </w:tcPr>
          <w:p w14:paraId="316B8CEC" w14:textId="77777777" w:rsidR="00A02316" w:rsidRPr="00A02316" w:rsidRDefault="00A02316" w:rsidP="00A02316">
            <w:pPr>
              <w:rPr>
                <w:rFonts w:eastAsia="Calibri" w:cs="Calibri"/>
                <w:sz w:val="20"/>
                <w:lang w:eastAsia="en-US"/>
              </w:rPr>
            </w:pPr>
          </w:p>
        </w:tc>
      </w:tr>
    </w:tbl>
    <w:p w14:paraId="487BC428" w14:textId="2834FF93"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4F210ACC" w14:textId="77777777" w:rsidR="00A02316" w:rsidRPr="00A02316" w:rsidRDefault="00A02316" w:rsidP="00A02316">
      <w:pPr>
        <w:spacing w:line="276" w:lineRule="auto"/>
        <w:rPr>
          <w:rFonts w:eastAsia="Calibri"/>
          <w:lang w:eastAsia="en-US"/>
        </w:rPr>
      </w:pPr>
    </w:p>
    <w:p w14:paraId="41A80CE6" w14:textId="77777777" w:rsidR="00A02316" w:rsidRPr="00A02316" w:rsidRDefault="00A02316" w:rsidP="00A02316">
      <w:pPr>
        <w:spacing w:line="276" w:lineRule="auto"/>
        <w:rPr>
          <w:rFonts w:eastAsia="Calibri"/>
          <w:lang w:eastAsia="en-US"/>
        </w:rPr>
      </w:pPr>
      <w:r w:rsidRPr="00A02316">
        <w:rPr>
          <w:rFonts w:eastAsia="Calibri"/>
          <w:lang w:eastAsia="en-US"/>
        </w:rPr>
        <w:t>Tarieven en bijkomende vergoedingen</w:t>
      </w:r>
    </w:p>
    <w:tbl>
      <w:tblPr>
        <w:tblStyle w:val="Tabelraster1"/>
        <w:tblW w:w="0" w:type="auto"/>
        <w:tblLook w:val="04A0" w:firstRow="1" w:lastRow="0" w:firstColumn="1" w:lastColumn="0" w:noHBand="0" w:noVBand="1"/>
      </w:tblPr>
      <w:tblGrid>
        <w:gridCol w:w="4268"/>
        <w:gridCol w:w="808"/>
        <w:gridCol w:w="999"/>
        <w:gridCol w:w="1262"/>
        <w:gridCol w:w="1189"/>
        <w:gridCol w:w="1385"/>
      </w:tblGrid>
      <w:tr w:rsidR="00A02316" w:rsidRPr="00A02316" w14:paraId="75E70113" w14:textId="77777777" w:rsidTr="00A02316">
        <w:tc>
          <w:tcPr>
            <w:tcW w:w="4518" w:type="dxa"/>
          </w:tcPr>
          <w:p w14:paraId="6703B6C2" w14:textId="77777777" w:rsidR="00A02316" w:rsidRPr="00A02316" w:rsidRDefault="00A02316" w:rsidP="00A02316">
            <w:pPr>
              <w:rPr>
                <w:rFonts w:eastAsia="Calibri" w:cs="Calibri"/>
                <w:b/>
                <w:sz w:val="20"/>
                <w:lang w:eastAsia="en-US"/>
              </w:rPr>
            </w:pPr>
          </w:p>
        </w:tc>
        <w:tc>
          <w:tcPr>
            <w:tcW w:w="848" w:type="dxa"/>
          </w:tcPr>
          <w:p w14:paraId="14871D33"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911" w:type="dxa"/>
          </w:tcPr>
          <w:p w14:paraId="1E77F683" w14:textId="77777777" w:rsidR="00A02316" w:rsidRPr="00A02316" w:rsidRDefault="00A02316" w:rsidP="00A02316">
            <w:pPr>
              <w:rPr>
                <w:rFonts w:eastAsia="Calibri"/>
                <w:bCs/>
                <w:lang w:eastAsia="en-US"/>
              </w:rPr>
            </w:pPr>
            <w:r w:rsidRPr="00A02316">
              <w:rPr>
                <w:rFonts w:eastAsia="Calibri"/>
                <w:bCs/>
                <w:lang w:eastAsia="en-US"/>
              </w:rPr>
              <w:t>Nee</w:t>
            </w:r>
          </w:p>
          <w:p w14:paraId="7B38AFEA"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275" w:type="dxa"/>
          </w:tcPr>
          <w:p w14:paraId="48C1AA47"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98" w:type="dxa"/>
          </w:tcPr>
          <w:p w14:paraId="48AE52D0"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62ABDA6A"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5C0B2BDA" w14:textId="77777777" w:rsidTr="00A02316">
        <w:tc>
          <w:tcPr>
            <w:tcW w:w="4518" w:type="dxa"/>
          </w:tcPr>
          <w:p w14:paraId="2847CE6C" w14:textId="50EC8A2B" w:rsidR="00A02316" w:rsidRPr="00FA2CA1" w:rsidRDefault="00A02316" w:rsidP="00A02316">
            <w:pPr>
              <w:rPr>
                <w:rFonts w:eastAsia="Calibri" w:cs="Calibri"/>
                <w:color w:val="0070C0"/>
                <w:sz w:val="20"/>
                <w:lang w:eastAsia="en-US"/>
              </w:rPr>
            </w:pPr>
            <w:r w:rsidRPr="00A02316">
              <w:rPr>
                <w:rFonts w:eastAsia="Calibri" w:cs="Calibri"/>
                <w:sz w:val="20"/>
                <w:lang w:eastAsia="en-US"/>
              </w:rPr>
              <w:t xml:space="preserve">de tarieven van de woon- en </w:t>
            </w:r>
            <w:proofErr w:type="spellStart"/>
            <w:r w:rsidRPr="00A02316">
              <w:rPr>
                <w:rFonts w:eastAsia="Calibri" w:cs="Calibri"/>
                <w:sz w:val="20"/>
                <w:lang w:eastAsia="en-US"/>
              </w:rPr>
              <w:t>leefkosten</w:t>
            </w:r>
            <w:proofErr w:type="spellEnd"/>
            <w:r w:rsidRPr="00A02316">
              <w:rPr>
                <w:rFonts w:eastAsia="Calibri" w:cs="Calibri"/>
                <w:sz w:val="20"/>
                <w:lang w:eastAsia="en-US"/>
              </w:rPr>
              <w:t>.</w:t>
            </w:r>
          </w:p>
        </w:tc>
        <w:tc>
          <w:tcPr>
            <w:tcW w:w="848" w:type="dxa"/>
          </w:tcPr>
          <w:p w14:paraId="65C6BE07" w14:textId="77777777" w:rsidR="00A02316" w:rsidRPr="00A02316" w:rsidRDefault="00A02316" w:rsidP="00A02316">
            <w:pPr>
              <w:rPr>
                <w:rFonts w:eastAsia="Calibri" w:cs="Calibri"/>
                <w:sz w:val="20"/>
                <w:lang w:eastAsia="en-US"/>
              </w:rPr>
            </w:pPr>
          </w:p>
        </w:tc>
        <w:tc>
          <w:tcPr>
            <w:tcW w:w="911" w:type="dxa"/>
          </w:tcPr>
          <w:p w14:paraId="1475069C" w14:textId="77777777" w:rsidR="00A02316" w:rsidRPr="00A02316" w:rsidRDefault="00A02316" w:rsidP="00A02316">
            <w:pPr>
              <w:rPr>
                <w:rFonts w:eastAsia="Calibri" w:cs="Calibri"/>
                <w:color w:val="FF0000"/>
                <w:sz w:val="20"/>
                <w:lang w:eastAsia="en-US"/>
              </w:rPr>
            </w:pPr>
          </w:p>
        </w:tc>
        <w:tc>
          <w:tcPr>
            <w:tcW w:w="1275" w:type="dxa"/>
            <w:shd w:val="clear" w:color="auto" w:fill="FFFFFF"/>
          </w:tcPr>
          <w:p w14:paraId="688B5002" w14:textId="77777777" w:rsidR="00A02316" w:rsidRPr="00A02316" w:rsidRDefault="00A02316" w:rsidP="00A02316">
            <w:pPr>
              <w:rPr>
                <w:rFonts w:eastAsia="Calibri" w:cs="Calibri"/>
                <w:sz w:val="20"/>
                <w:lang w:eastAsia="en-US"/>
              </w:rPr>
            </w:pPr>
          </w:p>
        </w:tc>
        <w:tc>
          <w:tcPr>
            <w:tcW w:w="1198" w:type="dxa"/>
            <w:shd w:val="clear" w:color="auto" w:fill="000000"/>
          </w:tcPr>
          <w:p w14:paraId="4389458D" w14:textId="77777777" w:rsidR="00A02316" w:rsidRPr="00A02316" w:rsidRDefault="00A02316" w:rsidP="00A02316">
            <w:pPr>
              <w:rPr>
                <w:rFonts w:eastAsia="Calibri" w:cs="Calibri"/>
                <w:sz w:val="20"/>
                <w:lang w:eastAsia="en-US"/>
              </w:rPr>
            </w:pPr>
          </w:p>
        </w:tc>
        <w:tc>
          <w:tcPr>
            <w:tcW w:w="1387" w:type="dxa"/>
            <w:shd w:val="clear" w:color="auto" w:fill="auto"/>
          </w:tcPr>
          <w:p w14:paraId="043E107D" w14:textId="77777777" w:rsidR="00A02316" w:rsidRPr="00A02316" w:rsidRDefault="00A02316" w:rsidP="00A02316">
            <w:pPr>
              <w:rPr>
                <w:rFonts w:eastAsia="Calibri" w:cs="Calibri"/>
                <w:sz w:val="20"/>
                <w:lang w:eastAsia="en-US"/>
              </w:rPr>
            </w:pPr>
          </w:p>
        </w:tc>
      </w:tr>
      <w:tr w:rsidR="00A02316" w:rsidRPr="00A02316" w14:paraId="7BEBD889" w14:textId="77777777" w:rsidTr="00A02316">
        <w:tc>
          <w:tcPr>
            <w:tcW w:w="4518" w:type="dxa"/>
          </w:tcPr>
          <w:p w14:paraId="589673E0" w14:textId="536194C2" w:rsidR="00A02316" w:rsidRPr="00FA2CA1" w:rsidRDefault="00A02316" w:rsidP="00A02316">
            <w:pPr>
              <w:rPr>
                <w:rFonts w:eastAsia="Calibri" w:cs="Calibri"/>
                <w:color w:val="0070C0"/>
                <w:sz w:val="20"/>
                <w:lang w:eastAsia="en-US"/>
              </w:rPr>
            </w:pPr>
            <w:r w:rsidRPr="00A02316">
              <w:rPr>
                <w:rFonts w:eastAsia="Calibri" w:cs="Calibri"/>
                <w:sz w:val="20"/>
                <w:lang w:eastAsia="en-US"/>
              </w:rPr>
              <w:t>de prestaties of verstrekkingen die aanleiding geven tot bijkomende vergoedingen.</w:t>
            </w:r>
          </w:p>
        </w:tc>
        <w:tc>
          <w:tcPr>
            <w:tcW w:w="848" w:type="dxa"/>
          </w:tcPr>
          <w:p w14:paraId="1EE83A89" w14:textId="77777777" w:rsidR="00A02316" w:rsidRPr="00A02316" w:rsidRDefault="00A02316" w:rsidP="00A02316">
            <w:pPr>
              <w:rPr>
                <w:rFonts w:eastAsia="Calibri" w:cs="Calibri"/>
                <w:sz w:val="20"/>
                <w:lang w:eastAsia="en-US"/>
              </w:rPr>
            </w:pPr>
          </w:p>
        </w:tc>
        <w:tc>
          <w:tcPr>
            <w:tcW w:w="911" w:type="dxa"/>
          </w:tcPr>
          <w:p w14:paraId="4E1A4B4C" w14:textId="77777777" w:rsidR="00A02316" w:rsidRPr="00A02316" w:rsidRDefault="00A02316" w:rsidP="00A02316">
            <w:pPr>
              <w:rPr>
                <w:rFonts w:eastAsia="Calibri" w:cs="Calibri"/>
                <w:color w:val="FF0000"/>
                <w:sz w:val="20"/>
                <w:lang w:eastAsia="en-US"/>
              </w:rPr>
            </w:pPr>
          </w:p>
        </w:tc>
        <w:tc>
          <w:tcPr>
            <w:tcW w:w="1275" w:type="dxa"/>
            <w:shd w:val="clear" w:color="auto" w:fill="FFFFFF"/>
          </w:tcPr>
          <w:p w14:paraId="61C77EEB" w14:textId="77777777" w:rsidR="00A02316" w:rsidRPr="00A02316" w:rsidRDefault="00A02316" w:rsidP="00A02316">
            <w:pPr>
              <w:rPr>
                <w:rFonts w:eastAsia="Calibri" w:cs="Calibri"/>
                <w:sz w:val="20"/>
                <w:lang w:eastAsia="en-US"/>
              </w:rPr>
            </w:pPr>
          </w:p>
        </w:tc>
        <w:tc>
          <w:tcPr>
            <w:tcW w:w="1198" w:type="dxa"/>
          </w:tcPr>
          <w:p w14:paraId="3D5CF52F" w14:textId="77777777" w:rsidR="00A02316" w:rsidRPr="00A02316" w:rsidRDefault="00A02316" w:rsidP="00A02316">
            <w:pPr>
              <w:rPr>
                <w:rFonts w:eastAsia="Calibri" w:cs="Calibri"/>
                <w:sz w:val="20"/>
                <w:lang w:eastAsia="en-US"/>
              </w:rPr>
            </w:pPr>
          </w:p>
        </w:tc>
        <w:tc>
          <w:tcPr>
            <w:tcW w:w="1387" w:type="dxa"/>
          </w:tcPr>
          <w:p w14:paraId="3236D08F" w14:textId="77777777" w:rsidR="00A02316" w:rsidRPr="00A02316" w:rsidRDefault="00A02316" w:rsidP="00A02316">
            <w:pPr>
              <w:rPr>
                <w:rFonts w:eastAsia="Calibri" w:cs="Calibri"/>
                <w:sz w:val="20"/>
                <w:lang w:eastAsia="en-US"/>
              </w:rPr>
            </w:pPr>
          </w:p>
        </w:tc>
      </w:tr>
    </w:tbl>
    <w:p w14:paraId="21DEF0C3" w14:textId="143D6BD1"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00C73F63" w14:textId="77777777" w:rsidR="00A02316" w:rsidRPr="00A02316" w:rsidRDefault="00A02316" w:rsidP="00A02316">
      <w:pPr>
        <w:spacing w:line="276" w:lineRule="auto"/>
        <w:rPr>
          <w:rFonts w:eastAsia="Calibri"/>
          <w:lang w:eastAsia="en-US"/>
        </w:rPr>
      </w:pPr>
    </w:p>
    <w:p w14:paraId="76D76492" w14:textId="77777777" w:rsidR="00A02316" w:rsidRPr="00A02316" w:rsidRDefault="00A02316" w:rsidP="00A02316">
      <w:pPr>
        <w:spacing w:line="276" w:lineRule="auto"/>
        <w:rPr>
          <w:rFonts w:eastAsia="Calibri"/>
          <w:lang w:eastAsia="en-US"/>
        </w:rPr>
      </w:pPr>
      <w:r w:rsidRPr="00A02316">
        <w:rPr>
          <w:rFonts w:eastAsia="Calibri"/>
          <w:lang w:eastAsia="en-US"/>
        </w:rPr>
        <w:t xml:space="preserve">Samenstelling </w:t>
      </w:r>
      <w:proofErr w:type="spellStart"/>
      <w:r w:rsidRPr="00A02316">
        <w:rPr>
          <w:rFonts w:eastAsia="Calibri"/>
          <w:lang w:eastAsia="en-US"/>
        </w:rPr>
        <w:t>toezichtsraad</w:t>
      </w:r>
      <w:proofErr w:type="spellEnd"/>
      <w:r w:rsidRPr="00A02316">
        <w:rPr>
          <w:rFonts w:eastAsia="Calibri"/>
          <w:lang w:eastAsia="en-US"/>
        </w:rPr>
        <w:t>, inzien kwaliteitshandboek, verzekeringen, aanpassing collectieve rechten en plichten</w:t>
      </w:r>
    </w:p>
    <w:tbl>
      <w:tblPr>
        <w:tblStyle w:val="Tabelraster1"/>
        <w:tblW w:w="0" w:type="auto"/>
        <w:tblLook w:val="04A0" w:firstRow="1" w:lastRow="0" w:firstColumn="1" w:lastColumn="0" w:noHBand="0" w:noVBand="1"/>
      </w:tblPr>
      <w:tblGrid>
        <w:gridCol w:w="4276"/>
        <w:gridCol w:w="803"/>
        <w:gridCol w:w="999"/>
        <w:gridCol w:w="1260"/>
        <w:gridCol w:w="1188"/>
        <w:gridCol w:w="1385"/>
      </w:tblGrid>
      <w:tr w:rsidR="00A02316" w:rsidRPr="00A02316" w14:paraId="58C466A9" w14:textId="77777777" w:rsidTr="00A02316">
        <w:tc>
          <w:tcPr>
            <w:tcW w:w="4520" w:type="dxa"/>
          </w:tcPr>
          <w:p w14:paraId="403A2A4E" w14:textId="77777777" w:rsidR="00A02316" w:rsidRPr="00A02316" w:rsidRDefault="00A02316" w:rsidP="00A02316">
            <w:pPr>
              <w:rPr>
                <w:rFonts w:eastAsia="Calibri" w:cs="Calibri"/>
                <w:b/>
                <w:sz w:val="20"/>
                <w:lang w:eastAsia="en-US"/>
              </w:rPr>
            </w:pPr>
          </w:p>
        </w:tc>
        <w:tc>
          <w:tcPr>
            <w:tcW w:w="847" w:type="dxa"/>
          </w:tcPr>
          <w:p w14:paraId="1275BBB2"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911" w:type="dxa"/>
          </w:tcPr>
          <w:p w14:paraId="49AE4879" w14:textId="77777777" w:rsidR="00A02316" w:rsidRPr="00A02316" w:rsidRDefault="00A02316" w:rsidP="00A02316">
            <w:pPr>
              <w:rPr>
                <w:rFonts w:eastAsia="Calibri"/>
                <w:bCs/>
                <w:lang w:eastAsia="en-US"/>
              </w:rPr>
            </w:pPr>
            <w:r w:rsidRPr="00A02316">
              <w:rPr>
                <w:rFonts w:eastAsia="Calibri"/>
                <w:bCs/>
                <w:lang w:eastAsia="en-US"/>
              </w:rPr>
              <w:t>Nee</w:t>
            </w:r>
          </w:p>
          <w:p w14:paraId="3E1F1543"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274" w:type="dxa"/>
          </w:tcPr>
          <w:p w14:paraId="497F73DF"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98" w:type="dxa"/>
          </w:tcPr>
          <w:p w14:paraId="398D0542"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720F873F"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0DF88FD5" w14:textId="77777777" w:rsidTr="00A02316">
        <w:tc>
          <w:tcPr>
            <w:tcW w:w="4520" w:type="dxa"/>
          </w:tcPr>
          <w:p w14:paraId="6D388912" w14:textId="3E26F13E" w:rsidR="00A02316" w:rsidRPr="00FA2CA1" w:rsidRDefault="00A02316" w:rsidP="00A02316">
            <w:pPr>
              <w:rPr>
                <w:rFonts w:eastAsia="Calibri" w:cs="Calibri"/>
                <w:color w:val="0070C0"/>
                <w:sz w:val="20"/>
                <w:lang w:eastAsia="en-US"/>
              </w:rPr>
            </w:pPr>
            <w:r w:rsidRPr="00A02316">
              <w:rPr>
                <w:rFonts w:eastAsia="Calibri" w:cs="Calibri"/>
                <w:sz w:val="20"/>
                <w:lang w:eastAsia="en-US"/>
              </w:rPr>
              <w:t xml:space="preserve">de samenstelling van de </w:t>
            </w:r>
            <w:proofErr w:type="spellStart"/>
            <w:r w:rsidRPr="00A02316">
              <w:rPr>
                <w:rFonts w:eastAsia="Calibri" w:cs="Calibri"/>
                <w:sz w:val="20"/>
                <w:lang w:eastAsia="en-US"/>
              </w:rPr>
              <w:t>toezichtsraad</w:t>
            </w:r>
            <w:proofErr w:type="spellEnd"/>
            <w:r w:rsidRPr="00A02316">
              <w:rPr>
                <w:rFonts w:eastAsia="Calibri" w:cs="Calibri"/>
                <w:sz w:val="20"/>
                <w:lang w:eastAsia="en-US"/>
              </w:rPr>
              <w:t xml:space="preserve"> voor beheer van gelden en goederen.</w:t>
            </w:r>
          </w:p>
        </w:tc>
        <w:tc>
          <w:tcPr>
            <w:tcW w:w="847" w:type="dxa"/>
          </w:tcPr>
          <w:p w14:paraId="2CEF6FF4" w14:textId="77777777" w:rsidR="00A02316" w:rsidRPr="00A02316" w:rsidRDefault="00A02316" w:rsidP="00A02316">
            <w:pPr>
              <w:rPr>
                <w:rFonts w:eastAsia="Calibri" w:cs="Calibri"/>
                <w:sz w:val="20"/>
                <w:lang w:eastAsia="en-US"/>
              </w:rPr>
            </w:pPr>
          </w:p>
        </w:tc>
        <w:tc>
          <w:tcPr>
            <w:tcW w:w="911" w:type="dxa"/>
          </w:tcPr>
          <w:p w14:paraId="78A69EC2" w14:textId="77777777" w:rsidR="00A02316" w:rsidRPr="00A02316" w:rsidRDefault="00A02316" w:rsidP="00A02316">
            <w:pPr>
              <w:rPr>
                <w:rFonts w:eastAsia="Calibri" w:cs="Calibri"/>
                <w:color w:val="FF0000"/>
                <w:sz w:val="20"/>
                <w:lang w:eastAsia="en-US"/>
              </w:rPr>
            </w:pPr>
          </w:p>
        </w:tc>
        <w:tc>
          <w:tcPr>
            <w:tcW w:w="1274" w:type="dxa"/>
            <w:shd w:val="clear" w:color="auto" w:fill="FFFFFF"/>
          </w:tcPr>
          <w:p w14:paraId="2B255E61" w14:textId="77777777" w:rsidR="00A02316" w:rsidRPr="00A02316" w:rsidRDefault="00A02316" w:rsidP="00A02316">
            <w:pPr>
              <w:rPr>
                <w:rFonts w:eastAsia="Calibri" w:cs="Calibri"/>
                <w:sz w:val="20"/>
                <w:lang w:eastAsia="en-US"/>
              </w:rPr>
            </w:pPr>
          </w:p>
        </w:tc>
        <w:tc>
          <w:tcPr>
            <w:tcW w:w="1198" w:type="dxa"/>
          </w:tcPr>
          <w:p w14:paraId="53A28A46" w14:textId="77777777" w:rsidR="00A02316" w:rsidRPr="00A02316" w:rsidRDefault="00A02316" w:rsidP="00A02316">
            <w:pPr>
              <w:rPr>
                <w:rFonts w:eastAsia="Calibri" w:cs="Calibri"/>
                <w:sz w:val="20"/>
                <w:lang w:eastAsia="en-US"/>
              </w:rPr>
            </w:pPr>
          </w:p>
        </w:tc>
        <w:tc>
          <w:tcPr>
            <w:tcW w:w="1387" w:type="dxa"/>
          </w:tcPr>
          <w:p w14:paraId="1D9F93DF" w14:textId="77777777" w:rsidR="00A02316" w:rsidRPr="00A02316" w:rsidRDefault="00A02316" w:rsidP="00A02316">
            <w:pPr>
              <w:rPr>
                <w:rFonts w:eastAsia="Calibri" w:cs="Calibri"/>
                <w:sz w:val="20"/>
                <w:lang w:eastAsia="en-US"/>
              </w:rPr>
            </w:pPr>
          </w:p>
        </w:tc>
      </w:tr>
      <w:tr w:rsidR="00A02316" w:rsidRPr="00A02316" w14:paraId="18CD6058" w14:textId="77777777" w:rsidTr="00A02316">
        <w:tc>
          <w:tcPr>
            <w:tcW w:w="4520" w:type="dxa"/>
          </w:tcPr>
          <w:p w14:paraId="43BAB9EE" w14:textId="537C0CE2" w:rsidR="00A02316" w:rsidRPr="00FA2CA1" w:rsidRDefault="00A02316" w:rsidP="00A02316">
            <w:pPr>
              <w:rPr>
                <w:rFonts w:eastAsia="Calibri" w:cs="Calibri"/>
                <w:color w:val="0070C0"/>
                <w:sz w:val="20"/>
                <w:lang w:eastAsia="en-US"/>
              </w:rPr>
            </w:pPr>
            <w:r w:rsidRPr="00A02316">
              <w:rPr>
                <w:rFonts w:eastAsia="Calibri" w:cs="Calibri"/>
                <w:sz w:val="20"/>
                <w:lang w:eastAsia="en-US"/>
              </w:rPr>
              <w:t>de plaats en de wijze waarop het kwaliteitshandboek ingezien kan worden.</w:t>
            </w:r>
          </w:p>
        </w:tc>
        <w:tc>
          <w:tcPr>
            <w:tcW w:w="847" w:type="dxa"/>
          </w:tcPr>
          <w:p w14:paraId="6D7BBB05" w14:textId="77777777" w:rsidR="00A02316" w:rsidRPr="00A02316" w:rsidRDefault="00A02316" w:rsidP="00A02316">
            <w:pPr>
              <w:rPr>
                <w:rFonts w:eastAsia="Calibri" w:cs="Calibri"/>
                <w:sz w:val="20"/>
                <w:lang w:eastAsia="en-US"/>
              </w:rPr>
            </w:pPr>
          </w:p>
        </w:tc>
        <w:tc>
          <w:tcPr>
            <w:tcW w:w="911" w:type="dxa"/>
          </w:tcPr>
          <w:p w14:paraId="3EC2ADAC" w14:textId="77777777" w:rsidR="00A02316" w:rsidRPr="00A02316" w:rsidRDefault="00A02316" w:rsidP="00A02316">
            <w:pPr>
              <w:rPr>
                <w:rFonts w:eastAsia="Calibri" w:cs="Calibri"/>
                <w:color w:val="C00000"/>
                <w:sz w:val="20"/>
                <w:lang w:eastAsia="en-US"/>
              </w:rPr>
            </w:pPr>
          </w:p>
        </w:tc>
        <w:tc>
          <w:tcPr>
            <w:tcW w:w="1274" w:type="dxa"/>
            <w:shd w:val="clear" w:color="auto" w:fill="FFFFFF"/>
          </w:tcPr>
          <w:p w14:paraId="4D8D66E4" w14:textId="77777777" w:rsidR="00A02316" w:rsidRPr="00A02316" w:rsidRDefault="00A02316" w:rsidP="00A02316">
            <w:pPr>
              <w:rPr>
                <w:rFonts w:eastAsia="Calibri" w:cs="Calibri"/>
                <w:sz w:val="20"/>
                <w:lang w:eastAsia="en-US"/>
              </w:rPr>
            </w:pPr>
          </w:p>
        </w:tc>
        <w:tc>
          <w:tcPr>
            <w:tcW w:w="1198" w:type="dxa"/>
            <w:shd w:val="clear" w:color="auto" w:fill="000000"/>
          </w:tcPr>
          <w:p w14:paraId="44B116A3" w14:textId="77777777" w:rsidR="00A02316" w:rsidRPr="00A02316" w:rsidRDefault="00A02316" w:rsidP="00A02316">
            <w:pPr>
              <w:rPr>
                <w:rFonts w:eastAsia="Calibri" w:cs="Calibri"/>
                <w:sz w:val="20"/>
                <w:lang w:eastAsia="en-US"/>
              </w:rPr>
            </w:pPr>
          </w:p>
        </w:tc>
        <w:tc>
          <w:tcPr>
            <w:tcW w:w="1387" w:type="dxa"/>
            <w:shd w:val="clear" w:color="auto" w:fill="FFFFFF"/>
          </w:tcPr>
          <w:p w14:paraId="58BE54F0" w14:textId="77777777" w:rsidR="00A02316" w:rsidRPr="00A02316" w:rsidRDefault="00A02316" w:rsidP="00A02316">
            <w:pPr>
              <w:rPr>
                <w:rFonts w:eastAsia="Calibri" w:cs="Calibri"/>
                <w:sz w:val="20"/>
                <w:lang w:eastAsia="en-US"/>
              </w:rPr>
            </w:pPr>
          </w:p>
        </w:tc>
      </w:tr>
      <w:tr w:rsidR="00A02316" w:rsidRPr="00A02316" w14:paraId="0E25B14D" w14:textId="77777777" w:rsidTr="00A02316">
        <w:tc>
          <w:tcPr>
            <w:tcW w:w="4520" w:type="dxa"/>
          </w:tcPr>
          <w:p w14:paraId="0593EFDD" w14:textId="0D108946" w:rsidR="00A02316" w:rsidRPr="00FA2CA1" w:rsidRDefault="00A02316" w:rsidP="00A02316">
            <w:pPr>
              <w:rPr>
                <w:rFonts w:eastAsia="Calibri" w:cs="Calibri"/>
                <w:color w:val="0070C0"/>
                <w:sz w:val="20"/>
                <w:lang w:eastAsia="en-US"/>
              </w:rPr>
            </w:pPr>
            <w:r w:rsidRPr="00A02316">
              <w:rPr>
                <w:rFonts w:eastAsia="Calibri" w:cs="Calibri"/>
                <w:sz w:val="20"/>
                <w:lang w:eastAsia="en-US"/>
              </w:rPr>
              <w:t>een overzicht van de risico's die de voorziening in het belang van gebruiker verzekert.</w:t>
            </w:r>
          </w:p>
        </w:tc>
        <w:tc>
          <w:tcPr>
            <w:tcW w:w="847" w:type="dxa"/>
          </w:tcPr>
          <w:p w14:paraId="1765AB5B" w14:textId="77777777" w:rsidR="00A02316" w:rsidRPr="00A02316" w:rsidRDefault="00A02316" w:rsidP="00A02316">
            <w:pPr>
              <w:rPr>
                <w:rFonts w:eastAsia="Calibri" w:cs="Calibri"/>
                <w:sz w:val="20"/>
                <w:lang w:eastAsia="en-US"/>
              </w:rPr>
            </w:pPr>
          </w:p>
        </w:tc>
        <w:tc>
          <w:tcPr>
            <w:tcW w:w="911" w:type="dxa"/>
          </w:tcPr>
          <w:p w14:paraId="326B9322" w14:textId="77777777" w:rsidR="00A02316" w:rsidRPr="00A02316" w:rsidRDefault="00A02316" w:rsidP="00A02316">
            <w:pPr>
              <w:rPr>
                <w:rFonts w:eastAsia="Calibri" w:cs="Calibri"/>
                <w:color w:val="FF0000"/>
                <w:sz w:val="20"/>
                <w:lang w:eastAsia="en-US"/>
              </w:rPr>
            </w:pPr>
          </w:p>
        </w:tc>
        <w:tc>
          <w:tcPr>
            <w:tcW w:w="1274" w:type="dxa"/>
            <w:shd w:val="clear" w:color="auto" w:fill="FFFFFF"/>
          </w:tcPr>
          <w:p w14:paraId="63F8475B" w14:textId="77777777" w:rsidR="00A02316" w:rsidRPr="00A02316" w:rsidRDefault="00A02316" w:rsidP="00A02316">
            <w:pPr>
              <w:rPr>
                <w:rFonts w:eastAsia="Calibri" w:cs="Calibri"/>
                <w:sz w:val="20"/>
                <w:lang w:eastAsia="en-US"/>
              </w:rPr>
            </w:pPr>
          </w:p>
        </w:tc>
        <w:tc>
          <w:tcPr>
            <w:tcW w:w="1198" w:type="dxa"/>
            <w:shd w:val="clear" w:color="auto" w:fill="000000"/>
          </w:tcPr>
          <w:p w14:paraId="46D65D41" w14:textId="77777777" w:rsidR="00A02316" w:rsidRPr="00A02316" w:rsidRDefault="00A02316" w:rsidP="00A02316">
            <w:pPr>
              <w:rPr>
                <w:rFonts w:eastAsia="Calibri" w:cs="Calibri"/>
                <w:sz w:val="20"/>
                <w:lang w:eastAsia="en-US"/>
              </w:rPr>
            </w:pPr>
          </w:p>
        </w:tc>
        <w:tc>
          <w:tcPr>
            <w:tcW w:w="1387" w:type="dxa"/>
            <w:shd w:val="clear" w:color="auto" w:fill="FFFFFF"/>
          </w:tcPr>
          <w:p w14:paraId="28C44F5F" w14:textId="77777777" w:rsidR="00A02316" w:rsidRPr="00A02316" w:rsidRDefault="00A02316" w:rsidP="00A02316">
            <w:pPr>
              <w:rPr>
                <w:rFonts w:eastAsia="Calibri" w:cs="Calibri"/>
                <w:sz w:val="20"/>
                <w:lang w:eastAsia="en-US"/>
              </w:rPr>
            </w:pPr>
          </w:p>
        </w:tc>
      </w:tr>
      <w:tr w:rsidR="00A02316" w:rsidRPr="00A02316" w14:paraId="0F8030ED" w14:textId="77777777" w:rsidTr="00A02316">
        <w:tc>
          <w:tcPr>
            <w:tcW w:w="4520" w:type="dxa"/>
          </w:tcPr>
          <w:p w14:paraId="0D024FA3" w14:textId="409E96B6" w:rsidR="00A02316" w:rsidRPr="00FA2CA1" w:rsidRDefault="00A02316" w:rsidP="00A02316">
            <w:pPr>
              <w:rPr>
                <w:rFonts w:eastAsia="Calibri" w:cs="Calibri"/>
                <w:color w:val="0070C0"/>
                <w:sz w:val="20"/>
                <w:lang w:eastAsia="en-US"/>
              </w:rPr>
            </w:pPr>
            <w:r w:rsidRPr="00A02316">
              <w:rPr>
                <w:rFonts w:eastAsia="Calibri" w:cs="Calibri"/>
                <w:sz w:val="20"/>
                <w:lang w:eastAsia="en-US"/>
              </w:rPr>
              <w:t>de wijze waarop het document “Collectieve rechten en plichten” in overleg kan worden aangepast.</w:t>
            </w:r>
          </w:p>
        </w:tc>
        <w:tc>
          <w:tcPr>
            <w:tcW w:w="847" w:type="dxa"/>
          </w:tcPr>
          <w:p w14:paraId="2CB5E945" w14:textId="77777777" w:rsidR="00A02316" w:rsidRPr="00A02316" w:rsidRDefault="00A02316" w:rsidP="00A02316">
            <w:pPr>
              <w:rPr>
                <w:rFonts w:eastAsia="Calibri" w:cs="Calibri"/>
                <w:sz w:val="20"/>
                <w:lang w:eastAsia="en-US"/>
              </w:rPr>
            </w:pPr>
          </w:p>
        </w:tc>
        <w:tc>
          <w:tcPr>
            <w:tcW w:w="911" w:type="dxa"/>
          </w:tcPr>
          <w:p w14:paraId="59C2D9BA" w14:textId="77777777" w:rsidR="00A02316" w:rsidRPr="00A02316" w:rsidRDefault="00A02316" w:rsidP="00A02316">
            <w:pPr>
              <w:rPr>
                <w:rFonts w:eastAsia="Calibri" w:cs="Calibri"/>
                <w:color w:val="FF0000"/>
                <w:sz w:val="20"/>
                <w:lang w:eastAsia="en-US"/>
              </w:rPr>
            </w:pPr>
          </w:p>
        </w:tc>
        <w:tc>
          <w:tcPr>
            <w:tcW w:w="1274" w:type="dxa"/>
            <w:shd w:val="clear" w:color="auto" w:fill="FFFFFF"/>
          </w:tcPr>
          <w:p w14:paraId="2327905C" w14:textId="77777777" w:rsidR="00A02316" w:rsidRPr="00A02316" w:rsidRDefault="00A02316" w:rsidP="00A02316">
            <w:pPr>
              <w:rPr>
                <w:rFonts w:eastAsia="Calibri" w:cs="Calibri"/>
                <w:sz w:val="20"/>
                <w:lang w:eastAsia="en-US"/>
              </w:rPr>
            </w:pPr>
          </w:p>
        </w:tc>
        <w:tc>
          <w:tcPr>
            <w:tcW w:w="1198" w:type="dxa"/>
            <w:shd w:val="clear" w:color="auto" w:fill="000000"/>
          </w:tcPr>
          <w:p w14:paraId="3FD9E074" w14:textId="77777777" w:rsidR="00A02316" w:rsidRPr="00A02316" w:rsidRDefault="00A02316" w:rsidP="00A02316">
            <w:pPr>
              <w:rPr>
                <w:rFonts w:eastAsia="Calibri" w:cs="Calibri"/>
                <w:sz w:val="20"/>
                <w:lang w:eastAsia="en-US"/>
              </w:rPr>
            </w:pPr>
          </w:p>
        </w:tc>
        <w:tc>
          <w:tcPr>
            <w:tcW w:w="1387" w:type="dxa"/>
            <w:shd w:val="clear" w:color="auto" w:fill="FFFFFF"/>
          </w:tcPr>
          <w:p w14:paraId="2484A379" w14:textId="77777777" w:rsidR="00A02316" w:rsidRPr="00A02316" w:rsidRDefault="00A02316" w:rsidP="00A02316">
            <w:pPr>
              <w:rPr>
                <w:rFonts w:eastAsia="Calibri" w:cs="Calibri"/>
                <w:sz w:val="20"/>
                <w:lang w:eastAsia="en-US"/>
              </w:rPr>
            </w:pPr>
          </w:p>
        </w:tc>
      </w:tr>
    </w:tbl>
    <w:p w14:paraId="43E1B104" w14:textId="135DFA5C"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4450B3C7" w14:textId="77777777" w:rsidR="00A02316" w:rsidRPr="00A02316" w:rsidRDefault="00A02316" w:rsidP="00A02316">
      <w:pPr>
        <w:spacing w:line="276" w:lineRule="auto"/>
        <w:rPr>
          <w:rFonts w:eastAsia="Calibri"/>
          <w:lang w:eastAsia="en-US"/>
        </w:rPr>
      </w:pPr>
    </w:p>
    <w:p w14:paraId="670DC483" w14:textId="77777777" w:rsidR="00A02316" w:rsidRPr="00A02316" w:rsidRDefault="00A02316" w:rsidP="00A02316">
      <w:pPr>
        <w:spacing w:line="276" w:lineRule="auto"/>
        <w:rPr>
          <w:rFonts w:eastAsia="Calibri"/>
          <w:lang w:eastAsia="en-US"/>
        </w:rPr>
      </w:pPr>
      <w:r w:rsidRPr="00A02316">
        <w:rPr>
          <w:rFonts w:eastAsia="Calibri"/>
          <w:lang w:eastAsia="en-US"/>
        </w:rPr>
        <w:t>Een aantal bijkomende waarborgen</w:t>
      </w:r>
    </w:p>
    <w:tbl>
      <w:tblPr>
        <w:tblStyle w:val="Tabelraster1"/>
        <w:tblW w:w="0" w:type="auto"/>
        <w:tblLook w:val="04A0" w:firstRow="1" w:lastRow="0" w:firstColumn="1" w:lastColumn="0" w:noHBand="0" w:noVBand="1"/>
      </w:tblPr>
      <w:tblGrid>
        <w:gridCol w:w="4286"/>
        <w:gridCol w:w="810"/>
        <w:gridCol w:w="999"/>
        <w:gridCol w:w="1239"/>
        <w:gridCol w:w="1191"/>
        <w:gridCol w:w="1386"/>
      </w:tblGrid>
      <w:tr w:rsidR="00A02316" w:rsidRPr="00A02316" w14:paraId="225C31B0" w14:textId="77777777" w:rsidTr="00A02316">
        <w:tc>
          <w:tcPr>
            <w:tcW w:w="4367" w:type="dxa"/>
          </w:tcPr>
          <w:p w14:paraId="1638D306" w14:textId="77777777" w:rsidR="00A02316" w:rsidRPr="00A02316" w:rsidRDefault="00A02316" w:rsidP="00A02316">
            <w:pPr>
              <w:rPr>
                <w:rFonts w:eastAsia="Calibri" w:cs="Calibri"/>
                <w:b/>
                <w:sz w:val="20"/>
                <w:lang w:eastAsia="en-US"/>
              </w:rPr>
            </w:pPr>
          </w:p>
        </w:tc>
        <w:tc>
          <w:tcPr>
            <w:tcW w:w="823" w:type="dxa"/>
          </w:tcPr>
          <w:p w14:paraId="1D044335"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ja</w:t>
            </w:r>
          </w:p>
        </w:tc>
        <w:tc>
          <w:tcPr>
            <w:tcW w:w="897" w:type="dxa"/>
          </w:tcPr>
          <w:p w14:paraId="4792FA4E" w14:textId="77777777" w:rsidR="00A02316" w:rsidRPr="00A02316" w:rsidRDefault="00A02316" w:rsidP="00A02316">
            <w:pPr>
              <w:rPr>
                <w:rFonts w:eastAsia="Calibri"/>
                <w:bCs/>
                <w:lang w:eastAsia="en-US"/>
              </w:rPr>
            </w:pPr>
            <w:r w:rsidRPr="00A02316">
              <w:rPr>
                <w:rFonts w:eastAsia="Calibri"/>
                <w:bCs/>
                <w:lang w:eastAsia="en-US"/>
              </w:rPr>
              <w:t>Nee</w:t>
            </w:r>
          </w:p>
          <w:p w14:paraId="6C99690F" w14:textId="77777777" w:rsidR="00A02316" w:rsidRPr="00A02316" w:rsidRDefault="00A02316" w:rsidP="00A02316">
            <w:pPr>
              <w:rPr>
                <w:rFonts w:eastAsia="Calibri" w:cs="Calibri"/>
                <w:bCs/>
                <w:sz w:val="20"/>
                <w:lang w:eastAsia="en-US"/>
              </w:rPr>
            </w:pPr>
            <w:r w:rsidRPr="00A02316">
              <w:rPr>
                <w:rFonts w:eastAsia="Calibri"/>
                <w:bCs/>
                <w:sz w:val="18"/>
                <w:szCs w:val="18"/>
                <w:lang w:eastAsia="en-US"/>
              </w:rPr>
              <w:t>(element ontbreekt)</w:t>
            </w:r>
          </w:p>
        </w:tc>
        <w:tc>
          <w:tcPr>
            <w:tcW w:w="1243" w:type="dxa"/>
          </w:tcPr>
          <w:p w14:paraId="546065C6"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onduidelijk</w:t>
            </w:r>
          </w:p>
        </w:tc>
        <w:tc>
          <w:tcPr>
            <w:tcW w:w="1194" w:type="dxa"/>
          </w:tcPr>
          <w:p w14:paraId="112D4A8E"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van toepassing</w:t>
            </w:r>
          </w:p>
        </w:tc>
        <w:tc>
          <w:tcPr>
            <w:tcW w:w="1387" w:type="dxa"/>
          </w:tcPr>
          <w:p w14:paraId="1191D319" w14:textId="77777777" w:rsidR="00A02316" w:rsidRPr="00A02316" w:rsidRDefault="00A02316" w:rsidP="00A02316">
            <w:pPr>
              <w:rPr>
                <w:rFonts w:eastAsia="Calibri" w:cs="Calibri"/>
                <w:bCs/>
                <w:sz w:val="20"/>
                <w:lang w:eastAsia="en-US"/>
              </w:rPr>
            </w:pPr>
            <w:r w:rsidRPr="00A02316">
              <w:rPr>
                <w:rFonts w:eastAsia="Calibri" w:cs="Calibri"/>
                <w:bCs/>
                <w:sz w:val="20"/>
                <w:lang w:eastAsia="en-US"/>
              </w:rPr>
              <w:t>Niet gecontroleerd</w:t>
            </w:r>
          </w:p>
        </w:tc>
      </w:tr>
      <w:tr w:rsidR="00A02316" w:rsidRPr="00A02316" w14:paraId="18178A43" w14:textId="77777777" w:rsidTr="00A02316">
        <w:tc>
          <w:tcPr>
            <w:tcW w:w="4367" w:type="dxa"/>
          </w:tcPr>
          <w:p w14:paraId="604561F1" w14:textId="02777542" w:rsidR="00A02316" w:rsidRPr="00FA2CA1" w:rsidRDefault="00A02316" w:rsidP="00A02316">
            <w:pPr>
              <w:rPr>
                <w:rFonts w:eastAsia="Calibri" w:cs="Calibri"/>
                <w:color w:val="0070C0"/>
                <w:sz w:val="20"/>
                <w:lang w:eastAsia="en-US"/>
              </w:rPr>
            </w:pPr>
            <w:r w:rsidRPr="00A02316">
              <w:rPr>
                <w:rFonts w:eastAsia="Calibri" w:cs="Calibri"/>
                <w:sz w:val="20"/>
                <w:lang w:eastAsia="en-US"/>
              </w:rPr>
              <w:t>waarborg aan de gebruikers dat hun ideologische, filosofische of godsdienstige overtuiging, hun vrijheid en privacy, hun veiligheid en hun gezondheid geëerbiedigd zullen worden, voor zover de werking van de voorziening en de integriteit van de medegebruikers en personeel niet in het gedrang komen.</w:t>
            </w:r>
          </w:p>
        </w:tc>
        <w:tc>
          <w:tcPr>
            <w:tcW w:w="823" w:type="dxa"/>
          </w:tcPr>
          <w:p w14:paraId="60CB54AF" w14:textId="77777777" w:rsidR="00A02316" w:rsidRPr="00A02316" w:rsidRDefault="00A02316" w:rsidP="00A02316">
            <w:pPr>
              <w:rPr>
                <w:rFonts w:eastAsia="Calibri" w:cs="Calibri"/>
                <w:sz w:val="20"/>
                <w:lang w:eastAsia="en-US"/>
              </w:rPr>
            </w:pPr>
          </w:p>
        </w:tc>
        <w:tc>
          <w:tcPr>
            <w:tcW w:w="897" w:type="dxa"/>
          </w:tcPr>
          <w:p w14:paraId="737C9A42" w14:textId="77777777" w:rsidR="00A02316" w:rsidRPr="00A02316" w:rsidRDefault="00A02316" w:rsidP="00A02316">
            <w:pPr>
              <w:rPr>
                <w:rFonts w:eastAsia="Calibri" w:cs="Calibri"/>
                <w:color w:val="FF0000"/>
                <w:sz w:val="20"/>
                <w:lang w:eastAsia="en-US"/>
              </w:rPr>
            </w:pPr>
          </w:p>
        </w:tc>
        <w:tc>
          <w:tcPr>
            <w:tcW w:w="1243" w:type="dxa"/>
            <w:shd w:val="clear" w:color="auto" w:fill="FFFFFF"/>
          </w:tcPr>
          <w:p w14:paraId="0E36CA45" w14:textId="77777777" w:rsidR="00A02316" w:rsidRPr="00A02316" w:rsidRDefault="00A02316" w:rsidP="00A02316">
            <w:pPr>
              <w:rPr>
                <w:rFonts w:eastAsia="Calibri" w:cs="Calibri"/>
                <w:sz w:val="20"/>
                <w:lang w:eastAsia="en-US"/>
              </w:rPr>
            </w:pPr>
          </w:p>
        </w:tc>
        <w:tc>
          <w:tcPr>
            <w:tcW w:w="1194" w:type="dxa"/>
            <w:shd w:val="clear" w:color="auto" w:fill="000000"/>
          </w:tcPr>
          <w:p w14:paraId="66FA68F2" w14:textId="77777777" w:rsidR="00A02316" w:rsidRPr="00A02316" w:rsidRDefault="00A02316" w:rsidP="00A02316">
            <w:pPr>
              <w:rPr>
                <w:rFonts w:eastAsia="Calibri" w:cs="Calibri"/>
                <w:sz w:val="20"/>
                <w:lang w:eastAsia="en-US"/>
              </w:rPr>
            </w:pPr>
          </w:p>
        </w:tc>
        <w:tc>
          <w:tcPr>
            <w:tcW w:w="1387" w:type="dxa"/>
            <w:shd w:val="clear" w:color="auto" w:fill="FFFFFF"/>
          </w:tcPr>
          <w:p w14:paraId="2F98E860" w14:textId="77777777" w:rsidR="00A02316" w:rsidRPr="00A02316" w:rsidRDefault="00A02316" w:rsidP="00A02316">
            <w:pPr>
              <w:rPr>
                <w:rFonts w:eastAsia="Calibri" w:cs="Calibri"/>
                <w:sz w:val="20"/>
                <w:lang w:eastAsia="en-US"/>
              </w:rPr>
            </w:pPr>
          </w:p>
        </w:tc>
      </w:tr>
      <w:tr w:rsidR="00A02316" w:rsidRPr="00A02316" w14:paraId="72DA85B9" w14:textId="77777777" w:rsidTr="00A02316">
        <w:tc>
          <w:tcPr>
            <w:tcW w:w="4367" w:type="dxa"/>
          </w:tcPr>
          <w:p w14:paraId="5A1FE895" w14:textId="77777777" w:rsidR="00A02316" w:rsidRPr="00A02316" w:rsidRDefault="00A02316" w:rsidP="00A02316">
            <w:pPr>
              <w:rPr>
                <w:rFonts w:eastAsia="Calibri" w:cs="Calibri"/>
                <w:sz w:val="20"/>
                <w:lang w:eastAsia="en-US"/>
              </w:rPr>
            </w:pPr>
            <w:r w:rsidRPr="00A02316">
              <w:rPr>
                <w:rFonts w:eastAsia="Calibri"/>
                <w:sz w:val="20"/>
                <w:lang w:eastAsia="en-US"/>
              </w:rPr>
              <w:t>het recht van de gebruiker op een dossier.</w:t>
            </w:r>
          </w:p>
        </w:tc>
        <w:tc>
          <w:tcPr>
            <w:tcW w:w="823" w:type="dxa"/>
          </w:tcPr>
          <w:p w14:paraId="152A7778" w14:textId="77777777" w:rsidR="00A02316" w:rsidRPr="00A02316" w:rsidRDefault="00A02316" w:rsidP="00A02316">
            <w:pPr>
              <w:rPr>
                <w:rFonts w:eastAsia="Calibri" w:cs="Calibri"/>
                <w:sz w:val="20"/>
                <w:lang w:eastAsia="en-US"/>
              </w:rPr>
            </w:pPr>
          </w:p>
        </w:tc>
        <w:tc>
          <w:tcPr>
            <w:tcW w:w="897" w:type="dxa"/>
          </w:tcPr>
          <w:p w14:paraId="1935FA2F" w14:textId="77777777" w:rsidR="00A02316" w:rsidRPr="00A02316" w:rsidRDefault="00A02316" w:rsidP="00A02316">
            <w:pPr>
              <w:rPr>
                <w:rFonts w:eastAsia="Calibri" w:cs="Calibri"/>
                <w:color w:val="FF0000"/>
                <w:sz w:val="20"/>
                <w:lang w:eastAsia="en-US"/>
              </w:rPr>
            </w:pPr>
          </w:p>
        </w:tc>
        <w:tc>
          <w:tcPr>
            <w:tcW w:w="1243" w:type="dxa"/>
            <w:shd w:val="clear" w:color="auto" w:fill="FFFFFF"/>
          </w:tcPr>
          <w:p w14:paraId="46CB8A68" w14:textId="77777777" w:rsidR="00A02316" w:rsidRPr="00A02316" w:rsidRDefault="00A02316" w:rsidP="00A02316">
            <w:pPr>
              <w:rPr>
                <w:rFonts w:eastAsia="Calibri" w:cs="Calibri"/>
                <w:sz w:val="20"/>
                <w:lang w:eastAsia="en-US"/>
              </w:rPr>
            </w:pPr>
          </w:p>
        </w:tc>
        <w:tc>
          <w:tcPr>
            <w:tcW w:w="1194" w:type="dxa"/>
            <w:shd w:val="clear" w:color="auto" w:fill="000000"/>
          </w:tcPr>
          <w:p w14:paraId="09898D81" w14:textId="77777777" w:rsidR="00A02316" w:rsidRPr="00A02316" w:rsidRDefault="00A02316" w:rsidP="00A02316">
            <w:pPr>
              <w:rPr>
                <w:rFonts w:eastAsia="Calibri" w:cs="Calibri"/>
                <w:sz w:val="20"/>
                <w:lang w:eastAsia="en-US"/>
              </w:rPr>
            </w:pPr>
          </w:p>
        </w:tc>
        <w:tc>
          <w:tcPr>
            <w:tcW w:w="1387" w:type="dxa"/>
            <w:shd w:val="clear" w:color="auto" w:fill="FFFFFF"/>
          </w:tcPr>
          <w:p w14:paraId="7D06398B" w14:textId="77777777" w:rsidR="00A02316" w:rsidRPr="00A02316" w:rsidRDefault="00A02316" w:rsidP="00A02316">
            <w:pPr>
              <w:rPr>
                <w:rFonts w:eastAsia="Calibri" w:cs="Calibri"/>
                <w:sz w:val="20"/>
                <w:lang w:eastAsia="en-US"/>
              </w:rPr>
            </w:pPr>
          </w:p>
        </w:tc>
      </w:tr>
      <w:tr w:rsidR="00A02316" w:rsidRPr="00A02316" w14:paraId="6F2CAC61" w14:textId="77777777" w:rsidTr="00A02316">
        <w:tc>
          <w:tcPr>
            <w:tcW w:w="4367" w:type="dxa"/>
          </w:tcPr>
          <w:p w14:paraId="444910B4" w14:textId="77777777" w:rsidR="00A02316" w:rsidRPr="00A02316" w:rsidRDefault="00A02316" w:rsidP="00A02316">
            <w:pPr>
              <w:rPr>
                <w:rFonts w:eastAsia="Calibri" w:cs="Calibri"/>
                <w:sz w:val="20"/>
                <w:lang w:eastAsia="en-US"/>
              </w:rPr>
            </w:pPr>
            <w:r w:rsidRPr="00A02316">
              <w:rPr>
                <w:rFonts w:eastAsia="Calibri"/>
                <w:sz w:val="20"/>
                <w:lang w:eastAsia="en-US"/>
              </w:rPr>
              <w:t>het recht van een gebruiker op inzage in het dossier.</w:t>
            </w:r>
          </w:p>
        </w:tc>
        <w:tc>
          <w:tcPr>
            <w:tcW w:w="823" w:type="dxa"/>
          </w:tcPr>
          <w:p w14:paraId="4212A507" w14:textId="77777777" w:rsidR="00A02316" w:rsidRPr="00A02316" w:rsidRDefault="00A02316" w:rsidP="00A02316">
            <w:pPr>
              <w:rPr>
                <w:rFonts w:eastAsia="Calibri" w:cs="Calibri"/>
                <w:sz w:val="20"/>
                <w:lang w:eastAsia="en-US"/>
              </w:rPr>
            </w:pPr>
          </w:p>
        </w:tc>
        <w:tc>
          <w:tcPr>
            <w:tcW w:w="897" w:type="dxa"/>
          </w:tcPr>
          <w:p w14:paraId="6051DD00" w14:textId="77777777" w:rsidR="00A02316" w:rsidRPr="00A02316" w:rsidRDefault="00A02316" w:rsidP="00A02316">
            <w:pPr>
              <w:rPr>
                <w:rFonts w:eastAsia="Calibri" w:cs="Calibri"/>
                <w:color w:val="FF0000"/>
                <w:sz w:val="20"/>
                <w:lang w:eastAsia="en-US"/>
              </w:rPr>
            </w:pPr>
          </w:p>
        </w:tc>
        <w:tc>
          <w:tcPr>
            <w:tcW w:w="1243" w:type="dxa"/>
            <w:shd w:val="clear" w:color="auto" w:fill="FFFFFF"/>
          </w:tcPr>
          <w:p w14:paraId="3F983293" w14:textId="77777777" w:rsidR="00A02316" w:rsidRPr="00A02316" w:rsidRDefault="00A02316" w:rsidP="00A02316">
            <w:pPr>
              <w:rPr>
                <w:rFonts w:eastAsia="Calibri" w:cs="Calibri"/>
                <w:sz w:val="20"/>
                <w:lang w:eastAsia="en-US"/>
              </w:rPr>
            </w:pPr>
          </w:p>
        </w:tc>
        <w:tc>
          <w:tcPr>
            <w:tcW w:w="1194" w:type="dxa"/>
            <w:shd w:val="clear" w:color="auto" w:fill="000000"/>
          </w:tcPr>
          <w:p w14:paraId="4CD9089E" w14:textId="77777777" w:rsidR="00A02316" w:rsidRPr="00A02316" w:rsidRDefault="00A02316" w:rsidP="00A02316">
            <w:pPr>
              <w:rPr>
                <w:rFonts w:eastAsia="Calibri" w:cs="Calibri"/>
                <w:sz w:val="20"/>
                <w:lang w:eastAsia="en-US"/>
              </w:rPr>
            </w:pPr>
          </w:p>
        </w:tc>
        <w:tc>
          <w:tcPr>
            <w:tcW w:w="1387" w:type="dxa"/>
            <w:shd w:val="clear" w:color="auto" w:fill="FFFFFF"/>
          </w:tcPr>
          <w:p w14:paraId="3D2C7FB9" w14:textId="77777777" w:rsidR="00A02316" w:rsidRPr="00A02316" w:rsidRDefault="00A02316" w:rsidP="00A02316">
            <w:pPr>
              <w:rPr>
                <w:rFonts w:eastAsia="Calibri" w:cs="Calibri"/>
                <w:sz w:val="20"/>
                <w:lang w:eastAsia="en-US"/>
              </w:rPr>
            </w:pPr>
          </w:p>
        </w:tc>
      </w:tr>
      <w:tr w:rsidR="00A02316" w:rsidRPr="00A02316" w14:paraId="2C48F04B" w14:textId="77777777" w:rsidTr="00A02316">
        <w:tc>
          <w:tcPr>
            <w:tcW w:w="4367" w:type="dxa"/>
          </w:tcPr>
          <w:p w14:paraId="1FDDECB7" w14:textId="77777777" w:rsidR="00A02316" w:rsidRPr="00A02316" w:rsidRDefault="00A02316" w:rsidP="00A02316">
            <w:pPr>
              <w:rPr>
                <w:rFonts w:eastAsia="Calibri" w:cs="Calibri"/>
                <w:color w:val="0070C0"/>
                <w:sz w:val="20"/>
                <w:lang w:eastAsia="en-US"/>
              </w:rPr>
            </w:pPr>
            <w:r w:rsidRPr="00A02316">
              <w:rPr>
                <w:rFonts w:eastAsia="Calibri" w:cs="Calibri"/>
                <w:sz w:val="20"/>
                <w:lang w:eastAsia="en-US"/>
              </w:rPr>
              <w:t>de manier waarop de gebruiker zijn recht op inzage in het dossier kan uitoefenen.</w:t>
            </w:r>
          </w:p>
        </w:tc>
        <w:tc>
          <w:tcPr>
            <w:tcW w:w="823" w:type="dxa"/>
          </w:tcPr>
          <w:p w14:paraId="1FCEFC7A" w14:textId="77777777" w:rsidR="00A02316" w:rsidRPr="00A02316" w:rsidRDefault="00A02316" w:rsidP="00A02316">
            <w:pPr>
              <w:rPr>
                <w:rFonts w:eastAsia="Calibri" w:cs="Calibri"/>
                <w:sz w:val="20"/>
                <w:lang w:eastAsia="en-US"/>
              </w:rPr>
            </w:pPr>
          </w:p>
        </w:tc>
        <w:tc>
          <w:tcPr>
            <w:tcW w:w="897" w:type="dxa"/>
          </w:tcPr>
          <w:p w14:paraId="62B89F8C" w14:textId="77777777" w:rsidR="00A02316" w:rsidRPr="00A02316" w:rsidRDefault="00A02316" w:rsidP="00A02316">
            <w:pPr>
              <w:rPr>
                <w:rFonts w:eastAsia="Calibri" w:cs="Calibri"/>
                <w:color w:val="FF0000"/>
                <w:sz w:val="20"/>
                <w:lang w:eastAsia="en-US"/>
              </w:rPr>
            </w:pPr>
          </w:p>
        </w:tc>
        <w:tc>
          <w:tcPr>
            <w:tcW w:w="1243" w:type="dxa"/>
            <w:shd w:val="clear" w:color="auto" w:fill="FFFFFF"/>
          </w:tcPr>
          <w:p w14:paraId="5FCDA5C9" w14:textId="77777777" w:rsidR="00A02316" w:rsidRPr="00A02316" w:rsidRDefault="00A02316" w:rsidP="00A02316">
            <w:pPr>
              <w:rPr>
                <w:rFonts w:eastAsia="Calibri" w:cs="Calibri"/>
                <w:sz w:val="20"/>
                <w:lang w:eastAsia="en-US"/>
              </w:rPr>
            </w:pPr>
          </w:p>
        </w:tc>
        <w:tc>
          <w:tcPr>
            <w:tcW w:w="1194" w:type="dxa"/>
            <w:shd w:val="clear" w:color="auto" w:fill="000000"/>
          </w:tcPr>
          <w:p w14:paraId="6F5DE762" w14:textId="77777777" w:rsidR="00A02316" w:rsidRPr="00A02316" w:rsidRDefault="00A02316" w:rsidP="00A02316">
            <w:pPr>
              <w:rPr>
                <w:rFonts w:eastAsia="Calibri" w:cs="Calibri"/>
                <w:sz w:val="20"/>
                <w:lang w:eastAsia="en-US"/>
              </w:rPr>
            </w:pPr>
          </w:p>
        </w:tc>
        <w:tc>
          <w:tcPr>
            <w:tcW w:w="1387" w:type="dxa"/>
            <w:shd w:val="clear" w:color="auto" w:fill="FFFFFF"/>
          </w:tcPr>
          <w:p w14:paraId="008292DE" w14:textId="77777777" w:rsidR="00A02316" w:rsidRPr="00A02316" w:rsidRDefault="00A02316" w:rsidP="00A02316">
            <w:pPr>
              <w:rPr>
                <w:rFonts w:eastAsia="Calibri" w:cs="Calibri"/>
                <w:sz w:val="20"/>
                <w:lang w:eastAsia="en-US"/>
              </w:rPr>
            </w:pPr>
          </w:p>
        </w:tc>
      </w:tr>
    </w:tbl>
    <w:p w14:paraId="05373615" w14:textId="175A4F33" w:rsidR="00A02316" w:rsidRPr="00A02316" w:rsidRDefault="00A02316" w:rsidP="00A02316">
      <w:pPr>
        <w:spacing w:line="276" w:lineRule="auto"/>
        <w:rPr>
          <w:rFonts w:eastAsia="Calibri"/>
          <w:lang w:eastAsia="en-US"/>
        </w:rPr>
      </w:pPr>
      <w:r w:rsidRPr="00A02316">
        <w:rPr>
          <w:rFonts w:eastAsia="Calibri"/>
          <w:lang w:eastAsia="en-US"/>
        </w:rPr>
        <w:t xml:space="preserve">Toelichting: </w:t>
      </w:r>
    </w:p>
    <w:p w14:paraId="32227186" w14:textId="4EC568A1" w:rsidR="00A02316" w:rsidRDefault="00A02316" w:rsidP="00A02316">
      <w:pPr>
        <w:spacing w:line="276" w:lineRule="auto"/>
        <w:rPr>
          <w:rFonts w:eastAsia="Calibri"/>
          <w:lang w:eastAsia="en-US"/>
        </w:rPr>
      </w:pPr>
    </w:p>
    <w:p w14:paraId="233CE442" w14:textId="77777777" w:rsidR="00D745CC" w:rsidRPr="00730728" w:rsidRDefault="00D745CC" w:rsidP="00D745CC">
      <w:pPr>
        <w:tabs>
          <w:tab w:val="left" w:pos="2133"/>
        </w:tabs>
        <w:rPr>
          <w:b/>
          <w:bCs/>
        </w:rPr>
      </w:pPr>
      <w:r w:rsidRPr="00730728">
        <w:rPr>
          <w:b/>
          <w:bCs/>
        </w:rPr>
        <w:t>Klachtenprocedure</w:t>
      </w:r>
    </w:p>
    <w:p w14:paraId="720D8693" w14:textId="77777777" w:rsidR="00D745CC" w:rsidRPr="001E1F97" w:rsidRDefault="00D745CC" w:rsidP="00D745CC">
      <w:r w:rsidRPr="00F720EF">
        <w:t xml:space="preserve">De wijze waarop opmerkingen, suggesties en klachten kunnen worden ingediend en de wijze waarop ze behandeld worden, zijn een verplicht element binnen de collectieve rechten en plichten. Het afhandelen van klachten van gebruikers is ook een verplichte procedure binnen het kwaliteitssysteem. De minimale verplichte bepalingen zijn voor beide gelijk. Indien dit deelelement van </w:t>
      </w:r>
      <w:r w:rsidRPr="001E1F97">
        <w:t xml:space="preserve">rechten en plichten bij de inspectie aan bod kwam, wordt deze behandeld onder het hoofdstuk “klachtenprocedure” binnen het kwaliteits- en verbeterbeleid. </w:t>
      </w:r>
    </w:p>
    <w:p w14:paraId="0BF0A400" w14:textId="77777777" w:rsidR="00D745CC" w:rsidRPr="00F720EF" w:rsidRDefault="00D745CC" w:rsidP="00D745CC"/>
    <w:p w14:paraId="064BC122" w14:textId="77777777" w:rsidR="00D745CC" w:rsidRPr="00A02316" w:rsidRDefault="00D745CC" w:rsidP="00A02316">
      <w:pPr>
        <w:spacing w:line="276" w:lineRule="auto"/>
        <w:rPr>
          <w:rFonts w:eastAsia="Calibri"/>
          <w:lang w:eastAsia="en-US"/>
        </w:rPr>
      </w:pPr>
    </w:p>
    <w:p w14:paraId="11055E8B" w14:textId="77777777" w:rsidR="00A02316" w:rsidRPr="00A02316" w:rsidRDefault="00A02316" w:rsidP="00A02316">
      <w:pPr>
        <w:spacing w:after="200" w:line="276" w:lineRule="auto"/>
        <w:rPr>
          <w:rFonts w:eastAsia="Calibri" w:cs="Calibri"/>
          <w:lang w:eastAsia="en-US"/>
        </w:rPr>
      </w:pPr>
      <w:r w:rsidRPr="00A02316">
        <w:rPr>
          <w:rFonts w:eastAsia="Calibri" w:cs="Calibri"/>
          <w:lang w:eastAsia="en-US"/>
        </w:rPr>
        <w:br w:type="page"/>
      </w:r>
    </w:p>
    <w:p w14:paraId="6AD27324" w14:textId="0102E588" w:rsidR="00A02316" w:rsidRPr="00A64447" w:rsidRDefault="00A02316" w:rsidP="00A64447">
      <w:pPr>
        <w:pStyle w:val="Kop2"/>
        <w:rPr>
          <w:rFonts w:eastAsia="Times New Roman"/>
          <w:sz w:val="24"/>
          <w:szCs w:val="24"/>
          <w:lang w:eastAsia="en-US"/>
        </w:rPr>
      </w:pPr>
      <w:r w:rsidRPr="00A64447">
        <w:rPr>
          <w:rFonts w:eastAsia="Times New Roman"/>
          <w:sz w:val="24"/>
          <w:szCs w:val="24"/>
          <w:lang w:eastAsia="en-US"/>
        </w:rPr>
        <w:t xml:space="preserve">ondertekening van de overeenkomst </w:t>
      </w:r>
    </w:p>
    <w:p w14:paraId="26981CD9" w14:textId="5EB3C3C0" w:rsidR="00A02316" w:rsidRPr="00A02316" w:rsidRDefault="00A02316" w:rsidP="00A02316">
      <w:pPr>
        <w:spacing w:line="276" w:lineRule="auto"/>
        <w:rPr>
          <w:rFonts w:eastAsia="Calibri"/>
          <w:color w:val="0070C0"/>
          <w:lang w:eastAsia="en-US"/>
        </w:rPr>
      </w:pPr>
      <w:r w:rsidRPr="00A02316">
        <w:rPr>
          <w:rFonts w:eastAsia="Calibri"/>
          <w:lang w:eastAsia="en-US"/>
        </w:rPr>
        <w:t xml:space="preserve">Vastgesteld op basis van: </w:t>
      </w:r>
    </w:p>
    <w:p w14:paraId="5754B834" w14:textId="77777777" w:rsidR="00355C89" w:rsidRDefault="00355C89" w:rsidP="00A02316">
      <w:pPr>
        <w:spacing w:line="276" w:lineRule="auto"/>
        <w:rPr>
          <w:rFonts w:eastAsia="Calibri"/>
          <w:b/>
          <w:bCs/>
          <w:lang w:eastAsia="en-US"/>
        </w:rPr>
      </w:pPr>
    </w:p>
    <w:tbl>
      <w:tblPr>
        <w:tblStyle w:val="Tabelraster"/>
        <w:tblW w:w="0" w:type="auto"/>
        <w:tblLook w:val="04A0" w:firstRow="1" w:lastRow="0" w:firstColumn="1" w:lastColumn="0" w:noHBand="0" w:noVBand="1"/>
      </w:tblPr>
      <w:tblGrid>
        <w:gridCol w:w="6091"/>
        <w:gridCol w:w="3260"/>
      </w:tblGrid>
      <w:tr w:rsidR="0002177C" w:rsidRPr="00507EBD" w14:paraId="63933CEE" w14:textId="77777777" w:rsidTr="00716131">
        <w:tc>
          <w:tcPr>
            <w:tcW w:w="6091" w:type="dxa"/>
          </w:tcPr>
          <w:p w14:paraId="5958DCFB" w14:textId="64190FA4" w:rsidR="0002177C" w:rsidRPr="001443B0" w:rsidRDefault="001443B0" w:rsidP="001443B0">
            <w:pPr>
              <w:spacing w:line="276" w:lineRule="auto"/>
              <w:rPr>
                <w:rFonts w:eastAsia="Calibri"/>
                <w:lang w:val="nl-BE" w:eastAsia="en-US"/>
              </w:rPr>
            </w:pPr>
            <w:r w:rsidRPr="001443B0">
              <w:rPr>
                <w:rFonts w:eastAsia="Calibri"/>
                <w:lang w:val="nl-BE" w:eastAsia="en-US"/>
              </w:rPr>
              <w:t>De individuele dienstverleningsovereenkomst is ondertekend.</w:t>
            </w:r>
          </w:p>
        </w:tc>
        <w:tc>
          <w:tcPr>
            <w:tcW w:w="3260" w:type="dxa"/>
          </w:tcPr>
          <w:p w14:paraId="41227FF2" w14:textId="77777777" w:rsidR="0002177C" w:rsidRPr="00507EBD" w:rsidRDefault="0002177C" w:rsidP="00716131">
            <w:pPr>
              <w:rPr>
                <w:lang w:val="nl-BE"/>
              </w:rPr>
            </w:pPr>
            <w:r w:rsidRPr="00507EBD">
              <w:rPr>
                <w:lang w:val="nl-BE"/>
              </w:rPr>
              <w:t xml:space="preserve">x/y dossiers </w:t>
            </w:r>
          </w:p>
        </w:tc>
      </w:tr>
      <w:tr w:rsidR="0002177C" w:rsidRPr="00507EBD" w14:paraId="15834D08" w14:textId="77777777" w:rsidTr="00716131">
        <w:tc>
          <w:tcPr>
            <w:tcW w:w="6091" w:type="dxa"/>
          </w:tcPr>
          <w:p w14:paraId="22956462" w14:textId="0D0BA159" w:rsidR="0002177C" w:rsidRPr="001443B0" w:rsidRDefault="001443B0" w:rsidP="001443B0">
            <w:pPr>
              <w:spacing w:line="276" w:lineRule="auto"/>
              <w:rPr>
                <w:rFonts w:eastAsia="Calibri"/>
                <w:lang w:val="nl-BE" w:eastAsia="en-US"/>
              </w:rPr>
            </w:pPr>
            <w:r w:rsidRPr="001443B0">
              <w:rPr>
                <w:rFonts w:eastAsia="Calibri"/>
                <w:lang w:val="nl-BE" w:eastAsia="en-US"/>
              </w:rPr>
              <w:t>De individuele dienstverleningsovereenkomst is tijdig ondertekend.</w:t>
            </w:r>
          </w:p>
        </w:tc>
        <w:tc>
          <w:tcPr>
            <w:tcW w:w="3260" w:type="dxa"/>
          </w:tcPr>
          <w:p w14:paraId="5838C8FC" w14:textId="3D562BD1" w:rsidR="0002177C" w:rsidRPr="00507EBD" w:rsidRDefault="0002177C" w:rsidP="00716131">
            <w:pPr>
              <w:rPr>
                <w:lang w:val="nl-BE"/>
              </w:rPr>
            </w:pPr>
            <w:r w:rsidRPr="00507EBD">
              <w:rPr>
                <w:lang w:val="nl-BE"/>
              </w:rPr>
              <w:t xml:space="preserve">x/y dossiers </w:t>
            </w:r>
          </w:p>
        </w:tc>
      </w:tr>
      <w:tr w:rsidR="0002177C" w:rsidRPr="00507EBD" w14:paraId="4B609929" w14:textId="77777777" w:rsidTr="00716131">
        <w:tc>
          <w:tcPr>
            <w:tcW w:w="6091" w:type="dxa"/>
          </w:tcPr>
          <w:p w14:paraId="692EEB71" w14:textId="742C3DF1" w:rsidR="0002177C" w:rsidRPr="00355C89" w:rsidRDefault="00355C89" w:rsidP="00355C89">
            <w:pPr>
              <w:spacing w:line="276" w:lineRule="auto"/>
              <w:rPr>
                <w:rFonts w:eastAsia="Calibri"/>
                <w:lang w:val="nl-BE" w:eastAsia="en-US"/>
              </w:rPr>
            </w:pPr>
            <w:r w:rsidRPr="00355C89">
              <w:rPr>
                <w:rFonts w:eastAsia="Calibri"/>
                <w:lang w:val="nl-BE" w:eastAsia="en-US"/>
              </w:rPr>
              <w:t>De collectieve rechten en plichten maken deel uit van de overeenkomst.</w:t>
            </w:r>
          </w:p>
        </w:tc>
        <w:tc>
          <w:tcPr>
            <w:tcW w:w="3260" w:type="dxa"/>
          </w:tcPr>
          <w:p w14:paraId="74F3E337" w14:textId="22AEF96C" w:rsidR="0002177C" w:rsidRPr="00507EBD" w:rsidRDefault="0002177C" w:rsidP="00355C89">
            <w:pPr>
              <w:rPr>
                <w:lang w:val="nl-BE"/>
              </w:rPr>
            </w:pPr>
            <w:r w:rsidRPr="00507EBD">
              <w:rPr>
                <w:lang w:val="nl-BE"/>
              </w:rPr>
              <w:t xml:space="preserve">x/y dossiers </w:t>
            </w:r>
          </w:p>
        </w:tc>
      </w:tr>
    </w:tbl>
    <w:p w14:paraId="45BE12AC" w14:textId="77777777" w:rsidR="00C27FBF" w:rsidRPr="00A02316" w:rsidRDefault="00C27FBF" w:rsidP="00A02316">
      <w:pPr>
        <w:spacing w:line="276" w:lineRule="auto"/>
        <w:rPr>
          <w:rFonts w:eastAsia="Calibri"/>
          <w:b/>
          <w:bCs/>
          <w:lang w:eastAsia="en-US"/>
        </w:rPr>
      </w:pPr>
    </w:p>
    <w:p w14:paraId="115C5C91" w14:textId="647D8B3E" w:rsidR="00B83E9E" w:rsidRDefault="0002477A" w:rsidP="00B83E9E">
      <w:pPr>
        <w:tabs>
          <w:tab w:val="left" w:pos="2133"/>
        </w:tabs>
      </w:pPr>
      <w:r>
        <w:t xml:space="preserve">Van </w:t>
      </w:r>
      <w:r w:rsidRPr="00852B37">
        <w:t>de x cases die zijn</w:t>
      </w:r>
      <w:r>
        <w:t xml:space="preserve"> ondertekend, gebeurde dit door:</w:t>
      </w:r>
    </w:p>
    <w:p w14:paraId="27AD5D0D" w14:textId="640A79E2" w:rsidR="0002477A" w:rsidRDefault="0002477A" w:rsidP="00B83E9E">
      <w:pPr>
        <w:pStyle w:val="Lijstalinea"/>
        <w:numPr>
          <w:ilvl w:val="0"/>
          <w:numId w:val="15"/>
        </w:numPr>
        <w:tabs>
          <w:tab w:val="left" w:pos="2133"/>
        </w:tabs>
      </w:pPr>
      <w:r>
        <w:t xml:space="preserve">de gebruiker: </w:t>
      </w:r>
      <w:r w:rsidRPr="00B83E9E">
        <w:rPr>
          <w:color w:val="0070C0"/>
        </w:rPr>
        <w:t>a</w:t>
      </w:r>
      <w:r w:rsidR="00E6219D">
        <w:rPr>
          <w:color w:val="0070C0"/>
        </w:rPr>
        <w:t>antal</w:t>
      </w:r>
      <w:r>
        <w:t xml:space="preserve"> cases</w:t>
      </w:r>
    </w:p>
    <w:p w14:paraId="40D77172" w14:textId="6A711DF3" w:rsidR="0002477A" w:rsidRDefault="0002477A" w:rsidP="0002477A">
      <w:pPr>
        <w:pStyle w:val="Lijstalinea"/>
        <w:numPr>
          <w:ilvl w:val="0"/>
          <w:numId w:val="15"/>
        </w:numPr>
        <w:tabs>
          <w:tab w:val="left" w:pos="2133"/>
        </w:tabs>
        <w:spacing w:after="200" w:line="276" w:lineRule="auto"/>
      </w:pPr>
      <w:r>
        <w:t xml:space="preserve">de vertegenwoordiger: </w:t>
      </w:r>
      <w:r w:rsidR="00E6219D">
        <w:rPr>
          <w:color w:val="0070C0"/>
        </w:rPr>
        <w:t>aantal</w:t>
      </w:r>
      <w:r>
        <w:t xml:space="preserve"> cases</w:t>
      </w:r>
    </w:p>
    <w:p w14:paraId="24280552" w14:textId="4B312462" w:rsidR="0002477A" w:rsidRDefault="0002477A" w:rsidP="0002477A">
      <w:pPr>
        <w:pStyle w:val="Lijstalinea"/>
        <w:numPr>
          <w:ilvl w:val="0"/>
          <w:numId w:val="15"/>
        </w:numPr>
        <w:tabs>
          <w:tab w:val="left" w:pos="2133"/>
        </w:tabs>
        <w:spacing w:after="200" w:line="276" w:lineRule="auto"/>
      </w:pPr>
      <w:r>
        <w:t xml:space="preserve">de gebruiker en de vertegenwoordiger: </w:t>
      </w:r>
      <w:r w:rsidR="00E6219D">
        <w:rPr>
          <w:color w:val="0070C0"/>
        </w:rPr>
        <w:t>aantal</w:t>
      </w:r>
      <w:r>
        <w:t xml:space="preserve"> cases</w:t>
      </w:r>
    </w:p>
    <w:p w14:paraId="2E60EBA3" w14:textId="620F1569" w:rsidR="0002477A" w:rsidRDefault="0002477A" w:rsidP="0002477A">
      <w:pPr>
        <w:tabs>
          <w:tab w:val="left" w:pos="2133"/>
        </w:tabs>
        <w:ind w:left="1068"/>
        <w:rPr>
          <w:color w:val="0070C0"/>
        </w:rPr>
      </w:pPr>
    </w:p>
    <w:p w14:paraId="573CA5AE" w14:textId="77777777" w:rsidR="0002477A" w:rsidRDefault="0002477A" w:rsidP="0002477A">
      <w:pPr>
        <w:tabs>
          <w:tab w:val="left" w:pos="2133"/>
        </w:tabs>
        <w:ind w:left="1068"/>
      </w:pPr>
      <w:r>
        <w:t xml:space="preserve">In het geval dat alleen de gebruiker ondertekent, werd nagegaan of de gebruiker een vertegenwoordiger heeft: </w:t>
      </w:r>
    </w:p>
    <w:p w14:paraId="1E1D326A" w14:textId="7B00F203" w:rsidR="0002477A" w:rsidRDefault="0002477A" w:rsidP="0002477A">
      <w:pPr>
        <w:pStyle w:val="Lijstalinea"/>
        <w:numPr>
          <w:ilvl w:val="0"/>
          <w:numId w:val="15"/>
        </w:numPr>
        <w:tabs>
          <w:tab w:val="left" w:pos="2133"/>
        </w:tabs>
        <w:spacing w:after="200" w:line="276" w:lineRule="auto"/>
      </w:pPr>
      <w:r>
        <w:t>de gebruiker heeft geen vertegenwoordiger en kan volgens de gesprekspartner zijn rechten zelf uitoefenen (</w:t>
      </w:r>
      <w:r w:rsidR="0051453F" w:rsidRPr="0051453F">
        <w:rPr>
          <w:color w:val="0070C0"/>
        </w:rPr>
        <w:t>aantal</w:t>
      </w:r>
      <w:r>
        <w:t xml:space="preserve"> keer).</w:t>
      </w:r>
    </w:p>
    <w:p w14:paraId="6123D8DC" w14:textId="6CD9147E" w:rsidR="0002477A" w:rsidRDefault="0002477A" w:rsidP="0002477A">
      <w:pPr>
        <w:pStyle w:val="Lijstalinea"/>
        <w:numPr>
          <w:ilvl w:val="0"/>
          <w:numId w:val="15"/>
        </w:numPr>
        <w:tabs>
          <w:tab w:val="left" w:pos="2133"/>
        </w:tabs>
        <w:spacing w:after="200" w:line="276" w:lineRule="auto"/>
      </w:pPr>
      <w:r>
        <w:t xml:space="preserve">de gebruiker heeft geen vertegenwoordiger maar kan volgens de gesprekspartner zijn rechten niet uitoefenen </w:t>
      </w:r>
      <w:r w:rsidR="0051453F">
        <w:t>(</w:t>
      </w:r>
      <w:r w:rsidR="0051453F" w:rsidRPr="0051453F">
        <w:rPr>
          <w:color w:val="0070C0"/>
        </w:rPr>
        <w:t>aantal</w:t>
      </w:r>
      <w:r w:rsidR="0051453F">
        <w:t xml:space="preserve"> keer).</w:t>
      </w:r>
    </w:p>
    <w:p w14:paraId="37434D49" w14:textId="5EF41B56" w:rsidR="0002477A" w:rsidRDefault="0002477A" w:rsidP="0002477A">
      <w:pPr>
        <w:pStyle w:val="Lijstalinea"/>
        <w:numPr>
          <w:ilvl w:val="0"/>
          <w:numId w:val="15"/>
        </w:numPr>
        <w:tabs>
          <w:tab w:val="left" w:pos="2133"/>
        </w:tabs>
        <w:spacing w:after="200" w:line="276" w:lineRule="auto"/>
      </w:pPr>
      <w:r>
        <w:t xml:space="preserve">er is een bewindvoerder voor goederen die de overeenkomst niet heeft getekend </w:t>
      </w:r>
      <w:r w:rsidR="0051453F">
        <w:t>(</w:t>
      </w:r>
      <w:r w:rsidR="0051453F" w:rsidRPr="0051453F">
        <w:rPr>
          <w:color w:val="0070C0"/>
        </w:rPr>
        <w:t>aantal</w:t>
      </w:r>
      <w:r w:rsidR="0051453F">
        <w:t xml:space="preserve"> keer).</w:t>
      </w:r>
    </w:p>
    <w:p w14:paraId="2BF8A96F" w14:textId="55C98BEE" w:rsidR="0002477A" w:rsidRDefault="0002477A" w:rsidP="0002477A">
      <w:pPr>
        <w:pStyle w:val="Lijstalinea"/>
        <w:numPr>
          <w:ilvl w:val="0"/>
          <w:numId w:val="15"/>
        </w:numPr>
        <w:tabs>
          <w:tab w:val="left" w:pos="2133"/>
        </w:tabs>
        <w:spacing w:after="200" w:line="276" w:lineRule="auto"/>
      </w:pPr>
      <w:r>
        <w:t xml:space="preserve">er is geen bewindvoerder maar een vertegenwoordiger (want de gebruiker kan volgens de gesprekspartner niet zelf de rechten uit het BVR van 04/02/2011 uitoefenen) die de overeenkomst niet heeft getekend </w:t>
      </w:r>
      <w:r w:rsidR="0051453F">
        <w:t>(</w:t>
      </w:r>
      <w:r w:rsidR="0051453F" w:rsidRPr="0051453F">
        <w:rPr>
          <w:color w:val="0070C0"/>
        </w:rPr>
        <w:t>aantal</w:t>
      </w:r>
      <w:r w:rsidR="0051453F">
        <w:t xml:space="preserve"> keer).</w:t>
      </w:r>
    </w:p>
    <w:p w14:paraId="7D88DED6" w14:textId="300A1390" w:rsidR="0002477A" w:rsidRDefault="0002477A" w:rsidP="0002477A">
      <w:pPr>
        <w:pStyle w:val="Lijstalinea"/>
        <w:numPr>
          <w:ilvl w:val="0"/>
          <w:numId w:val="15"/>
        </w:numPr>
        <w:tabs>
          <w:tab w:val="left" w:pos="2133"/>
        </w:tabs>
        <w:spacing w:after="200" w:line="276" w:lineRule="auto"/>
      </w:pPr>
      <w:r>
        <w:t>de gesprekspartner weet het niet</w:t>
      </w:r>
      <w:r w:rsidR="0051453F">
        <w:t>.</w:t>
      </w:r>
    </w:p>
    <w:p w14:paraId="6A588650" w14:textId="77777777" w:rsidR="0002477A" w:rsidRDefault="0002477A" w:rsidP="0002477A">
      <w:pPr>
        <w:tabs>
          <w:tab w:val="left" w:pos="2133"/>
        </w:tabs>
        <w:ind w:left="1068"/>
      </w:pPr>
      <w:r>
        <w:t>In het geval dat alleen de vertegenwoordiger ondertekent, is dit om volgende reden:</w:t>
      </w:r>
    </w:p>
    <w:p w14:paraId="374263A7" w14:textId="0F820554" w:rsidR="00B610D3" w:rsidRPr="000907E1" w:rsidRDefault="00A02316" w:rsidP="000907E1">
      <w:pPr>
        <w:pStyle w:val="Lijstalinea"/>
        <w:numPr>
          <w:ilvl w:val="0"/>
          <w:numId w:val="15"/>
        </w:numPr>
        <w:tabs>
          <w:tab w:val="left" w:pos="2133"/>
        </w:tabs>
        <w:spacing w:after="200" w:line="276" w:lineRule="auto"/>
      </w:pPr>
      <w:r w:rsidRPr="00B610D3">
        <w:rPr>
          <w:rFonts w:eastAsia="Calibri"/>
          <w:lang w:eastAsia="en-US"/>
        </w:rPr>
        <w:t xml:space="preserve">de gebruiker heeft een bewindvoerder voor goederen </w:t>
      </w:r>
      <w:r w:rsidR="000907E1">
        <w:t>(</w:t>
      </w:r>
      <w:r w:rsidR="000907E1" w:rsidRPr="0051453F">
        <w:rPr>
          <w:color w:val="0070C0"/>
        </w:rPr>
        <w:t>aantal</w:t>
      </w:r>
      <w:r w:rsidR="000907E1">
        <w:t xml:space="preserve"> keer).</w:t>
      </w:r>
    </w:p>
    <w:p w14:paraId="1D916AD2" w14:textId="77777777" w:rsidR="000907E1" w:rsidRDefault="00A02316" w:rsidP="000907E1">
      <w:pPr>
        <w:pStyle w:val="Lijstalinea"/>
        <w:numPr>
          <w:ilvl w:val="0"/>
          <w:numId w:val="15"/>
        </w:numPr>
        <w:tabs>
          <w:tab w:val="left" w:pos="2133"/>
        </w:tabs>
        <w:spacing w:after="200" w:line="276" w:lineRule="auto"/>
      </w:pPr>
      <w:r w:rsidRPr="00B610D3">
        <w:rPr>
          <w:rFonts w:eastAsia="Calibri"/>
          <w:lang w:eastAsia="en-US"/>
        </w:rPr>
        <w:t>de gebruiker heeft geen bewindvoerder maar kan de rechten met betrekking tot persoonsgebonden materies niet zelfstandig uitoefenen volgens de gesprekspartner</w:t>
      </w:r>
      <w:r w:rsidR="000907E1">
        <w:rPr>
          <w:rFonts w:eastAsia="Calibri"/>
          <w:lang w:eastAsia="en-US"/>
        </w:rPr>
        <w:t xml:space="preserve"> </w:t>
      </w:r>
      <w:r w:rsidR="000907E1">
        <w:t>(</w:t>
      </w:r>
      <w:r w:rsidR="000907E1" w:rsidRPr="0051453F">
        <w:rPr>
          <w:color w:val="0070C0"/>
        </w:rPr>
        <w:t>aantal</w:t>
      </w:r>
      <w:r w:rsidR="000907E1">
        <w:t xml:space="preserve"> keer).</w:t>
      </w:r>
    </w:p>
    <w:p w14:paraId="05AF2CC5" w14:textId="62DA97F1" w:rsidR="00B610D3" w:rsidRPr="000907E1" w:rsidRDefault="00A02316" w:rsidP="000907E1">
      <w:pPr>
        <w:pStyle w:val="Lijstalinea"/>
        <w:numPr>
          <w:ilvl w:val="0"/>
          <w:numId w:val="15"/>
        </w:numPr>
        <w:tabs>
          <w:tab w:val="left" w:pos="2133"/>
        </w:tabs>
        <w:spacing w:after="200" w:line="276" w:lineRule="auto"/>
      </w:pPr>
      <w:r w:rsidRPr="00B610D3">
        <w:rPr>
          <w:rFonts w:eastAsia="Calibri"/>
          <w:lang w:eastAsia="en-US"/>
        </w:rPr>
        <w:t xml:space="preserve">de gebruiker kan zijn rechten zelfstandig uitoefenen volgens de gesprekspartner maar een andere persoon heeft ondertekend </w:t>
      </w:r>
      <w:r w:rsidR="000907E1">
        <w:t>(</w:t>
      </w:r>
      <w:r w:rsidR="000907E1" w:rsidRPr="0051453F">
        <w:rPr>
          <w:color w:val="0070C0"/>
        </w:rPr>
        <w:t>aantal</w:t>
      </w:r>
      <w:r w:rsidR="000907E1">
        <w:t xml:space="preserve"> keer).</w:t>
      </w:r>
    </w:p>
    <w:p w14:paraId="128CF634" w14:textId="48B893E7" w:rsidR="00B610D3" w:rsidRPr="00B610D3" w:rsidRDefault="00A02316" w:rsidP="00B610D3">
      <w:pPr>
        <w:pStyle w:val="Lijstalinea"/>
        <w:numPr>
          <w:ilvl w:val="0"/>
          <w:numId w:val="15"/>
        </w:numPr>
        <w:spacing w:line="276" w:lineRule="auto"/>
        <w:rPr>
          <w:rFonts w:eastAsia="Calibri"/>
          <w:lang w:eastAsia="en-US"/>
        </w:rPr>
      </w:pPr>
      <w:r w:rsidRPr="00B610D3">
        <w:rPr>
          <w:rFonts w:eastAsia="Calibri"/>
          <w:lang w:eastAsia="en-US"/>
        </w:rPr>
        <w:t xml:space="preserve">andere: </w:t>
      </w:r>
    </w:p>
    <w:p w14:paraId="1B732F40" w14:textId="3E1BD69D" w:rsidR="00A02316" w:rsidRPr="0022634C" w:rsidRDefault="00A02316" w:rsidP="00CD74EC">
      <w:pPr>
        <w:pStyle w:val="Lijstalinea"/>
        <w:numPr>
          <w:ilvl w:val="0"/>
          <w:numId w:val="15"/>
        </w:numPr>
        <w:tabs>
          <w:tab w:val="left" w:pos="2133"/>
        </w:tabs>
        <w:spacing w:after="200" w:line="276" w:lineRule="auto"/>
        <w:rPr>
          <w:rFonts w:eastAsia="Calibri"/>
          <w:lang w:eastAsia="en-US"/>
        </w:rPr>
      </w:pPr>
      <w:r w:rsidRPr="0022634C">
        <w:rPr>
          <w:rFonts w:eastAsia="Calibri"/>
          <w:lang w:eastAsia="en-US"/>
        </w:rPr>
        <w:t xml:space="preserve">de gesprekspartner weet het niet </w:t>
      </w:r>
      <w:r w:rsidR="0022634C">
        <w:t>(</w:t>
      </w:r>
      <w:r w:rsidR="0022634C" w:rsidRPr="0022634C">
        <w:rPr>
          <w:color w:val="0070C0"/>
        </w:rPr>
        <w:t>aantal</w:t>
      </w:r>
      <w:r w:rsidR="0022634C">
        <w:t xml:space="preserve"> keer).</w:t>
      </w:r>
    </w:p>
    <w:p w14:paraId="752EA7FA" w14:textId="77777777" w:rsidR="00A02316" w:rsidRPr="00A02316" w:rsidRDefault="00A02316" w:rsidP="00A02316">
      <w:pPr>
        <w:spacing w:line="276" w:lineRule="auto"/>
        <w:rPr>
          <w:rFonts w:eastAsia="Calibri"/>
          <w:lang w:eastAsia="en-US"/>
        </w:rPr>
      </w:pPr>
    </w:p>
    <w:p w14:paraId="19EF0CBF" w14:textId="0ABB256A" w:rsidR="00A02316" w:rsidRPr="00A02316" w:rsidRDefault="00A02316" w:rsidP="00A02316">
      <w:pPr>
        <w:spacing w:line="276" w:lineRule="auto"/>
        <w:rPr>
          <w:rFonts w:eastAsia="Calibri"/>
          <w:color w:val="0070C0"/>
          <w:lang w:eastAsia="en-US"/>
        </w:rPr>
      </w:pPr>
      <w:r w:rsidRPr="00A02316">
        <w:rPr>
          <w:rFonts w:eastAsia="Calibri"/>
          <w:lang w:eastAsia="en-US"/>
        </w:rPr>
        <w:t xml:space="preserve">Toelichting (bij het geheel van de nagekeken overeenkomsten): </w:t>
      </w:r>
    </w:p>
    <w:p w14:paraId="02C8B6A9" w14:textId="1C639869" w:rsidR="00852B37" w:rsidRDefault="00852B37">
      <w:pPr>
        <w:spacing w:after="200" w:line="276" w:lineRule="auto"/>
        <w:rPr>
          <w:rFonts w:eastAsia="Calibri"/>
          <w:lang w:eastAsia="en-US"/>
        </w:rPr>
      </w:pPr>
      <w:r>
        <w:rPr>
          <w:rFonts w:eastAsia="Calibri"/>
          <w:lang w:eastAsia="en-US"/>
        </w:rPr>
        <w:br w:type="page"/>
      </w:r>
    </w:p>
    <w:p w14:paraId="3B83B2EA" w14:textId="574CF47C" w:rsidR="00A02316" w:rsidRPr="00A64447" w:rsidRDefault="00A02316" w:rsidP="00A64447">
      <w:pPr>
        <w:pStyle w:val="Kop1"/>
        <w:rPr>
          <w:sz w:val="32"/>
          <w:szCs w:val="32"/>
        </w:rPr>
      </w:pPr>
      <w:r w:rsidRPr="00A64447">
        <w:rPr>
          <w:sz w:val="32"/>
          <w:szCs w:val="32"/>
        </w:rPr>
        <w:t>FINANCIELE REGELING EN AFSPRAKEN</w:t>
      </w:r>
    </w:p>
    <w:p w14:paraId="2E27F748" w14:textId="45B8FA1B" w:rsidR="0028592B" w:rsidRPr="00A64447" w:rsidRDefault="00A02316" w:rsidP="00A64447">
      <w:pPr>
        <w:pStyle w:val="Kop2"/>
        <w:rPr>
          <w:rFonts w:eastAsia="Times New Roman"/>
          <w:sz w:val="24"/>
          <w:szCs w:val="24"/>
          <w:lang w:eastAsia="en-US"/>
        </w:rPr>
      </w:pPr>
      <w:r w:rsidRPr="00A64447">
        <w:rPr>
          <w:rFonts w:eastAsia="Times New Roman"/>
          <w:sz w:val="24"/>
          <w:szCs w:val="24"/>
          <w:lang w:eastAsia="en-US"/>
        </w:rPr>
        <w:t>Woon- en leefkosten</w:t>
      </w:r>
    </w:p>
    <w:p w14:paraId="14FE9641" w14:textId="765C7194" w:rsidR="00195AA4" w:rsidRPr="00195AA4" w:rsidRDefault="00195AA4" w:rsidP="00A64447">
      <w:pPr>
        <w:pStyle w:val="Kop3"/>
        <w:rPr>
          <w:rFonts w:eastAsia="Calibri"/>
          <w:lang w:eastAsia="en-US"/>
        </w:rPr>
      </w:pPr>
      <w:r w:rsidRPr="00195AA4">
        <w:rPr>
          <w:rFonts w:eastAsia="Calibri"/>
          <w:lang w:eastAsia="en-US"/>
        </w:rPr>
        <w:t xml:space="preserve">Kostenregeling voor woon- en </w:t>
      </w:r>
      <w:proofErr w:type="spellStart"/>
      <w:r w:rsidRPr="00195AA4">
        <w:rPr>
          <w:rFonts w:eastAsia="Calibri"/>
          <w:lang w:eastAsia="en-US"/>
        </w:rPr>
        <w:t>leefkosten</w:t>
      </w:r>
      <w:proofErr w:type="spellEnd"/>
    </w:p>
    <w:p w14:paraId="081DDCAE" w14:textId="0C75DE27" w:rsidR="00A02316" w:rsidRPr="00000DBB" w:rsidRDefault="00A02316" w:rsidP="00A02316">
      <w:pPr>
        <w:spacing w:line="276" w:lineRule="auto"/>
        <w:rPr>
          <w:rFonts w:eastAsia="Calibri"/>
          <w:color w:val="0070C0"/>
          <w:lang w:eastAsia="en-US"/>
        </w:rPr>
      </w:pPr>
      <w:r w:rsidRPr="00000DBB">
        <w:rPr>
          <w:rFonts w:eastAsia="Calibri"/>
          <w:lang w:eastAsia="en-US"/>
        </w:rPr>
        <w:t xml:space="preserve">Vastgesteld op basis van: </w:t>
      </w:r>
    </w:p>
    <w:p w14:paraId="7CA7B801" w14:textId="77777777" w:rsidR="00A02316" w:rsidRPr="00000DBB" w:rsidRDefault="00A02316" w:rsidP="00A02316">
      <w:pPr>
        <w:spacing w:line="276" w:lineRule="auto"/>
        <w:rPr>
          <w:rFonts w:eastAsia="Calibri"/>
          <w:color w:val="0070C0"/>
          <w:lang w:eastAsia="en-US"/>
        </w:rPr>
      </w:pPr>
    </w:p>
    <w:p w14:paraId="5B43275F" w14:textId="77777777" w:rsidR="00A02316" w:rsidRPr="00000DBB" w:rsidRDefault="00A02316" w:rsidP="00A02316">
      <w:pPr>
        <w:spacing w:line="276" w:lineRule="auto"/>
        <w:rPr>
          <w:rFonts w:eastAsia="Calibri"/>
          <w:lang w:eastAsia="en-US"/>
        </w:rPr>
      </w:pPr>
      <w:r w:rsidRPr="00000DBB">
        <w:rPr>
          <w:rFonts w:eastAsia="Calibri"/>
          <w:lang w:eastAsia="en-US"/>
        </w:rPr>
        <w:t>De woonkosten zijn als volgt geregeld:</w:t>
      </w:r>
    </w:p>
    <w:p w14:paraId="58349DC4" w14:textId="77777777" w:rsidR="00A02316" w:rsidRPr="00A02316" w:rsidRDefault="00A02316" w:rsidP="00A02316">
      <w:pPr>
        <w:spacing w:line="276" w:lineRule="auto"/>
        <w:rPr>
          <w:rFonts w:eastAsia="Calibri"/>
          <w:strike/>
          <w:color w:val="0070C0"/>
          <w:sz w:val="20"/>
          <w:szCs w:val="20"/>
          <w:lang w:eastAsia="en-US"/>
        </w:rPr>
      </w:pPr>
    </w:p>
    <w:tbl>
      <w:tblPr>
        <w:tblStyle w:val="Tabelraster2"/>
        <w:tblW w:w="9911" w:type="dxa"/>
        <w:tblLook w:val="04A0" w:firstRow="1" w:lastRow="0" w:firstColumn="1" w:lastColumn="0" w:noHBand="0" w:noVBand="1"/>
      </w:tblPr>
      <w:tblGrid>
        <w:gridCol w:w="4431"/>
        <w:gridCol w:w="737"/>
        <w:gridCol w:w="778"/>
        <w:gridCol w:w="1249"/>
        <w:gridCol w:w="1234"/>
        <w:gridCol w:w="1482"/>
      </w:tblGrid>
      <w:tr w:rsidR="00A02316" w:rsidRPr="00762DAB" w14:paraId="4C428D1F" w14:textId="77777777" w:rsidTr="00A02316">
        <w:tc>
          <w:tcPr>
            <w:tcW w:w="4523" w:type="dxa"/>
            <w:tcBorders>
              <w:top w:val="single" w:sz="4" w:space="0" w:color="auto"/>
              <w:left w:val="single" w:sz="4" w:space="0" w:color="auto"/>
              <w:bottom w:val="single" w:sz="4" w:space="0" w:color="auto"/>
              <w:right w:val="single" w:sz="4" w:space="0" w:color="auto"/>
            </w:tcBorders>
          </w:tcPr>
          <w:p w14:paraId="75955E4A" w14:textId="77777777" w:rsidR="00A02316" w:rsidRPr="00762DAB" w:rsidRDefault="00A02316" w:rsidP="00A02316">
            <w:pP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hideMark/>
          </w:tcPr>
          <w:p w14:paraId="7E4F20E9" w14:textId="77777777" w:rsidR="00A02316" w:rsidRPr="00762DAB" w:rsidRDefault="00A02316" w:rsidP="00A02316">
            <w:pPr>
              <w:rPr>
                <w:rFonts w:eastAsia="Calibri"/>
                <w:lang w:eastAsia="en-US"/>
              </w:rPr>
            </w:pPr>
            <w:r w:rsidRPr="00762DAB">
              <w:rPr>
                <w:rFonts w:eastAsia="Calibri"/>
                <w:lang w:eastAsia="en-US"/>
              </w:rPr>
              <w:t>Ja</w:t>
            </w:r>
          </w:p>
        </w:tc>
        <w:tc>
          <w:tcPr>
            <w:tcW w:w="786" w:type="dxa"/>
            <w:tcBorders>
              <w:top w:val="single" w:sz="4" w:space="0" w:color="auto"/>
              <w:left w:val="single" w:sz="4" w:space="0" w:color="auto"/>
              <w:bottom w:val="single" w:sz="4" w:space="0" w:color="auto"/>
              <w:right w:val="single" w:sz="4" w:space="0" w:color="auto"/>
            </w:tcBorders>
            <w:hideMark/>
          </w:tcPr>
          <w:p w14:paraId="3CAE775E" w14:textId="77777777" w:rsidR="00A02316" w:rsidRPr="00762DAB" w:rsidRDefault="00A02316" w:rsidP="00A02316">
            <w:pPr>
              <w:rPr>
                <w:rFonts w:eastAsia="Calibri"/>
                <w:lang w:eastAsia="en-US"/>
              </w:rPr>
            </w:pPr>
            <w:r w:rsidRPr="00762DAB">
              <w:rPr>
                <w:rFonts w:eastAsia="Calibri"/>
                <w:lang w:eastAsia="en-US"/>
              </w:rPr>
              <w:t>Nee</w:t>
            </w:r>
          </w:p>
        </w:tc>
        <w:tc>
          <w:tcPr>
            <w:tcW w:w="1249" w:type="dxa"/>
            <w:tcBorders>
              <w:top w:val="single" w:sz="4" w:space="0" w:color="auto"/>
              <w:left w:val="single" w:sz="4" w:space="0" w:color="auto"/>
              <w:bottom w:val="single" w:sz="4" w:space="0" w:color="auto"/>
              <w:right w:val="single" w:sz="4" w:space="0" w:color="auto"/>
            </w:tcBorders>
            <w:hideMark/>
          </w:tcPr>
          <w:p w14:paraId="0C261A35" w14:textId="77777777" w:rsidR="00A02316" w:rsidRPr="00762DAB" w:rsidRDefault="00A02316" w:rsidP="00A02316">
            <w:pPr>
              <w:rPr>
                <w:rFonts w:eastAsia="Calibri"/>
                <w:lang w:eastAsia="en-US"/>
              </w:rPr>
            </w:pPr>
            <w:r w:rsidRPr="00762DAB">
              <w:rPr>
                <w:rFonts w:eastAsia="Calibri"/>
                <w:lang w:eastAsia="en-US"/>
              </w:rPr>
              <w:t>Onduidelijk</w:t>
            </w:r>
          </w:p>
        </w:tc>
        <w:tc>
          <w:tcPr>
            <w:tcW w:w="1236" w:type="dxa"/>
            <w:tcBorders>
              <w:top w:val="single" w:sz="4" w:space="0" w:color="auto"/>
              <w:left w:val="single" w:sz="4" w:space="0" w:color="auto"/>
              <w:bottom w:val="single" w:sz="4" w:space="0" w:color="auto"/>
              <w:right w:val="single" w:sz="4" w:space="0" w:color="auto"/>
            </w:tcBorders>
          </w:tcPr>
          <w:p w14:paraId="2CC81A8D" w14:textId="77777777" w:rsidR="00A02316" w:rsidRPr="00762DAB" w:rsidRDefault="00A02316" w:rsidP="00A02316">
            <w:pPr>
              <w:rPr>
                <w:rFonts w:eastAsia="Calibri"/>
                <w:lang w:eastAsia="en-US"/>
              </w:rPr>
            </w:pPr>
            <w:r w:rsidRPr="00762DAB">
              <w:rPr>
                <w:rFonts w:eastAsia="Calibri"/>
                <w:lang w:eastAsia="en-US"/>
              </w:rPr>
              <w:t>Niet van toepassing</w:t>
            </w:r>
          </w:p>
        </w:tc>
        <w:tc>
          <w:tcPr>
            <w:tcW w:w="1367" w:type="dxa"/>
            <w:tcBorders>
              <w:top w:val="single" w:sz="4" w:space="0" w:color="auto"/>
              <w:left w:val="single" w:sz="4" w:space="0" w:color="auto"/>
              <w:bottom w:val="single" w:sz="4" w:space="0" w:color="auto"/>
              <w:right w:val="single" w:sz="4" w:space="0" w:color="auto"/>
            </w:tcBorders>
          </w:tcPr>
          <w:p w14:paraId="13AF6F03" w14:textId="77777777" w:rsidR="00A02316" w:rsidRPr="00762DAB" w:rsidRDefault="00A02316" w:rsidP="00A02316">
            <w:pPr>
              <w:rPr>
                <w:rFonts w:eastAsia="Calibri"/>
                <w:lang w:eastAsia="en-US"/>
              </w:rPr>
            </w:pPr>
            <w:r w:rsidRPr="00762DAB">
              <w:rPr>
                <w:rFonts w:eastAsia="Calibri"/>
                <w:lang w:eastAsia="en-US"/>
              </w:rPr>
              <w:t>Niet gecontroleerd</w:t>
            </w:r>
          </w:p>
        </w:tc>
      </w:tr>
      <w:tr w:rsidR="00A02316" w:rsidRPr="00762DAB" w14:paraId="11D143BE" w14:textId="77777777" w:rsidTr="00A02316">
        <w:tc>
          <w:tcPr>
            <w:tcW w:w="4523" w:type="dxa"/>
            <w:tcBorders>
              <w:top w:val="single" w:sz="4" w:space="0" w:color="auto"/>
              <w:left w:val="single" w:sz="4" w:space="0" w:color="auto"/>
              <w:bottom w:val="single" w:sz="4" w:space="0" w:color="auto"/>
              <w:right w:val="single" w:sz="4" w:space="0" w:color="auto"/>
            </w:tcBorders>
            <w:hideMark/>
          </w:tcPr>
          <w:p w14:paraId="3FBF022F" w14:textId="618AAF26" w:rsidR="00A02316" w:rsidRPr="00762DAB" w:rsidRDefault="00A02316" w:rsidP="00A02316">
            <w:pPr>
              <w:rPr>
                <w:rFonts w:eastAsia="Calibri"/>
                <w:color w:val="0070C0"/>
                <w:lang w:eastAsia="en-US"/>
              </w:rPr>
            </w:pPr>
            <w:r w:rsidRPr="00762DAB">
              <w:rPr>
                <w:rFonts w:eastAsia="Calibri"/>
                <w:lang w:eastAsia="en-US"/>
              </w:rPr>
              <w:t>Er zijn verschillende prijzen al naargelang de soort woning, kamer,…</w:t>
            </w:r>
          </w:p>
        </w:tc>
        <w:tc>
          <w:tcPr>
            <w:tcW w:w="750" w:type="dxa"/>
            <w:tcBorders>
              <w:top w:val="single" w:sz="4" w:space="0" w:color="auto"/>
              <w:left w:val="single" w:sz="4" w:space="0" w:color="auto"/>
              <w:bottom w:val="single" w:sz="4" w:space="0" w:color="auto"/>
              <w:right w:val="single" w:sz="4" w:space="0" w:color="auto"/>
            </w:tcBorders>
          </w:tcPr>
          <w:p w14:paraId="1DC3A85B" w14:textId="77777777" w:rsidR="00A02316" w:rsidRPr="00762DAB" w:rsidRDefault="00A02316" w:rsidP="00A02316">
            <w:pPr>
              <w:rPr>
                <w:rFonts w:eastAsia="Calibri"/>
                <w:lang w:eastAsia="en-US"/>
              </w:rPr>
            </w:pPr>
          </w:p>
        </w:tc>
        <w:tc>
          <w:tcPr>
            <w:tcW w:w="786" w:type="dxa"/>
            <w:tcBorders>
              <w:top w:val="single" w:sz="4" w:space="0" w:color="auto"/>
              <w:left w:val="single" w:sz="4" w:space="0" w:color="auto"/>
              <w:bottom w:val="single" w:sz="4" w:space="0" w:color="auto"/>
              <w:right w:val="single" w:sz="4" w:space="0" w:color="auto"/>
            </w:tcBorders>
          </w:tcPr>
          <w:p w14:paraId="761E7862" w14:textId="77777777" w:rsidR="00A02316" w:rsidRPr="00762DAB" w:rsidRDefault="00A02316" w:rsidP="00A02316">
            <w:pPr>
              <w:rPr>
                <w:rFonts w:eastAsia="Calibri"/>
                <w:lang w:eastAsia="en-US"/>
              </w:rPr>
            </w:pPr>
          </w:p>
        </w:tc>
        <w:tc>
          <w:tcPr>
            <w:tcW w:w="1249" w:type="dxa"/>
            <w:tcBorders>
              <w:top w:val="single" w:sz="4" w:space="0" w:color="auto"/>
              <w:left w:val="single" w:sz="4" w:space="0" w:color="auto"/>
              <w:bottom w:val="single" w:sz="4" w:space="0" w:color="auto"/>
              <w:right w:val="single" w:sz="4" w:space="0" w:color="auto"/>
            </w:tcBorders>
          </w:tcPr>
          <w:p w14:paraId="09FD32D4" w14:textId="77777777" w:rsidR="00A02316" w:rsidRPr="00762DAB" w:rsidRDefault="00A02316" w:rsidP="00A02316">
            <w:pPr>
              <w:rPr>
                <w:rFonts w:eastAsia="Calibri"/>
                <w:lang w:eastAsia="en-US"/>
              </w:rPr>
            </w:pPr>
          </w:p>
        </w:tc>
        <w:tc>
          <w:tcPr>
            <w:tcW w:w="1236" w:type="dxa"/>
            <w:tcBorders>
              <w:top w:val="single" w:sz="4" w:space="0" w:color="auto"/>
              <w:left w:val="single" w:sz="4" w:space="0" w:color="auto"/>
              <w:bottom w:val="single" w:sz="4" w:space="0" w:color="auto"/>
              <w:right w:val="single" w:sz="4" w:space="0" w:color="auto"/>
            </w:tcBorders>
          </w:tcPr>
          <w:p w14:paraId="51939FCB" w14:textId="77777777" w:rsidR="00A02316" w:rsidRPr="00762DAB" w:rsidRDefault="00A02316" w:rsidP="00A02316">
            <w:pPr>
              <w:rPr>
                <w:rFonts w:eastAsia="Calibri"/>
                <w:lang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2766121A" w14:textId="77777777" w:rsidR="00A02316" w:rsidRPr="00762DAB" w:rsidRDefault="00A02316" w:rsidP="00A02316">
            <w:pPr>
              <w:rPr>
                <w:rFonts w:eastAsia="Calibri"/>
                <w:lang w:eastAsia="en-US"/>
              </w:rPr>
            </w:pPr>
          </w:p>
        </w:tc>
      </w:tr>
      <w:tr w:rsidR="00A02316" w:rsidRPr="00762DAB" w14:paraId="7F08E62A" w14:textId="77777777" w:rsidTr="00A02316">
        <w:tc>
          <w:tcPr>
            <w:tcW w:w="4523" w:type="dxa"/>
            <w:tcBorders>
              <w:top w:val="single" w:sz="4" w:space="0" w:color="auto"/>
              <w:left w:val="single" w:sz="4" w:space="0" w:color="auto"/>
              <w:bottom w:val="single" w:sz="4" w:space="0" w:color="auto"/>
              <w:right w:val="single" w:sz="4" w:space="0" w:color="auto"/>
            </w:tcBorders>
            <w:shd w:val="clear" w:color="auto" w:fill="FFFFFF"/>
          </w:tcPr>
          <w:p w14:paraId="105E6049" w14:textId="1EE86D87" w:rsidR="00A02316" w:rsidRPr="00762DAB" w:rsidRDefault="00A02316" w:rsidP="00A02316">
            <w:pPr>
              <w:spacing w:line="276" w:lineRule="auto"/>
              <w:rPr>
                <w:rFonts w:eastAsia="Calibri"/>
                <w:color w:val="0070C0"/>
                <w:lang w:eastAsia="en-US"/>
              </w:rPr>
            </w:pPr>
            <w:r w:rsidRPr="00762DAB">
              <w:rPr>
                <w:rFonts w:eastAsia="Calibri"/>
                <w:lang w:eastAsia="en-US"/>
              </w:rPr>
              <w:t>Kosten voor aanpassingen aan de infrastructuur omwille van bijzondere infrastructuurnoden zijn uitgesloten van aanrekening.</w:t>
            </w:r>
          </w:p>
        </w:tc>
        <w:tc>
          <w:tcPr>
            <w:tcW w:w="750" w:type="dxa"/>
            <w:tcBorders>
              <w:top w:val="single" w:sz="4" w:space="0" w:color="auto"/>
              <w:left w:val="single" w:sz="4" w:space="0" w:color="auto"/>
              <w:bottom w:val="single" w:sz="4" w:space="0" w:color="auto"/>
              <w:right w:val="single" w:sz="4" w:space="0" w:color="auto"/>
            </w:tcBorders>
            <w:shd w:val="clear" w:color="auto" w:fill="FFFFFF"/>
          </w:tcPr>
          <w:p w14:paraId="0FA08306" w14:textId="77777777" w:rsidR="00A02316" w:rsidRPr="00762DAB" w:rsidRDefault="00A02316" w:rsidP="00A02316">
            <w:pPr>
              <w:rPr>
                <w:rFonts w:eastAsia="Calibri"/>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14:paraId="1BCF40FE" w14:textId="77777777" w:rsidR="00A02316" w:rsidRPr="00762DAB" w:rsidRDefault="00A02316" w:rsidP="00A02316">
            <w:pPr>
              <w:rPr>
                <w:rFonts w:eastAsia="Calibri"/>
                <w:color w:val="C00000"/>
                <w:lang w:eastAsia="en-US"/>
              </w:rPr>
            </w:pPr>
          </w:p>
        </w:tc>
        <w:tc>
          <w:tcPr>
            <w:tcW w:w="1249" w:type="dxa"/>
            <w:tcBorders>
              <w:top w:val="single" w:sz="4" w:space="0" w:color="auto"/>
              <w:left w:val="single" w:sz="4" w:space="0" w:color="auto"/>
              <w:bottom w:val="single" w:sz="4" w:space="0" w:color="auto"/>
              <w:right w:val="single" w:sz="4" w:space="0" w:color="auto"/>
            </w:tcBorders>
          </w:tcPr>
          <w:p w14:paraId="78FD1282" w14:textId="77777777" w:rsidR="00A02316" w:rsidRPr="00762DAB" w:rsidRDefault="00A02316" w:rsidP="00A02316">
            <w:pPr>
              <w:rPr>
                <w:rFonts w:eastAsia="Calibri"/>
                <w:lang w:eastAsia="en-US"/>
              </w:rPr>
            </w:pPr>
          </w:p>
        </w:tc>
        <w:tc>
          <w:tcPr>
            <w:tcW w:w="1236" w:type="dxa"/>
            <w:tcBorders>
              <w:top w:val="single" w:sz="4" w:space="0" w:color="auto"/>
              <w:left w:val="single" w:sz="4" w:space="0" w:color="auto"/>
              <w:bottom w:val="single" w:sz="4" w:space="0" w:color="auto"/>
              <w:right w:val="single" w:sz="4" w:space="0" w:color="auto"/>
            </w:tcBorders>
            <w:shd w:val="clear" w:color="auto" w:fill="000000"/>
          </w:tcPr>
          <w:p w14:paraId="1FBBF4F2" w14:textId="77777777" w:rsidR="00A02316" w:rsidRPr="00762DAB" w:rsidRDefault="00A02316" w:rsidP="00A02316">
            <w:pPr>
              <w:rPr>
                <w:rFonts w:eastAsia="Calibri"/>
                <w:lang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08B0BB2A" w14:textId="77777777" w:rsidR="00A02316" w:rsidRPr="00762DAB" w:rsidRDefault="00A02316" w:rsidP="00A02316">
            <w:pPr>
              <w:rPr>
                <w:rFonts w:eastAsia="Calibri"/>
                <w:lang w:eastAsia="en-US"/>
              </w:rPr>
            </w:pPr>
          </w:p>
        </w:tc>
      </w:tr>
      <w:tr w:rsidR="00A02316" w:rsidRPr="00762DAB" w14:paraId="0095D205" w14:textId="77777777" w:rsidTr="00A02316">
        <w:tc>
          <w:tcPr>
            <w:tcW w:w="4523" w:type="dxa"/>
            <w:tcBorders>
              <w:top w:val="single" w:sz="4" w:space="0" w:color="auto"/>
              <w:left w:val="single" w:sz="4" w:space="0" w:color="auto"/>
              <w:bottom w:val="single" w:sz="4" w:space="0" w:color="auto"/>
              <w:right w:val="single" w:sz="4" w:space="0" w:color="auto"/>
            </w:tcBorders>
            <w:shd w:val="clear" w:color="auto" w:fill="FFFFFF"/>
          </w:tcPr>
          <w:p w14:paraId="34D73A9A" w14:textId="704C7355" w:rsidR="00A02316" w:rsidRPr="00762DAB" w:rsidRDefault="00A02316" w:rsidP="00A02316">
            <w:pPr>
              <w:rPr>
                <w:rFonts w:eastAsia="Calibri"/>
                <w:color w:val="0070C0"/>
                <w:lang w:eastAsia="en-US"/>
              </w:rPr>
            </w:pPr>
            <w:r w:rsidRPr="00762DAB">
              <w:rPr>
                <w:rFonts w:eastAsia="Calibri"/>
                <w:lang w:eastAsia="en-US"/>
              </w:rPr>
              <w:t>Kosten voor elektriciteit, gas, water en verwarming zijn opgenomen in de aangerekende woonkost.</w:t>
            </w:r>
          </w:p>
        </w:tc>
        <w:tc>
          <w:tcPr>
            <w:tcW w:w="750" w:type="dxa"/>
            <w:tcBorders>
              <w:top w:val="single" w:sz="4" w:space="0" w:color="auto"/>
              <w:left w:val="single" w:sz="4" w:space="0" w:color="auto"/>
              <w:bottom w:val="single" w:sz="4" w:space="0" w:color="auto"/>
              <w:right w:val="single" w:sz="4" w:space="0" w:color="auto"/>
            </w:tcBorders>
            <w:shd w:val="clear" w:color="auto" w:fill="FFFFFF"/>
          </w:tcPr>
          <w:p w14:paraId="3FEFFBAA" w14:textId="77777777" w:rsidR="00A02316" w:rsidRPr="00762DAB" w:rsidRDefault="00A02316" w:rsidP="00A02316">
            <w:pPr>
              <w:rPr>
                <w:rFonts w:eastAsia="Calibri"/>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14:paraId="74967ACD" w14:textId="77777777" w:rsidR="00A02316" w:rsidRPr="00762DAB" w:rsidRDefault="00A02316" w:rsidP="00A02316">
            <w:pPr>
              <w:rPr>
                <w:rFonts w:eastAsia="Calibri"/>
                <w:color w:val="C00000"/>
                <w:lang w:eastAsia="en-US"/>
              </w:rPr>
            </w:pPr>
          </w:p>
        </w:tc>
        <w:tc>
          <w:tcPr>
            <w:tcW w:w="1249" w:type="dxa"/>
            <w:tcBorders>
              <w:top w:val="single" w:sz="4" w:space="0" w:color="auto"/>
              <w:left w:val="single" w:sz="4" w:space="0" w:color="auto"/>
              <w:bottom w:val="single" w:sz="4" w:space="0" w:color="auto"/>
              <w:right w:val="single" w:sz="4" w:space="0" w:color="auto"/>
            </w:tcBorders>
          </w:tcPr>
          <w:p w14:paraId="4BF206B4" w14:textId="77777777" w:rsidR="00A02316" w:rsidRPr="00762DAB" w:rsidRDefault="00A02316" w:rsidP="00A02316">
            <w:pPr>
              <w:rPr>
                <w:rFonts w:eastAsia="Calibri"/>
                <w:lang w:eastAsia="en-US"/>
              </w:rPr>
            </w:pPr>
          </w:p>
        </w:tc>
        <w:tc>
          <w:tcPr>
            <w:tcW w:w="1236" w:type="dxa"/>
            <w:tcBorders>
              <w:top w:val="single" w:sz="4" w:space="0" w:color="auto"/>
              <w:left w:val="single" w:sz="4" w:space="0" w:color="auto"/>
              <w:bottom w:val="single" w:sz="4" w:space="0" w:color="auto"/>
              <w:right w:val="single" w:sz="4" w:space="0" w:color="auto"/>
            </w:tcBorders>
            <w:shd w:val="clear" w:color="auto" w:fill="000000"/>
          </w:tcPr>
          <w:p w14:paraId="1EF80787" w14:textId="77777777" w:rsidR="00A02316" w:rsidRPr="00762DAB" w:rsidRDefault="00A02316" w:rsidP="00A02316">
            <w:pPr>
              <w:rPr>
                <w:rFonts w:eastAsia="Calibri"/>
                <w:lang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2C457B3E" w14:textId="77777777" w:rsidR="00A02316" w:rsidRPr="00762DAB" w:rsidRDefault="00A02316" w:rsidP="00A02316">
            <w:pPr>
              <w:rPr>
                <w:rFonts w:eastAsia="Calibri"/>
                <w:lang w:eastAsia="en-US"/>
              </w:rPr>
            </w:pPr>
          </w:p>
        </w:tc>
      </w:tr>
      <w:tr w:rsidR="00A02316" w:rsidRPr="00762DAB" w14:paraId="695F47CA" w14:textId="77777777" w:rsidTr="00A02316">
        <w:tc>
          <w:tcPr>
            <w:tcW w:w="4523" w:type="dxa"/>
            <w:tcBorders>
              <w:top w:val="single" w:sz="4" w:space="0" w:color="auto"/>
              <w:left w:val="single" w:sz="4" w:space="0" w:color="auto"/>
              <w:bottom w:val="single" w:sz="4" w:space="0" w:color="auto"/>
              <w:right w:val="single" w:sz="4" w:space="0" w:color="auto"/>
            </w:tcBorders>
            <w:shd w:val="clear" w:color="auto" w:fill="FFFFFF"/>
          </w:tcPr>
          <w:p w14:paraId="2AF2B7DD" w14:textId="5539865C" w:rsidR="00A02316" w:rsidRPr="00762DAB" w:rsidRDefault="00A02316" w:rsidP="00A02316">
            <w:pPr>
              <w:rPr>
                <w:rFonts w:eastAsia="Calibri"/>
                <w:color w:val="0070C0"/>
                <w:lang w:eastAsia="en-US"/>
              </w:rPr>
            </w:pPr>
            <w:r w:rsidRPr="00762DAB">
              <w:rPr>
                <w:rFonts w:eastAsia="Calibri"/>
                <w:lang w:eastAsia="en-US"/>
              </w:rPr>
              <w:t>Kosten voor normale kleine herstellingen zijn opgenomen in de woonkost.</w:t>
            </w:r>
          </w:p>
        </w:tc>
        <w:tc>
          <w:tcPr>
            <w:tcW w:w="750" w:type="dxa"/>
            <w:tcBorders>
              <w:top w:val="single" w:sz="4" w:space="0" w:color="auto"/>
              <w:left w:val="single" w:sz="4" w:space="0" w:color="auto"/>
              <w:bottom w:val="single" w:sz="4" w:space="0" w:color="auto"/>
              <w:right w:val="single" w:sz="4" w:space="0" w:color="auto"/>
            </w:tcBorders>
            <w:shd w:val="clear" w:color="auto" w:fill="FFFFFF"/>
          </w:tcPr>
          <w:p w14:paraId="3C846C45" w14:textId="77777777" w:rsidR="00A02316" w:rsidRPr="00762DAB" w:rsidRDefault="00A02316" w:rsidP="00A02316">
            <w:pPr>
              <w:rPr>
                <w:rFonts w:eastAsia="Calibri"/>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14:paraId="3F3A6021" w14:textId="77777777" w:rsidR="00A02316" w:rsidRPr="00762DAB" w:rsidRDefault="00A02316" w:rsidP="00A02316">
            <w:pPr>
              <w:rPr>
                <w:rFonts w:eastAsia="Calibri"/>
                <w:color w:val="C00000"/>
                <w:lang w:eastAsia="en-US"/>
              </w:rPr>
            </w:pPr>
          </w:p>
        </w:tc>
        <w:tc>
          <w:tcPr>
            <w:tcW w:w="1249" w:type="dxa"/>
            <w:tcBorders>
              <w:top w:val="single" w:sz="4" w:space="0" w:color="auto"/>
              <w:left w:val="single" w:sz="4" w:space="0" w:color="auto"/>
              <w:bottom w:val="single" w:sz="4" w:space="0" w:color="auto"/>
              <w:right w:val="single" w:sz="4" w:space="0" w:color="auto"/>
            </w:tcBorders>
          </w:tcPr>
          <w:p w14:paraId="3D86B80B" w14:textId="77777777" w:rsidR="00A02316" w:rsidRPr="00762DAB" w:rsidRDefault="00A02316" w:rsidP="00A02316">
            <w:pPr>
              <w:rPr>
                <w:rFonts w:eastAsia="Calibri"/>
                <w:lang w:eastAsia="en-US"/>
              </w:rPr>
            </w:pPr>
          </w:p>
        </w:tc>
        <w:tc>
          <w:tcPr>
            <w:tcW w:w="1236" w:type="dxa"/>
            <w:tcBorders>
              <w:top w:val="single" w:sz="4" w:space="0" w:color="auto"/>
              <w:left w:val="single" w:sz="4" w:space="0" w:color="auto"/>
              <w:bottom w:val="single" w:sz="4" w:space="0" w:color="auto"/>
              <w:right w:val="single" w:sz="4" w:space="0" w:color="auto"/>
            </w:tcBorders>
            <w:shd w:val="clear" w:color="auto" w:fill="000000"/>
          </w:tcPr>
          <w:p w14:paraId="744F409B" w14:textId="77777777" w:rsidR="00A02316" w:rsidRPr="00762DAB" w:rsidRDefault="00A02316" w:rsidP="00A02316">
            <w:pPr>
              <w:rPr>
                <w:rFonts w:eastAsia="Calibri"/>
                <w:lang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1F6E6682" w14:textId="77777777" w:rsidR="00A02316" w:rsidRPr="00762DAB" w:rsidRDefault="00A02316" w:rsidP="00A02316">
            <w:pPr>
              <w:rPr>
                <w:rFonts w:eastAsia="Calibri"/>
                <w:lang w:eastAsia="en-US"/>
              </w:rPr>
            </w:pPr>
          </w:p>
        </w:tc>
      </w:tr>
    </w:tbl>
    <w:p w14:paraId="075203ED" w14:textId="465ACDF8" w:rsidR="00A02316" w:rsidRPr="00762DAB" w:rsidRDefault="00A02316" w:rsidP="00A02316">
      <w:pPr>
        <w:spacing w:line="276" w:lineRule="auto"/>
        <w:rPr>
          <w:rFonts w:eastAsia="Calibri"/>
          <w:lang w:eastAsia="en-US"/>
        </w:rPr>
      </w:pPr>
      <w:r w:rsidRPr="00762DAB">
        <w:rPr>
          <w:rFonts w:eastAsia="Calibri"/>
          <w:lang w:eastAsia="en-US"/>
        </w:rPr>
        <w:t xml:space="preserve">Toelichting bij de vaststellingen: </w:t>
      </w:r>
    </w:p>
    <w:p w14:paraId="706D5204" w14:textId="77777777" w:rsidR="00A02316" w:rsidRPr="00762DAB" w:rsidRDefault="00A02316" w:rsidP="00A02316">
      <w:pPr>
        <w:spacing w:line="276" w:lineRule="auto"/>
        <w:rPr>
          <w:rFonts w:eastAsia="Calibri"/>
          <w:color w:val="0070C0"/>
          <w:lang w:eastAsia="en-US"/>
        </w:rPr>
      </w:pPr>
    </w:p>
    <w:p w14:paraId="1F780F01" w14:textId="77777777" w:rsidR="00A02316" w:rsidRPr="00A02316" w:rsidRDefault="00A02316" w:rsidP="00A02316">
      <w:pPr>
        <w:spacing w:line="276" w:lineRule="auto"/>
        <w:rPr>
          <w:rFonts w:eastAsia="Calibri"/>
          <w:lang w:eastAsia="en-US"/>
        </w:rPr>
      </w:pPr>
      <w:r w:rsidRPr="00A02316">
        <w:rPr>
          <w:rFonts w:eastAsia="Calibri"/>
          <w:lang w:eastAsia="en-US"/>
        </w:rPr>
        <w:t xml:space="preserve">De </w:t>
      </w:r>
      <w:proofErr w:type="spellStart"/>
      <w:r w:rsidRPr="00A02316">
        <w:rPr>
          <w:rFonts w:eastAsia="Calibri"/>
          <w:lang w:eastAsia="en-US"/>
        </w:rPr>
        <w:t>leefkosten</w:t>
      </w:r>
      <w:proofErr w:type="spellEnd"/>
      <w:r w:rsidRPr="00A02316">
        <w:rPr>
          <w:rFonts w:eastAsia="Calibri"/>
          <w:lang w:eastAsia="en-US"/>
        </w:rPr>
        <w:t xml:space="preserve"> zijn als volgt geregeld:</w:t>
      </w:r>
    </w:p>
    <w:p w14:paraId="71D9DB8F" w14:textId="77777777" w:rsidR="00A02316" w:rsidRPr="00000DBB" w:rsidRDefault="00A02316" w:rsidP="00A02316">
      <w:pPr>
        <w:spacing w:line="276" w:lineRule="auto"/>
        <w:rPr>
          <w:rFonts w:eastAsia="Calibri"/>
          <w:lang w:eastAsia="en-US"/>
        </w:rPr>
      </w:pPr>
      <w:r w:rsidRPr="00000DBB">
        <w:rPr>
          <w:rFonts w:eastAsia="Calibri"/>
          <w:lang w:eastAsia="en-US"/>
        </w:rPr>
        <w:t>Volgens de beschrijving in de IDO is de vergoeding voor het levensonderhoud als volgt geregeld:</w:t>
      </w:r>
    </w:p>
    <w:p w14:paraId="2F20DB78" w14:textId="77777777" w:rsidR="00A02316" w:rsidRPr="00A02316" w:rsidRDefault="00A02316" w:rsidP="00A02316">
      <w:pPr>
        <w:spacing w:line="276" w:lineRule="auto"/>
        <w:rPr>
          <w:rFonts w:eastAsia="Calibri"/>
          <w:sz w:val="20"/>
          <w:szCs w:val="20"/>
          <w:lang w:eastAsia="en-US"/>
        </w:rPr>
      </w:pPr>
    </w:p>
    <w:tbl>
      <w:tblPr>
        <w:tblStyle w:val="Tabelraster2"/>
        <w:tblW w:w="0" w:type="auto"/>
        <w:tblInd w:w="-5" w:type="dxa"/>
        <w:tblLook w:val="04A0" w:firstRow="1" w:lastRow="0" w:firstColumn="1" w:lastColumn="0" w:noHBand="0" w:noVBand="1"/>
      </w:tblPr>
      <w:tblGrid>
        <w:gridCol w:w="3694"/>
        <w:gridCol w:w="1835"/>
        <w:gridCol w:w="2313"/>
        <w:gridCol w:w="2074"/>
      </w:tblGrid>
      <w:tr w:rsidR="00A02316" w:rsidRPr="00A02316" w14:paraId="3FD40686" w14:textId="77777777" w:rsidTr="001D5CCF">
        <w:trPr>
          <w:trHeight w:val="894"/>
        </w:trPr>
        <w:tc>
          <w:tcPr>
            <w:tcW w:w="3694" w:type="dxa"/>
            <w:tcBorders>
              <w:top w:val="single" w:sz="4" w:space="0" w:color="auto"/>
              <w:left w:val="single" w:sz="4" w:space="0" w:color="auto"/>
              <w:bottom w:val="single" w:sz="4" w:space="0" w:color="auto"/>
              <w:right w:val="single" w:sz="4" w:space="0" w:color="auto"/>
            </w:tcBorders>
          </w:tcPr>
          <w:p w14:paraId="1A906376" w14:textId="77777777" w:rsidR="00A02316" w:rsidRPr="00000DBB" w:rsidRDefault="00A02316" w:rsidP="00A02316">
            <w:pPr>
              <w:ind w:left="29"/>
              <w:rPr>
                <w:rFonts w:eastAsia="Calibri"/>
                <w:lang w:eastAsia="en-US"/>
              </w:rPr>
            </w:pPr>
          </w:p>
        </w:tc>
        <w:tc>
          <w:tcPr>
            <w:tcW w:w="1835" w:type="dxa"/>
            <w:tcBorders>
              <w:top w:val="single" w:sz="4" w:space="0" w:color="auto"/>
              <w:left w:val="single" w:sz="4" w:space="0" w:color="auto"/>
              <w:bottom w:val="single" w:sz="4" w:space="0" w:color="auto"/>
              <w:right w:val="single" w:sz="4" w:space="0" w:color="auto"/>
            </w:tcBorders>
          </w:tcPr>
          <w:p w14:paraId="304469AE" w14:textId="4C610C3A" w:rsidR="00A02316" w:rsidRPr="00000DBB" w:rsidRDefault="00000DBB" w:rsidP="00A02316">
            <w:pPr>
              <w:rPr>
                <w:rFonts w:eastAsia="Calibri"/>
                <w:lang w:eastAsia="en-US"/>
              </w:rPr>
            </w:pPr>
            <w:r w:rsidRPr="00000DBB">
              <w:rPr>
                <w:rFonts w:eastAsia="Calibri"/>
                <w:lang w:eastAsia="en-US"/>
              </w:rPr>
              <w:t>z</w:t>
            </w:r>
            <w:r w:rsidR="00A02316" w:rsidRPr="00000DBB">
              <w:rPr>
                <w:rFonts w:eastAsia="Calibri"/>
                <w:lang w:eastAsia="en-US"/>
              </w:rPr>
              <w:t xml:space="preserve">orgaanbieder rekent aan als </w:t>
            </w:r>
            <w:proofErr w:type="spellStart"/>
            <w:r w:rsidR="00A02316" w:rsidRPr="00000DBB">
              <w:rPr>
                <w:rFonts w:eastAsia="Calibri"/>
                <w:lang w:eastAsia="en-US"/>
              </w:rPr>
              <w:t>leefkost</w:t>
            </w:r>
            <w:proofErr w:type="spellEnd"/>
          </w:p>
        </w:tc>
        <w:tc>
          <w:tcPr>
            <w:tcW w:w="2313" w:type="dxa"/>
            <w:tcBorders>
              <w:top w:val="single" w:sz="4" w:space="0" w:color="auto"/>
              <w:left w:val="single" w:sz="4" w:space="0" w:color="auto"/>
              <w:bottom w:val="single" w:sz="4" w:space="0" w:color="auto"/>
              <w:right w:val="single" w:sz="4" w:space="0" w:color="auto"/>
            </w:tcBorders>
          </w:tcPr>
          <w:p w14:paraId="4B96FA72" w14:textId="395BE9FC" w:rsidR="00A02316" w:rsidRPr="00000DBB" w:rsidRDefault="00000DBB" w:rsidP="00A02316">
            <w:pPr>
              <w:rPr>
                <w:rFonts w:eastAsia="Calibri"/>
                <w:lang w:eastAsia="en-US"/>
              </w:rPr>
            </w:pPr>
            <w:r w:rsidRPr="00000DBB">
              <w:rPr>
                <w:rFonts w:eastAsia="Calibri"/>
                <w:lang w:eastAsia="en-US"/>
              </w:rPr>
              <w:t>g</w:t>
            </w:r>
            <w:r w:rsidR="00A02316" w:rsidRPr="00000DBB">
              <w:rPr>
                <w:rFonts w:eastAsia="Calibri"/>
                <w:lang w:eastAsia="en-US"/>
              </w:rPr>
              <w:t>ebruiker staat zelf in voor deze kost</w:t>
            </w:r>
          </w:p>
        </w:tc>
        <w:tc>
          <w:tcPr>
            <w:tcW w:w="2074" w:type="dxa"/>
            <w:tcBorders>
              <w:top w:val="single" w:sz="4" w:space="0" w:color="auto"/>
              <w:left w:val="single" w:sz="4" w:space="0" w:color="auto"/>
              <w:bottom w:val="single" w:sz="4" w:space="0" w:color="auto"/>
              <w:right w:val="single" w:sz="4" w:space="0" w:color="auto"/>
            </w:tcBorders>
          </w:tcPr>
          <w:p w14:paraId="7A12D721" w14:textId="3BBF18D8" w:rsidR="00A02316" w:rsidRPr="00000DBB" w:rsidRDefault="00000DBB" w:rsidP="00A02316">
            <w:pPr>
              <w:rPr>
                <w:rFonts w:eastAsia="Calibri"/>
                <w:lang w:eastAsia="en-US"/>
              </w:rPr>
            </w:pPr>
            <w:r w:rsidRPr="00000DBB">
              <w:rPr>
                <w:rFonts w:eastAsia="Calibri"/>
                <w:lang w:eastAsia="en-US"/>
              </w:rPr>
              <w:t>o</w:t>
            </w:r>
            <w:r w:rsidR="00A02316" w:rsidRPr="00000DBB">
              <w:rPr>
                <w:rFonts w:eastAsia="Calibri"/>
                <w:lang w:eastAsia="en-US"/>
              </w:rPr>
              <w:t>nduidelijke regeling</w:t>
            </w:r>
          </w:p>
        </w:tc>
      </w:tr>
      <w:tr w:rsidR="00A02316" w:rsidRPr="00A02316" w14:paraId="7861734D"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440B0E22" w14:textId="77777777" w:rsidR="00A02316" w:rsidRPr="00000DBB" w:rsidRDefault="00A02316" w:rsidP="00A02316">
            <w:pPr>
              <w:ind w:left="29"/>
              <w:rPr>
                <w:rFonts w:eastAsia="Calibri"/>
                <w:lang w:eastAsia="en-US"/>
              </w:rPr>
            </w:pPr>
            <w:r w:rsidRPr="00000DBB">
              <w:rPr>
                <w:rFonts w:eastAsia="Calibri"/>
                <w:lang w:eastAsia="en-US"/>
              </w:rPr>
              <w:t>voeding en drank</w:t>
            </w:r>
          </w:p>
        </w:tc>
        <w:tc>
          <w:tcPr>
            <w:tcW w:w="1835" w:type="dxa"/>
            <w:tcBorders>
              <w:top w:val="single" w:sz="4" w:space="0" w:color="auto"/>
              <w:left w:val="single" w:sz="4" w:space="0" w:color="auto"/>
              <w:bottom w:val="single" w:sz="4" w:space="0" w:color="auto"/>
              <w:right w:val="single" w:sz="4" w:space="0" w:color="auto"/>
            </w:tcBorders>
          </w:tcPr>
          <w:p w14:paraId="772A04D1" w14:textId="0C0A3F5D" w:rsidR="00A02316" w:rsidRPr="00000DBB" w:rsidRDefault="00A02316" w:rsidP="00A02316">
            <w:pPr>
              <w:rPr>
                <w:rFonts w:eastAsia="Calibri"/>
                <w:color w:val="0070C0"/>
                <w:lang w:eastAsia="en-US"/>
              </w:rPr>
            </w:pPr>
          </w:p>
        </w:tc>
        <w:tc>
          <w:tcPr>
            <w:tcW w:w="2313" w:type="dxa"/>
            <w:tcBorders>
              <w:top w:val="single" w:sz="4" w:space="0" w:color="auto"/>
              <w:left w:val="single" w:sz="4" w:space="0" w:color="auto"/>
              <w:bottom w:val="single" w:sz="4" w:space="0" w:color="auto"/>
              <w:right w:val="single" w:sz="4" w:space="0" w:color="auto"/>
            </w:tcBorders>
          </w:tcPr>
          <w:p w14:paraId="2207B74B" w14:textId="002D91CE" w:rsidR="00A02316" w:rsidRPr="00000DBB" w:rsidRDefault="00A02316" w:rsidP="00A02316">
            <w:pPr>
              <w:rPr>
                <w:rFonts w:eastAsia="Calibri"/>
                <w:color w:val="0070C0"/>
                <w:lang w:eastAsia="en-US"/>
              </w:rPr>
            </w:pPr>
          </w:p>
        </w:tc>
        <w:tc>
          <w:tcPr>
            <w:tcW w:w="2074" w:type="dxa"/>
            <w:tcBorders>
              <w:top w:val="single" w:sz="4" w:space="0" w:color="auto"/>
              <w:left w:val="single" w:sz="4" w:space="0" w:color="auto"/>
              <w:bottom w:val="single" w:sz="4" w:space="0" w:color="auto"/>
              <w:right w:val="single" w:sz="4" w:space="0" w:color="auto"/>
            </w:tcBorders>
          </w:tcPr>
          <w:p w14:paraId="1D0F8B58" w14:textId="6F3F3618" w:rsidR="00A02316" w:rsidRPr="00000DBB" w:rsidRDefault="00A02316" w:rsidP="00A02316">
            <w:pPr>
              <w:rPr>
                <w:rFonts w:eastAsia="Calibri"/>
                <w:lang w:eastAsia="en-US"/>
              </w:rPr>
            </w:pPr>
          </w:p>
        </w:tc>
      </w:tr>
      <w:tr w:rsidR="00A02316" w:rsidRPr="00A02316" w14:paraId="5478EEB2"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4D9143FD" w14:textId="77777777" w:rsidR="00A02316" w:rsidRPr="00000DBB" w:rsidRDefault="00A02316" w:rsidP="00A02316">
            <w:pPr>
              <w:ind w:left="29"/>
              <w:rPr>
                <w:rFonts w:eastAsia="Calibri"/>
                <w:lang w:eastAsia="en-US"/>
              </w:rPr>
            </w:pPr>
            <w:r w:rsidRPr="00000DBB">
              <w:rPr>
                <w:rFonts w:eastAsia="Calibri"/>
                <w:lang w:eastAsia="en-US"/>
              </w:rPr>
              <w:t>onderhoud en schoonmaak van de woning en de gemeenschappelijke ruimtes</w:t>
            </w:r>
          </w:p>
        </w:tc>
        <w:tc>
          <w:tcPr>
            <w:tcW w:w="1835" w:type="dxa"/>
            <w:tcBorders>
              <w:top w:val="single" w:sz="4" w:space="0" w:color="auto"/>
              <w:left w:val="single" w:sz="4" w:space="0" w:color="auto"/>
              <w:bottom w:val="single" w:sz="4" w:space="0" w:color="auto"/>
              <w:right w:val="single" w:sz="4" w:space="0" w:color="auto"/>
            </w:tcBorders>
          </w:tcPr>
          <w:p w14:paraId="58EA13DB"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27089552"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0F553FB0" w14:textId="77777777" w:rsidR="00A02316" w:rsidRPr="00000DBB" w:rsidRDefault="00A02316" w:rsidP="00A02316">
            <w:pPr>
              <w:rPr>
                <w:rFonts w:eastAsia="Calibri"/>
                <w:lang w:eastAsia="en-US"/>
              </w:rPr>
            </w:pPr>
          </w:p>
        </w:tc>
      </w:tr>
      <w:tr w:rsidR="00A02316" w:rsidRPr="00A02316" w14:paraId="2B3501C7"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3E69FF80" w14:textId="77777777" w:rsidR="00A02316" w:rsidRPr="00000DBB" w:rsidRDefault="00A02316" w:rsidP="00A02316">
            <w:pPr>
              <w:ind w:left="29"/>
              <w:rPr>
                <w:rFonts w:eastAsia="Calibri"/>
                <w:lang w:eastAsia="en-US"/>
              </w:rPr>
            </w:pPr>
            <w:r w:rsidRPr="00000DBB">
              <w:rPr>
                <w:rFonts w:eastAsia="Calibri"/>
                <w:lang w:eastAsia="en-US"/>
              </w:rPr>
              <w:t>aansluiting internet, tv en telefoon</w:t>
            </w:r>
          </w:p>
        </w:tc>
        <w:tc>
          <w:tcPr>
            <w:tcW w:w="1835" w:type="dxa"/>
            <w:tcBorders>
              <w:top w:val="single" w:sz="4" w:space="0" w:color="auto"/>
              <w:left w:val="single" w:sz="4" w:space="0" w:color="auto"/>
              <w:bottom w:val="single" w:sz="4" w:space="0" w:color="auto"/>
              <w:right w:val="single" w:sz="4" w:space="0" w:color="auto"/>
            </w:tcBorders>
          </w:tcPr>
          <w:p w14:paraId="037BAD5E"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3AB696C9"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09C37A3C" w14:textId="77777777" w:rsidR="00A02316" w:rsidRPr="00000DBB" w:rsidRDefault="00A02316" w:rsidP="00A02316">
            <w:pPr>
              <w:rPr>
                <w:rFonts w:eastAsia="Calibri"/>
                <w:lang w:eastAsia="en-US"/>
              </w:rPr>
            </w:pPr>
          </w:p>
        </w:tc>
      </w:tr>
      <w:tr w:rsidR="00A02316" w:rsidRPr="00A02316" w14:paraId="236E2AAF"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2B91E8B1" w14:textId="77777777" w:rsidR="00A02316" w:rsidRPr="00000DBB" w:rsidRDefault="00A02316" w:rsidP="00A02316">
            <w:pPr>
              <w:ind w:left="29"/>
              <w:rPr>
                <w:rFonts w:eastAsia="Calibri"/>
                <w:lang w:eastAsia="en-US"/>
              </w:rPr>
            </w:pPr>
            <w:r w:rsidRPr="00000DBB">
              <w:rPr>
                <w:rFonts w:eastAsia="Calibri"/>
                <w:lang w:eastAsia="en-US"/>
              </w:rPr>
              <w:t>was- en strijkservice</w:t>
            </w:r>
          </w:p>
        </w:tc>
        <w:tc>
          <w:tcPr>
            <w:tcW w:w="1835" w:type="dxa"/>
            <w:tcBorders>
              <w:top w:val="single" w:sz="4" w:space="0" w:color="auto"/>
              <w:left w:val="single" w:sz="4" w:space="0" w:color="auto"/>
              <w:bottom w:val="single" w:sz="4" w:space="0" w:color="auto"/>
              <w:right w:val="single" w:sz="4" w:space="0" w:color="auto"/>
            </w:tcBorders>
          </w:tcPr>
          <w:p w14:paraId="17988706"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5180B7E9"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521C5177" w14:textId="77777777" w:rsidR="00A02316" w:rsidRPr="00000DBB" w:rsidRDefault="00A02316" w:rsidP="00A02316">
            <w:pPr>
              <w:rPr>
                <w:rFonts w:eastAsia="Calibri"/>
                <w:lang w:eastAsia="en-US"/>
              </w:rPr>
            </w:pPr>
          </w:p>
        </w:tc>
      </w:tr>
      <w:tr w:rsidR="00A02316" w:rsidRPr="00A02316" w14:paraId="530A206C"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546836FE" w14:textId="6001AB02" w:rsidR="00A02316" w:rsidRPr="00000DBB" w:rsidRDefault="001D5CCF" w:rsidP="00A02316">
            <w:pPr>
              <w:ind w:left="29"/>
              <w:rPr>
                <w:rFonts w:eastAsia="Calibri"/>
                <w:lang w:eastAsia="en-US"/>
              </w:rPr>
            </w:pPr>
            <w:r>
              <w:rPr>
                <w:rFonts w:eastAsia="Calibri"/>
                <w:lang w:eastAsia="en-US"/>
              </w:rPr>
              <w:t>m</w:t>
            </w:r>
            <w:r w:rsidR="00A02316" w:rsidRPr="00000DBB">
              <w:rPr>
                <w:rFonts w:eastAsia="Calibri"/>
                <w:lang w:eastAsia="en-US"/>
              </w:rPr>
              <w:t>edicatie</w:t>
            </w:r>
          </w:p>
        </w:tc>
        <w:tc>
          <w:tcPr>
            <w:tcW w:w="1835" w:type="dxa"/>
            <w:tcBorders>
              <w:top w:val="single" w:sz="4" w:space="0" w:color="auto"/>
              <w:left w:val="single" w:sz="4" w:space="0" w:color="auto"/>
              <w:bottom w:val="single" w:sz="4" w:space="0" w:color="auto"/>
              <w:right w:val="single" w:sz="4" w:space="0" w:color="auto"/>
            </w:tcBorders>
          </w:tcPr>
          <w:p w14:paraId="3D1289B0"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0B38EF7F"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22488459" w14:textId="77777777" w:rsidR="00A02316" w:rsidRPr="00000DBB" w:rsidRDefault="00A02316" w:rsidP="00A02316">
            <w:pPr>
              <w:rPr>
                <w:rFonts w:eastAsia="Calibri"/>
                <w:lang w:eastAsia="en-US"/>
              </w:rPr>
            </w:pPr>
          </w:p>
        </w:tc>
      </w:tr>
      <w:tr w:rsidR="00A02316" w:rsidRPr="00A02316" w14:paraId="4E3EB06B"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468AC41F" w14:textId="3C34F043" w:rsidR="00A02316" w:rsidRPr="00000DBB" w:rsidRDefault="00000DBB" w:rsidP="00A02316">
            <w:pPr>
              <w:ind w:left="29"/>
              <w:rPr>
                <w:rFonts w:eastAsia="Calibri"/>
                <w:lang w:eastAsia="en-US"/>
              </w:rPr>
            </w:pPr>
            <w:r>
              <w:rPr>
                <w:rFonts w:eastAsia="Calibri"/>
                <w:lang w:eastAsia="en-US"/>
              </w:rPr>
              <w:t>v</w:t>
            </w:r>
            <w:r w:rsidR="00A02316" w:rsidRPr="00000DBB">
              <w:rPr>
                <w:rFonts w:eastAsia="Calibri"/>
                <w:lang w:eastAsia="en-US"/>
              </w:rPr>
              <w:t>erzorgingsproducten</w:t>
            </w:r>
          </w:p>
        </w:tc>
        <w:tc>
          <w:tcPr>
            <w:tcW w:w="1835" w:type="dxa"/>
            <w:tcBorders>
              <w:top w:val="single" w:sz="4" w:space="0" w:color="auto"/>
              <w:left w:val="single" w:sz="4" w:space="0" w:color="auto"/>
              <w:bottom w:val="single" w:sz="4" w:space="0" w:color="auto"/>
              <w:right w:val="single" w:sz="4" w:space="0" w:color="auto"/>
            </w:tcBorders>
          </w:tcPr>
          <w:p w14:paraId="5492C0E3"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1CFEA653"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703F7A2B" w14:textId="77777777" w:rsidR="00A02316" w:rsidRPr="00000DBB" w:rsidRDefault="00A02316" w:rsidP="00A02316">
            <w:pPr>
              <w:rPr>
                <w:rFonts w:eastAsia="Calibri"/>
                <w:lang w:eastAsia="en-US"/>
              </w:rPr>
            </w:pPr>
          </w:p>
        </w:tc>
      </w:tr>
      <w:tr w:rsidR="00A02316" w:rsidRPr="00A02316" w14:paraId="523A8293"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5602C8D2" w14:textId="43281871" w:rsidR="00A02316" w:rsidRPr="00000DBB" w:rsidRDefault="00000DBB" w:rsidP="00A02316">
            <w:pPr>
              <w:ind w:left="29"/>
              <w:rPr>
                <w:rFonts w:eastAsia="Calibri"/>
                <w:lang w:eastAsia="en-US"/>
              </w:rPr>
            </w:pPr>
            <w:r>
              <w:rPr>
                <w:rFonts w:eastAsia="Calibri"/>
                <w:lang w:eastAsia="en-US"/>
              </w:rPr>
              <w:t>k</w:t>
            </w:r>
            <w:r w:rsidR="00A02316" w:rsidRPr="00000DBB">
              <w:rPr>
                <w:rFonts w:eastAsia="Calibri"/>
                <w:lang w:eastAsia="en-US"/>
              </w:rPr>
              <w:t>leding</w:t>
            </w:r>
          </w:p>
        </w:tc>
        <w:tc>
          <w:tcPr>
            <w:tcW w:w="1835" w:type="dxa"/>
            <w:tcBorders>
              <w:top w:val="single" w:sz="4" w:space="0" w:color="auto"/>
              <w:left w:val="single" w:sz="4" w:space="0" w:color="auto"/>
              <w:bottom w:val="single" w:sz="4" w:space="0" w:color="auto"/>
              <w:right w:val="single" w:sz="4" w:space="0" w:color="auto"/>
            </w:tcBorders>
          </w:tcPr>
          <w:p w14:paraId="43DEF2DC"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5B17C234"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39822E64" w14:textId="77777777" w:rsidR="00A02316" w:rsidRPr="00000DBB" w:rsidRDefault="00A02316" w:rsidP="00A02316">
            <w:pPr>
              <w:rPr>
                <w:rFonts w:eastAsia="Calibri"/>
                <w:lang w:eastAsia="en-US"/>
              </w:rPr>
            </w:pPr>
          </w:p>
        </w:tc>
      </w:tr>
      <w:tr w:rsidR="00A02316" w:rsidRPr="00A02316" w14:paraId="7997D8C9"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29B02FD9" w14:textId="1F0E438B" w:rsidR="00A02316" w:rsidRPr="00000DBB" w:rsidRDefault="00000DBB" w:rsidP="00A02316">
            <w:pPr>
              <w:ind w:left="29"/>
              <w:rPr>
                <w:rFonts w:eastAsia="Calibri"/>
                <w:lang w:eastAsia="en-US"/>
              </w:rPr>
            </w:pPr>
            <w:r>
              <w:rPr>
                <w:rFonts w:eastAsia="Calibri"/>
                <w:lang w:eastAsia="en-US"/>
              </w:rPr>
              <w:t>v</w:t>
            </w:r>
            <w:r w:rsidR="00A02316" w:rsidRPr="00000DBB">
              <w:rPr>
                <w:rFonts w:eastAsia="Calibri"/>
                <w:lang w:eastAsia="en-US"/>
              </w:rPr>
              <w:t>ervoer</w:t>
            </w:r>
          </w:p>
        </w:tc>
        <w:tc>
          <w:tcPr>
            <w:tcW w:w="1835" w:type="dxa"/>
            <w:tcBorders>
              <w:top w:val="single" w:sz="4" w:space="0" w:color="auto"/>
              <w:left w:val="single" w:sz="4" w:space="0" w:color="auto"/>
              <w:bottom w:val="single" w:sz="4" w:space="0" w:color="auto"/>
              <w:right w:val="single" w:sz="4" w:space="0" w:color="auto"/>
            </w:tcBorders>
          </w:tcPr>
          <w:p w14:paraId="672867A1"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141C767D"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22FA5B93" w14:textId="77777777" w:rsidR="00A02316" w:rsidRPr="00000DBB" w:rsidRDefault="00A02316" w:rsidP="00A02316">
            <w:pPr>
              <w:rPr>
                <w:rFonts w:eastAsia="Calibri"/>
                <w:lang w:eastAsia="en-US"/>
              </w:rPr>
            </w:pPr>
          </w:p>
        </w:tc>
      </w:tr>
      <w:tr w:rsidR="00A02316" w:rsidRPr="00A02316" w14:paraId="09DB68E5"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516494AC" w14:textId="588F370F" w:rsidR="00A02316" w:rsidRPr="00000DBB" w:rsidRDefault="00000DBB" w:rsidP="00A02316">
            <w:pPr>
              <w:ind w:left="29"/>
              <w:rPr>
                <w:rFonts w:eastAsia="Calibri"/>
                <w:lang w:eastAsia="en-US"/>
              </w:rPr>
            </w:pPr>
            <w:r>
              <w:rPr>
                <w:rFonts w:eastAsia="Calibri"/>
                <w:lang w:eastAsia="en-US"/>
              </w:rPr>
              <w:t>o</w:t>
            </w:r>
            <w:r w:rsidR="00A02316" w:rsidRPr="00000DBB">
              <w:rPr>
                <w:rFonts w:eastAsia="Calibri"/>
                <w:lang w:eastAsia="en-US"/>
              </w:rPr>
              <w:t>ntspanning</w:t>
            </w:r>
          </w:p>
        </w:tc>
        <w:tc>
          <w:tcPr>
            <w:tcW w:w="1835" w:type="dxa"/>
            <w:tcBorders>
              <w:top w:val="single" w:sz="4" w:space="0" w:color="auto"/>
              <w:left w:val="single" w:sz="4" w:space="0" w:color="auto"/>
              <w:bottom w:val="single" w:sz="4" w:space="0" w:color="auto"/>
              <w:right w:val="single" w:sz="4" w:space="0" w:color="auto"/>
            </w:tcBorders>
          </w:tcPr>
          <w:p w14:paraId="1AA87BDA"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4CA42D37"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51677AB6" w14:textId="77777777" w:rsidR="00A02316" w:rsidRPr="00000DBB" w:rsidRDefault="00A02316" w:rsidP="00A02316">
            <w:pPr>
              <w:rPr>
                <w:rFonts w:eastAsia="Calibri"/>
                <w:lang w:eastAsia="en-US"/>
              </w:rPr>
            </w:pPr>
          </w:p>
        </w:tc>
      </w:tr>
      <w:tr w:rsidR="00A02316" w:rsidRPr="00A02316" w14:paraId="1664C125"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4153C553" w14:textId="793D84B0" w:rsidR="00A02316" w:rsidRPr="00000DBB" w:rsidRDefault="00000DBB" w:rsidP="00A02316">
            <w:pPr>
              <w:ind w:left="29"/>
              <w:rPr>
                <w:rFonts w:eastAsia="Calibri"/>
                <w:lang w:eastAsia="en-US"/>
              </w:rPr>
            </w:pPr>
            <w:r>
              <w:rPr>
                <w:rFonts w:eastAsia="Calibri"/>
                <w:lang w:eastAsia="en-US"/>
              </w:rPr>
              <w:t>a</w:t>
            </w:r>
            <w:r w:rsidR="00A02316" w:rsidRPr="00000DBB">
              <w:rPr>
                <w:rFonts w:eastAsia="Calibri"/>
                <w:lang w:eastAsia="en-US"/>
              </w:rPr>
              <w:t>bonnementen</w:t>
            </w:r>
          </w:p>
        </w:tc>
        <w:tc>
          <w:tcPr>
            <w:tcW w:w="1835" w:type="dxa"/>
            <w:tcBorders>
              <w:top w:val="single" w:sz="4" w:space="0" w:color="auto"/>
              <w:left w:val="single" w:sz="4" w:space="0" w:color="auto"/>
              <w:bottom w:val="single" w:sz="4" w:space="0" w:color="auto"/>
              <w:right w:val="single" w:sz="4" w:space="0" w:color="auto"/>
            </w:tcBorders>
          </w:tcPr>
          <w:p w14:paraId="45C5DA78"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525AF4DA"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06701F13" w14:textId="77777777" w:rsidR="00A02316" w:rsidRPr="00000DBB" w:rsidRDefault="00A02316" w:rsidP="00A02316">
            <w:pPr>
              <w:rPr>
                <w:rFonts w:eastAsia="Calibri"/>
                <w:lang w:eastAsia="en-US"/>
              </w:rPr>
            </w:pPr>
          </w:p>
        </w:tc>
      </w:tr>
      <w:tr w:rsidR="00A02316" w:rsidRPr="00A02316" w14:paraId="7A038594"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3252667C" w14:textId="6A240672" w:rsidR="00A02316" w:rsidRPr="00000DBB" w:rsidRDefault="00000DBB" w:rsidP="00A02316">
            <w:pPr>
              <w:ind w:left="29"/>
              <w:rPr>
                <w:rFonts w:eastAsia="Calibri"/>
                <w:lang w:eastAsia="en-US"/>
              </w:rPr>
            </w:pPr>
            <w:r>
              <w:rPr>
                <w:rFonts w:eastAsia="Calibri"/>
                <w:lang w:eastAsia="en-US"/>
              </w:rPr>
              <w:t>v</w:t>
            </w:r>
            <w:r w:rsidR="00A02316" w:rsidRPr="00000DBB">
              <w:rPr>
                <w:rFonts w:eastAsia="Calibri"/>
                <w:lang w:eastAsia="en-US"/>
              </w:rPr>
              <w:t>erzekeringen</w:t>
            </w:r>
          </w:p>
        </w:tc>
        <w:tc>
          <w:tcPr>
            <w:tcW w:w="1835" w:type="dxa"/>
            <w:tcBorders>
              <w:top w:val="single" w:sz="4" w:space="0" w:color="auto"/>
              <w:left w:val="single" w:sz="4" w:space="0" w:color="auto"/>
              <w:bottom w:val="single" w:sz="4" w:space="0" w:color="auto"/>
              <w:right w:val="single" w:sz="4" w:space="0" w:color="auto"/>
            </w:tcBorders>
          </w:tcPr>
          <w:p w14:paraId="1E3265CF"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0E7889F9"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4151CBC8" w14:textId="77777777" w:rsidR="00A02316" w:rsidRPr="00000DBB" w:rsidRDefault="00A02316" w:rsidP="00A02316">
            <w:pPr>
              <w:rPr>
                <w:rFonts w:eastAsia="Calibri"/>
                <w:lang w:eastAsia="en-US"/>
              </w:rPr>
            </w:pPr>
          </w:p>
        </w:tc>
      </w:tr>
      <w:tr w:rsidR="00A02316" w:rsidRPr="00A02316" w14:paraId="0EE4178D" w14:textId="77777777" w:rsidTr="001D5CCF">
        <w:tc>
          <w:tcPr>
            <w:tcW w:w="3694" w:type="dxa"/>
            <w:tcBorders>
              <w:top w:val="single" w:sz="4" w:space="0" w:color="auto"/>
              <w:left w:val="single" w:sz="4" w:space="0" w:color="auto"/>
              <w:bottom w:val="single" w:sz="4" w:space="0" w:color="auto"/>
              <w:right w:val="single" w:sz="4" w:space="0" w:color="auto"/>
            </w:tcBorders>
            <w:hideMark/>
          </w:tcPr>
          <w:p w14:paraId="74287B5E" w14:textId="670B21A4" w:rsidR="00A02316" w:rsidRPr="00000DBB" w:rsidRDefault="00000DBB" w:rsidP="00A02316">
            <w:pPr>
              <w:rPr>
                <w:rFonts w:eastAsia="Calibri"/>
                <w:lang w:eastAsia="en-US"/>
              </w:rPr>
            </w:pPr>
            <w:r>
              <w:rPr>
                <w:rFonts w:eastAsia="Calibri"/>
                <w:lang w:eastAsia="en-US"/>
              </w:rPr>
              <w:t>a</w:t>
            </w:r>
            <w:r w:rsidR="00A02316" w:rsidRPr="00000DBB">
              <w:rPr>
                <w:rFonts w:eastAsia="Calibri"/>
                <w:lang w:eastAsia="en-US"/>
              </w:rPr>
              <w:t xml:space="preserve">ndere: </w:t>
            </w:r>
          </w:p>
        </w:tc>
        <w:tc>
          <w:tcPr>
            <w:tcW w:w="1835" w:type="dxa"/>
            <w:tcBorders>
              <w:top w:val="single" w:sz="4" w:space="0" w:color="auto"/>
              <w:left w:val="single" w:sz="4" w:space="0" w:color="auto"/>
              <w:bottom w:val="single" w:sz="4" w:space="0" w:color="auto"/>
              <w:right w:val="single" w:sz="4" w:space="0" w:color="auto"/>
            </w:tcBorders>
          </w:tcPr>
          <w:p w14:paraId="5011C80C" w14:textId="77777777" w:rsidR="00A02316" w:rsidRPr="00000DBB" w:rsidRDefault="00A02316" w:rsidP="00A02316">
            <w:pPr>
              <w:rPr>
                <w:rFonts w:eastAsia="Calibri"/>
                <w:lang w:eastAsia="en-US"/>
              </w:rPr>
            </w:pPr>
          </w:p>
        </w:tc>
        <w:tc>
          <w:tcPr>
            <w:tcW w:w="2313" w:type="dxa"/>
            <w:tcBorders>
              <w:top w:val="single" w:sz="4" w:space="0" w:color="auto"/>
              <w:left w:val="single" w:sz="4" w:space="0" w:color="auto"/>
              <w:bottom w:val="single" w:sz="4" w:space="0" w:color="auto"/>
              <w:right w:val="single" w:sz="4" w:space="0" w:color="auto"/>
            </w:tcBorders>
          </w:tcPr>
          <w:p w14:paraId="55345AC9" w14:textId="77777777" w:rsidR="00A02316" w:rsidRPr="00000DBB" w:rsidRDefault="00A02316" w:rsidP="00A02316">
            <w:pPr>
              <w:rPr>
                <w:rFonts w:eastAsia="Calibri"/>
                <w:lang w:eastAsia="en-US"/>
              </w:rPr>
            </w:pPr>
          </w:p>
        </w:tc>
        <w:tc>
          <w:tcPr>
            <w:tcW w:w="2074" w:type="dxa"/>
            <w:tcBorders>
              <w:top w:val="single" w:sz="4" w:space="0" w:color="auto"/>
              <w:left w:val="single" w:sz="4" w:space="0" w:color="auto"/>
              <w:bottom w:val="single" w:sz="4" w:space="0" w:color="auto"/>
              <w:right w:val="single" w:sz="4" w:space="0" w:color="auto"/>
            </w:tcBorders>
          </w:tcPr>
          <w:p w14:paraId="548BB679" w14:textId="77777777" w:rsidR="00A02316" w:rsidRPr="00000DBB" w:rsidRDefault="00A02316" w:rsidP="00A02316">
            <w:pPr>
              <w:rPr>
                <w:rFonts w:eastAsia="Calibri"/>
                <w:lang w:eastAsia="en-US"/>
              </w:rPr>
            </w:pPr>
          </w:p>
        </w:tc>
      </w:tr>
    </w:tbl>
    <w:p w14:paraId="5F683CA9" w14:textId="77777777" w:rsidR="00A02316" w:rsidRPr="00A02316" w:rsidRDefault="00A02316" w:rsidP="00A02316">
      <w:pPr>
        <w:spacing w:line="276" w:lineRule="auto"/>
        <w:rPr>
          <w:rFonts w:eastAsia="Calibri"/>
          <w:lang w:eastAsia="en-US"/>
        </w:rPr>
      </w:pPr>
    </w:p>
    <w:p w14:paraId="44FBB680" w14:textId="72EFD50D" w:rsidR="00A02316" w:rsidRPr="00A02316" w:rsidRDefault="00A02316" w:rsidP="000C205F">
      <w:pPr>
        <w:spacing w:line="276" w:lineRule="auto"/>
        <w:rPr>
          <w:rFonts w:eastAsia="Calibri"/>
          <w:lang w:eastAsia="en-US"/>
        </w:rPr>
      </w:pPr>
      <w:r w:rsidRPr="00A02316">
        <w:rPr>
          <w:rFonts w:eastAsia="Calibri"/>
          <w:lang w:eastAsia="en-US"/>
        </w:rPr>
        <w:t xml:space="preserve">De zorgaanbieder maakt de woon- en </w:t>
      </w:r>
      <w:proofErr w:type="spellStart"/>
      <w:r w:rsidRPr="00577AE9">
        <w:rPr>
          <w:rFonts w:eastAsia="Calibri"/>
          <w:lang w:eastAsia="en-US"/>
        </w:rPr>
        <w:t>leefkosten</w:t>
      </w:r>
      <w:proofErr w:type="spellEnd"/>
      <w:r w:rsidRPr="00577AE9">
        <w:rPr>
          <w:rFonts w:eastAsia="Calibri"/>
          <w:lang w:eastAsia="en-US"/>
        </w:rPr>
        <w:t xml:space="preserve"> publiek kenbaar</w:t>
      </w:r>
      <w:r w:rsidR="00240909" w:rsidRPr="00577AE9">
        <w:rPr>
          <w:rFonts w:eastAsia="Calibri"/>
          <w:lang w:eastAsia="en-US"/>
        </w:rPr>
        <w:t>/niet publiek kenbaar</w:t>
      </w:r>
      <w:r w:rsidRPr="00577AE9">
        <w:rPr>
          <w:rFonts w:eastAsia="Calibri"/>
          <w:lang w:eastAsia="en-US"/>
        </w:rPr>
        <w:t>.</w:t>
      </w:r>
    </w:p>
    <w:p w14:paraId="7F9CC888" w14:textId="31168099" w:rsidR="00A02316" w:rsidRPr="00A02316" w:rsidRDefault="00A02316" w:rsidP="00A02316">
      <w:pPr>
        <w:spacing w:line="276" w:lineRule="auto"/>
        <w:rPr>
          <w:rFonts w:eastAsia="Calibri"/>
          <w:color w:val="0070C0"/>
          <w:lang w:eastAsia="en-US"/>
        </w:rPr>
      </w:pPr>
      <w:r w:rsidRPr="00A02316">
        <w:rPr>
          <w:rFonts w:eastAsia="Calibri"/>
          <w:lang w:eastAsia="en-US"/>
        </w:rPr>
        <w:t xml:space="preserve">Toelichting: </w:t>
      </w:r>
    </w:p>
    <w:p w14:paraId="3CC5FB73" w14:textId="77777777" w:rsidR="00A02316" w:rsidRPr="00A02316" w:rsidRDefault="00A02316" w:rsidP="00A02316">
      <w:pPr>
        <w:spacing w:line="276" w:lineRule="auto"/>
        <w:rPr>
          <w:rFonts w:eastAsia="Calibri"/>
          <w:lang w:eastAsia="en-US"/>
        </w:rPr>
      </w:pPr>
    </w:p>
    <w:p w14:paraId="124C46DE" w14:textId="7A85CCBC" w:rsidR="00A02316" w:rsidRPr="00195AA4" w:rsidRDefault="00195AA4" w:rsidP="00881DD1">
      <w:pPr>
        <w:pStyle w:val="Kop3"/>
        <w:rPr>
          <w:rFonts w:eastAsia="Calibri"/>
          <w:lang w:eastAsia="en-US"/>
        </w:rPr>
      </w:pPr>
      <w:r w:rsidRPr="00195AA4">
        <w:rPr>
          <w:rFonts w:eastAsia="Calibri"/>
          <w:lang w:eastAsia="en-US"/>
        </w:rPr>
        <w:t xml:space="preserve">Facturatie woon- en </w:t>
      </w:r>
      <w:proofErr w:type="spellStart"/>
      <w:r w:rsidRPr="00195AA4">
        <w:rPr>
          <w:rFonts w:eastAsia="Calibri"/>
          <w:lang w:eastAsia="en-US"/>
        </w:rPr>
        <w:t>leefkosten</w:t>
      </w:r>
      <w:proofErr w:type="spellEnd"/>
    </w:p>
    <w:p w14:paraId="45F8A55D" w14:textId="47503643" w:rsidR="00A02316" w:rsidRPr="0003041D" w:rsidRDefault="00A02316" w:rsidP="00195AA4">
      <w:pPr>
        <w:spacing w:after="200" w:line="276" w:lineRule="auto"/>
        <w:rPr>
          <w:rFonts w:eastAsia="Calibri"/>
          <w:lang w:eastAsia="en-US"/>
        </w:rPr>
      </w:pPr>
      <w:r w:rsidRPr="0003041D">
        <w:rPr>
          <w:rFonts w:eastAsia="Calibri"/>
          <w:lang w:eastAsia="en-US"/>
        </w:rPr>
        <w:t xml:space="preserve">Vastgesteld op basis van: </w:t>
      </w:r>
    </w:p>
    <w:p w14:paraId="1BE72FDA" w14:textId="592EA3B5" w:rsidR="000C205F" w:rsidRPr="000C205F" w:rsidRDefault="000C205F" w:rsidP="000C205F">
      <w:r w:rsidRPr="000C205F">
        <w:t xml:space="preserve">Er is een steekproef van </w:t>
      </w:r>
      <w:r w:rsidRPr="000C205F">
        <w:rPr>
          <w:color w:val="0070C0"/>
        </w:rPr>
        <w:t xml:space="preserve">x </w:t>
      </w:r>
      <w:r w:rsidRPr="000C205F">
        <w:t>facturen nagekeken.</w:t>
      </w:r>
    </w:p>
    <w:p w14:paraId="3E5EE65E" w14:textId="77777777" w:rsidR="008419F7" w:rsidRDefault="008419F7" w:rsidP="000C205F"/>
    <w:p w14:paraId="5DF7C337" w14:textId="5AB7204C" w:rsidR="000C205F" w:rsidRPr="000C205F" w:rsidRDefault="000C205F" w:rsidP="000C205F">
      <w:r w:rsidRPr="000C205F">
        <w:t xml:space="preserve">Er is een duidelijk onderscheid tussen </w:t>
      </w:r>
      <w:proofErr w:type="spellStart"/>
      <w:r w:rsidRPr="000C205F">
        <w:t>zorggebonden</w:t>
      </w:r>
      <w:proofErr w:type="spellEnd"/>
      <w:r w:rsidRPr="000C205F">
        <w:t xml:space="preserve"> kosten en woon- en </w:t>
      </w:r>
      <w:proofErr w:type="spellStart"/>
      <w:r w:rsidRPr="000C205F">
        <w:t>leefkosten</w:t>
      </w:r>
      <w:proofErr w:type="spellEnd"/>
      <w:r w:rsidRPr="000C205F">
        <w:t>.</w:t>
      </w:r>
    </w:p>
    <w:p w14:paraId="0508FD49" w14:textId="77777777" w:rsidR="000C205F" w:rsidRPr="000C205F" w:rsidRDefault="000C205F" w:rsidP="000C205F">
      <w:pPr>
        <w:pStyle w:val="Lijstalinea"/>
        <w:numPr>
          <w:ilvl w:val="0"/>
          <w:numId w:val="16"/>
        </w:numPr>
        <w:spacing w:after="200" w:line="276" w:lineRule="auto"/>
      </w:pPr>
      <w:r w:rsidRPr="000C205F">
        <w:t xml:space="preserve">ja in </w:t>
      </w:r>
      <w:r w:rsidRPr="000C205F">
        <w:rPr>
          <w:color w:val="0070C0"/>
        </w:rPr>
        <w:t>x</w:t>
      </w:r>
      <w:r w:rsidRPr="000C205F">
        <w:t xml:space="preserve"> facturen</w:t>
      </w:r>
    </w:p>
    <w:p w14:paraId="44E98700" w14:textId="77777777" w:rsidR="000C205F" w:rsidRPr="000C205F" w:rsidRDefault="000C205F" w:rsidP="000C205F">
      <w:pPr>
        <w:pStyle w:val="Lijstalinea"/>
        <w:numPr>
          <w:ilvl w:val="0"/>
          <w:numId w:val="16"/>
        </w:numPr>
        <w:spacing w:after="200" w:line="276" w:lineRule="auto"/>
      </w:pPr>
      <w:r w:rsidRPr="000C205F">
        <w:t xml:space="preserve">nee in </w:t>
      </w:r>
      <w:r w:rsidRPr="000C205F">
        <w:rPr>
          <w:color w:val="0070C0"/>
        </w:rPr>
        <w:t xml:space="preserve">x </w:t>
      </w:r>
      <w:r w:rsidRPr="000C205F">
        <w:t>facturen</w:t>
      </w:r>
    </w:p>
    <w:p w14:paraId="4DECEEA7" w14:textId="77777777" w:rsidR="000C205F" w:rsidRPr="000C205F" w:rsidRDefault="000C205F" w:rsidP="000C205F">
      <w:pPr>
        <w:pStyle w:val="Lijstalinea"/>
        <w:numPr>
          <w:ilvl w:val="0"/>
          <w:numId w:val="16"/>
        </w:numPr>
        <w:spacing w:after="200" w:line="276" w:lineRule="auto"/>
      </w:pPr>
      <w:r w:rsidRPr="000C205F">
        <w:t xml:space="preserve">onduidelijk in </w:t>
      </w:r>
      <w:r w:rsidRPr="000C205F">
        <w:rPr>
          <w:color w:val="0070C0"/>
        </w:rPr>
        <w:t>x</w:t>
      </w:r>
      <w:r w:rsidRPr="000C205F">
        <w:t xml:space="preserve"> facturen</w:t>
      </w:r>
    </w:p>
    <w:p w14:paraId="158C6CD7" w14:textId="77777777" w:rsidR="000C205F" w:rsidRPr="000C205F" w:rsidRDefault="000C205F" w:rsidP="000C205F">
      <w:pPr>
        <w:pStyle w:val="Lijstalinea"/>
        <w:numPr>
          <w:ilvl w:val="0"/>
          <w:numId w:val="16"/>
        </w:numPr>
        <w:spacing w:after="200" w:line="276" w:lineRule="auto"/>
      </w:pPr>
      <w:r w:rsidRPr="000C205F">
        <w:t xml:space="preserve">niet gecontroleerd in </w:t>
      </w:r>
      <w:r w:rsidRPr="000C205F">
        <w:rPr>
          <w:color w:val="0070C0"/>
        </w:rPr>
        <w:t>x</w:t>
      </w:r>
      <w:r w:rsidRPr="000C205F">
        <w:t xml:space="preserve"> facturen</w:t>
      </w:r>
    </w:p>
    <w:p w14:paraId="4738245C" w14:textId="77777777" w:rsidR="000C205F" w:rsidRPr="000C205F" w:rsidRDefault="000C205F" w:rsidP="000C205F">
      <w:pPr>
        <w:pStyle w:val="Lijstalinea"/>
        <w:numPr>
          <w:ilvl w:val="0"/>
          <w:numId w:val="16"/>
        </w:numPr>
        <w:spacing w:after="200" w:line="276" w:lineRule="auto"/>
      </w:pPr>
      <w:r w:rsidRPr="000C205F">
        <w:t xml:space="preserve">niet van toepassing in </w:t>
      </w:r>
      <w:r w:rsidRPr="000C205F">
        <w:rPr>
          <w:color w:val="0070C0"/>
        </w:rPr>
        <w:t>x</w:t>
      </w:r>
      <w:r w:rsidRPr="000C205F">
        <w:t xml:space="preserve"> facturen</w:t>
      </w:r>
    </w:p>
    <w:p w14:paraId="4FD7B65C" w14:textId="77777777" w:rsidR="000C205F" w:rsidRPr="000C205F" w:rsidRDefault="000C205F" w:rsidP="000C205F">
      <w:r w:rsidRPr="000C205F">
        <w:t xml:space="preserve">De gefactureerde bedragen voor woon- en </w:t>
      </w:r>
      <w:proofErr w:type="spellStart"/>
      <w:r w:rsidRPr="000C205F">
        <w:t>leefkosten</w:t>
      </w:r>
      <w:proofErr w:type="spellEnd"/>
      <w:r w:rsidRPr="000C205F">
        <w:t xml:space="preserve"> zijn conform de afspraken in de IDO voor wat betreft de woon-en </w:t>
      </w:r>
      <w:proofErr w:type="spellStart"/>
      <w:r w:rsidRPr="000C205F">
        <w:t>leefkosten</w:t>
      </w:r>
      <w:proofErr w:type="spellEnd"/>
      <w:r w:rsidRPr="000C205F">
        <w:t xml:space="preserve"> die mogen aangerekend worden.</w:t>
      </w:r>
    </w:p>
    <w:p w14:paraId="217BD891" w14:textId="77777777" w:rsidR="000C205F" w:rsidRPr="000C205F" w:rsidRDefault="000C205F" w:rsidP="000C205F">
      <w:pPr>
        <w:pStyle w:val="Lijstalinea"/>
        <w:numPr>
          <w:ilvl w:val="0"/>
          <w:numId w:val="16"/>
        </w:numPr>
        <w:spacing w:after="200" w:line="276" w:lineRule="auto"/>
      </w:pPr>
      <w:r w:rsidRPr="000C205F">
        <w:t xml:space="preserve">ja in </w:t>
      </w:r>
      <w:r w:rsidRPr="000C205F">
        <w:rPr>
          <w:color w:val="0070C0"/>
        </w:rPr>
        <w:t>x</w:t>
      </w:r>
      <w:r w:rsidRPr="000C205F">
        <w:t xml:space="preserve"> facturen</w:t>
      </w:r>
    </w:p>
    <w:p w14:paraId="272FF0CB" w14:textId="77777777" w:rsidR="000C205F" w:rsidRPr="000C205F" w:rsidRDefault="000C205F" w:rsidP="000C205F">
      <w:pPr>
        <w:pStyle w:val="Lijstalinea"/>
        <w:numPr>
          <w:ilvl w:val="0"/>
          <w:numId w:val="16"/>
        </w:numPr>
        <w:spacing w:after="200" w:line="276" w:lineRule="auto"/>
      </w:pPr>
      <w:r w:rsidRPr="000C205F">
        <w:t xml:space="preserve">nee in </w:t>
      </w:r>
      <w:r w:rsidRPr="000C205F">
        <w:rPr>
          <w:color w:val="0070C0"/>
        </w:rPr>
        <w:t xml:space="preserve">x </w:t>
      </w:r>
      <w:r w:rsidRPr="000C205F">
        <w:t>facturen</w:t>
      </w:r>
    </w:p>
    <w:p w14:paraId="75356579" w14:textId="77777777" w:rsidR="000C205F" w:rsidRPr="000C205F" w:rsidRDefault="000C205F" w:rsidP="000C205F">
      <w:pPr>
        <w:pStyle w:val="Lijstalinea"/>
        <w:numPr>
          <w:ilvl w:val="0"/>
          <w:numId w:val="16"/>
        </w:numPr>
        <w:spacing w:after="200" w:line="276" w:lineRule="auto"/>
      </w:pPr>
      <w:r w:rsidRPr="000C205F">
        <w:t xml:space="preserve">onduidelijk in </w:t>
      </w:r>
      <w:r w:rsidRPr="000C205F">
        <w:rPr>
          <w:color w:val="0070C0"/>
        </w:rPr>
        <w:t>x</w:t>
      </w:r>
      <w:r w:rsidRPr="000C205F">
        <w:t xml:space="preserve"> facturen</w:t>
      </w:r>
    </w:p>
    <w:p w14:paraId="1C82C8F9" w14:textId="77777777" w:rsidR="000C205F" w:rsidRPr="000C205F" w:rsidRDefault="000C205F" w:rsidP="000C205F">
      <w:pPr>
        <w:pStyle w:val="Lijstalinea"/>
        <w:numPr>
          <w:ilvl w:val="0"/>
          <w:numId w:val="16"/>
        </w:numPr>
        <w:spacing w:after="200" w:line="276" w:lineRule="auto"/>
      </w:pPr>
      <w:r w:rsidRPr="000C205F">
        <w:t xml:space="preserve">niet gecontroleerd in </w:t>
      </w:r>
      <w:r w:rsidRPr="000C205F">
        <w:rPr>
          <w:color w:val="0070C0"/>
        </w:rPr>
        <w:t>x</w:t>
      </w:r>
      <w:r w:rsidRPr="000C205F">
        <w:t xml:space="preserve"> facturen</w:t>
      </w:r>
    </w:p>
    <w:p w14:paraId="6064AF3A" w14:textId="77777777" w:rsidR="000C205F" w:rsidRPr="000C205F" w:rsidRDefault="000C205F" w:rsidP="000C205F">
      <w:r w:rsidRPr="000C205F">
        <w:t>Er worden op de factuur kosten vermeld die zijn uitgesloten van aanrekening.</w:t>
      </w:r>
    </w:p>
    <w:p w14:paraId="11A33BCF" w14:textId="77777777" w:rsidR="000C205F" w:rsidRPr="000C205F" w:rsidRDefault="000C205F" w:rsidP="000C205F">
      <w:pPr>
        <w:pStyle w:val="Lijstalinea"/>
        <w:numPr>
          <w:ilvl w:val="0"/>
          <w:numId w:val="16"/>
        </w:numPr>
        <w:spacing w:after="200" w:line="276" w:lineRule="auto"/>
      </w:pPr>
      <w:r w:rsidRPr="000C205F">
        <w:t xml:space="preserve">ja in </w:t>
      </w:r>
      <w:r w:rsidRPr="000C205F">
        <w:rPr>
          <w:color w:val="0070C0"/>
        </w:rPr>
        <w:t>x</w:t>
      </w:r>
      <w:r w:rsidRPr="000C205F">
        <w:t xml:space="preserve"> facturen</w:t>
      </w:r>
    </w:p>
    <w:p w14:paraId="3E3A31B7" w14:textId="77777777" w:rsidR="000C205F" w:rsidRPr="000C205F" w:rsidRDefault="000C205F" w:rsidP="000C205F">
      <w:pPr>
        <w:pStyle w:val="Lijstalinea"/>
        <w:numPr>
          <w:ilvl w:val="0"/>
          <w:numId w:val="16"/>
        </w:numPr>
        <w:spacing w:after="200" w:line="276" w:lineRule="auto"/>
      </w:pPr>
      <w:r w:rsidRPr="000C205F">
        <w:t xml:space="preserve">nee in </w:t>
      </w:r>
      <w:r w:rsidRPr="000C205F">
        <w:rPr>
          <w:color w:val="0070C0"/>
        </w:rPr>
        <w:t xml:space="preserve">x </w:t>
      </w:r>
      <w:r w:rsidRPr="000C205F">
        <w:t>facturen</w:t>
      </w:r>
    </w:p>
    <w:p w14:paraId="59921830" w14:textId="77777777" w:rsidR="000C205F" w:rsidRPr="000C205F" w:rsidRDefault="000C205F" w:rsidP="000C205F">
      <w:pPr>
        <w:pStyle w:val="Lijstalinea"/>
        <w:numPr>
          <w:ilvl w:val="0"/>
          <w:numId w:val="16"/>
        </w:numPr>
        <w:spacing w:after="200" w:line="276" w:lineRule="auto"/>
      </w:pPr>
      <w:r w:rsidRPr="000C205F">
        <w:t xml:space="preserve">onduidelijk in </w:t>
      </w:r>
      <w:r w:rsidRPr="000C205F">
        <w:rPr>
          <w:color w:val="0070C0"/>
        </w:rPr>
        <w:t>x</w:t>
      </w:r>
      <w:r w:rsidRPr="000C205F">
        <w:t xml:space="preserve"> facturen</w:t>
      </w:r>
    </w:p>
    <w:p w14:paraId="54B6DA0E" w14:textId="77777777" w:rsidR="000C205F" w:rsidRPr="000C205F" w:rsidRDefault="000C205F" w:rsidP="000C205F">
      <w:pPr>
        <w:pStyle w:val="Lijstalinea"/>
        <w:numPr>
          <w:ilvl w:val="0"/>
          <w:numId w:val="16"/>
        </w:numPr>
        <w:spacing w:after="200" w:line="276" w:lineRule="auto"/>
      </w:pPr>
      <w:r w:rsidRPr="000C205F">
        <w:t xml:space="preserve">niet gecontroleerd in </w:t>
      </w:r>
      <w:r w:rsidRPr="000C205F">
        <w:rPr>
          <w:color w:val="0070C0"/>
        </w:rPr>
        <w:t>x</w:t>
      </w:r>
      <w:r w:rsidRPr="000C205F">
        <w:t xml:space="preserve"> facturen</w:t>
      </w:r>
    </w:p>
    <w:p w14:paraId="05D82527" w14:textId="77777777" w:rsidR="000C205F" w:rsidRPr="000C205F" w:rsidRDefault="000C205F" w:rsidP="000C205F">
      <w:r w:rsidRPr="000C205F">
        <w:t>Er zijn kosten zichtbaar op de factuur die niet vermeld zijn in de IDO.</w:t>
      </w:r>
    </w:p>
    <w:p w14:paraId="50160962" w14:textId="1D4BAEFA" w:rsidR="000C205F" w:rsidRPr="000C205F" w:rsidRDefault="000C205F" w:rsidP="000C205F">
      <w:pPr>
        <w:pStyle w:val="Lijstalinea"/>
        <w:numPr>
          <w:ilvl w:val="0"/>
          <w:numId w:val="16"/>
        </w:numPr>
        <w:spacing w:after="200" w:line="276" w:lineRule="auto"/>
        <w:rPr>
          <w:color w:val="0070C0"/>
        </w:rPr>
      </w:pPr>
      <w:r w:rsidRPr="000C205F">
        <w:t xml:space="preserve">ja in </w:t>
      </w:r>
      <w:r w:rsidR="008419F7" w:rsidRPr="008419F7">
        <w:rPr>
          <w:color w:val="0070C0"/>
        </w:rPr>
        <w:t>y</w:t>
      </w:r>
      <w:r w:rsidRPr="000C205F">
        <w:t xml:space="preserve"> facturen </w:t>
      </w:r>
    </w:p>
    <w:p w14:paraId="7872C1A0" w14:textId="77777777" w:rsidR="000C205F" w:rsidRPr="000C205F" w:rsidRDefault="000C205F" w:rsidP="000C205F">
      <w:pPr>
        <w:pStyle w:val="Lijstalinea"/>
        <w:numPr>
          <w:ilvl w:val="0"/>
          <w:numId w:val="16"/>
        </w:numPr>
        <w:spacing w:after="200" w:line="276" w:lineRule="auto"/>
      </w:pPr>
      <w:r w:rsidRPr="000C205F">
        <w:t xml:space="preserve">nee in </w:t>
      </w:r>
      <w:r w:rsidRPr="000C205F">
        <w:rPr>
          <w:color w:val="0070C0"/>
        </w:rPr>
        <w:t xml:space="preserve">x </w:t>
      </w:r>
      <w:r w:rsidRPr="000C205F">
        <w:t>facturen</w:t>
      </w:r>
    </w:p>
    <w:p w14:paraId="657B0CD6" w14:textId="77777777" w:rsidR="000C205F" w:rsidRPr="000C205F" w:rsidRDefault="000C205F" w:rsidP="000C205F">
      <w:pPr>
        <w:pStyle w:val="Lijstalinea"/>
        <w:numPr>
          <w:ilvl w:val="0"/>
          <w:numId w:val="16"/>
        </w:numPr>
        <w:spacing w:after="200" w:line="276" w:lineRule="auto"/>
      </w:pPr>
      <w:r w:rsidRPr="000C205F">
        <w:t xml:space="preserve">onduidelijk in </w:t>
      </w:r>
      <w:r w:rsidRPr="000C205F">
        <w:rPr>
          <w:color w:val="0070C0"/>
        </w:rPr>
        <w:t>x</w:t>
      </w:r>
      <w:r w:rsidRPr="000C205F">
        <w:t xml:space="preserve"> facturen</w:t>
      </w:r>
    </w:p>
    <w:p w14:paraId="3CA8555E" w14:textId="77777777" w:rsidR="000C205F" w:rsidRPr="000C205F" w:rsidRDefault="000C205F" w:rsidP="000C205F">
      <w:pPr>
        <w:pStyle w:val="Lijstalinea"/>
        <w:numPr>
          <w:ilvl w:val="0"/>
          <w:numId w:val="16"/>
        </w:numPr>
        <w:spacing w:after="200" w:line="276" w:lineRule="auto"/>
      </w:pPr>
      <w:r w:rsidRPr="000C205F">
        <w:t xml:space="preserve">niet gecontroleerd in </w:t>
      </w:r>
      <w:r w:rsidRPr="000C205F">
        <w:rPr>
          <w:color w:val="0070C0"/>
        </w:rPr>
        <w:t>x</w:t>
      </w:r>
      <w:r w:rsidRPr="000C205F">
        <w:t xml:space="preserve"> facturen</w:t>
      </w:r>
    </w:p>
    <w:p w14:paraId="20DFD902" w14:textId="77777777" w:rsidR="000C205F" w:rsidRPr="000C205F" w:rsidRDefault="000C205F" w:rsidP="000C205F">
      <w:pPr>
        <w:ind w:left="708"/>
      </w:pPr>
      <w:r w:rsidRPr="000C205F">
        <w:t xml:space="preserve">Voor de </w:t>
      </w:r>
      <w:r w:rsidRPr="000C205F">
        <w:rPr>
          <w:color w:val="0070C0"/>
        </w:rPr>
        <w:t>y</w:t>
      </w:r>
      <w:r w:rsidRPr="000C205F">
        <w:t xml:space="preserve"> facturen waarin kosten aangerekend worden die niet vermeld zijn, is nagegaan of er overlegd is met de gebruiker en/of zijn vertegenwoordiger over deze uitzonderlijk aangerekende kosten.</w:t>
      </w:r>
    </w:p>
    <w:p w14:paraId="4694DDBE" w14:textId="77777777" w:rsidR="000C205F" w:rsidRPr="000C205F" w:rsidRDefault="000C205F" w:rsidP="000C205F">
      <w:pPr>
        <w:pStyle w:val="Lijstalinea"/>
        <w:numPr>
          <w:ilvl w:val="0"/>
          <w:numId w:val="16"/>
        </w:numPr>
        <w:spacing w:after="200" w:line="276" w:lineRule="auto"/>
      </w:pPr>
      <w:r w:rsidRPr="000C205F">
        <w:t xml:space="preserve">ja in </w:t>
      </w:r>
      <w:r w:rsidRPr="000C205F">
        <w:rPr>
          <w:color w:val="0070C0"/>
        </w:rPr>
        <w:t>x</w:t>
      </w:r>
      <w:r w:rsidRPr="000C205F">
        <w:t xml:space="preserve"> situaties</w:t>
      </w:r>
    </w:p>
    <w:p w14:paraId="580BAED1" w14:textId="77777777" w:rsidR="000C205F" w:rsidRPr="000C205F" w:rsidRDefault="000C205F" w:rsidP="000C205F">
      <w:pPr>
        <w:pStyle w:val="Lijstalinea"/>
        <w:numPr>
          <w:ilvl w:val="0"/>
          <w:numId w:val="16"/>
        </w:numPr>
        <w:spacing w:after="200" w:line="276" w:lineRule="auto"/>
      </w:pPr>
      <w:r w:rsidRPr="000C205F">
        <w:t xml:space="preserve">nee in </w:t>
      </w:r>
      <w:r w:rsidRPr="000C205F">
        <w:rPr>
          <w:color w:val="0070C0"/>
        </w:rPr>
        <w:t xml:space="preserve">x </w:t>
      </w:r>
      <w:r w:rsidRPr="000C205F">
        <w:t>situaties</w:t>
      </w:r>
    </w:p>
    <w:p w14:paraId="533E7E3D" w14:textId="77777777" w:rsidR="000C205F" w:rsidRPr="000C205F" w:rsidRDefault="000C205F" w:rsidP="000C205F">
      <w:pPr>
        <w:pStyle w:val="Lijstalinea"/>
        <w:numPr>
          <w:ilvl w:val="0"/>
          <w:numId w:val="16"/>
        </w:numPr>
        <w:spacing w:after="200" w:line="276" w:lineRule="auto"/>
      </w:pPr>
      <w:r w:rsidRPr="000C205F">
        <w:t xml:space="preserve">onduidelijk in </w:t>
      </w:r>
      <w:r w:rsidRPr="000C205F">
        <w:rPr>
          <w:color w:val="0070C0"/>
        </w:rPr>
        <w:t>x</w:t>
      </w:r>
      <w:r w:rsidRPr="000C205F">
        <w:t xml:space="preserve"> situaties</w:t>
      </w:r>
    </w:p>
    <w:p w14:paraId="1F7DBCBC" w14:textId="77777777" w:rsidR="000C205F" w:rsidRPr="000C205F" w:rsidRDefault="000C205F" w:rsidP="000C205F">
      <w:pPr>
        <w:pStyle w:val="Lijstalinea"/>
        <w:numPr>
          <w:ilvl w:val="0"/>
          <w:numId w:val="16"/>
        </w:numPr>
        <w:spacing w:after="200" w:line="276" w:lineRule="auto"/>
      </w:pPr>
      <w:r w:rsidRPr="000C205F">
        <w:t xml:space="preserve">niet gecontroleerd in </w:t>
      </w:r>
      <w:r w:rsidRPr="000C205F">
        <w:rPr>
          <w:color w:val="0070C0"/>
        </w:rPr>
        <w:t>x</w:t>
      </w:r>
      <w:r w:rsidRPr="000C205F">
        <w:t xml:space="preserve"> situaties</w:t>
      </w:r>
    </w:p>
    <w:p w14:paraId="35BE3238" w14:textId="5F9FBDBA" w:rsidR="000C205F" w:rsidRPr="000C205F" w:rsidRDefault="000C205F" w:rsidP="000C205F">
      <w:pPr>
        <w:rPr>
          <w:color w:val="0070C0"/>
        </w:rPr>
      </w:pPr>
      <w:r w:rsidRPr="000C205F">
        <w:t xml:space="preserve">Toelichting: </w:t>
      </w:r>
    </w:p>
    <w:p w14:paraId="01DDAF05" w14:textId="77777777" w:rsidR="00A02316" w:rsidRPr="00A02316" w:rsidRDefault="00A02316" w:rsidP="00A02316">
      <w:pPr>
        <w:spacing w:line="276" w:lineRule="auto"/>
        <w:rPr>
          <w:rFonts w:eastAsia="Calibri"/>
          <w:color w:val="0070C0"/>
          <w:sz w:val="20"/>
          <w:szCs w:val="20"/>
          <w:lang w:eastAsia="en-US"/>
        </w:rPr>
      </w:pPr>
    </w:p>
    <w:p w14:paraId="61952F53" w14:textId="77777777" w:rsidR="00EC25B3" w:rsidRDefault="00EC25B3" w:rsidP="00A02316">
      <w:pPr>
        <w:spacing w:line="276" w:lineRule="auto"/>
        <w:rPr>
          <w:rFonts w:eastAsia="Calibri"/>
          <w:b/>
          <w:bCs/>
          <w:lang w:eastAsia="en-US"/>
        </w:rPr>
      </w:pPr>
    </w:p>
    <w:p w14:paraId="0C293E92" w14:textId="77777777" w:rsidR="00EC25B3" w:rsidRDefault="00EC25B3" w:rsidP="00A02316">
      <w:pPr>
        <w:spacing w:line="276" w:lineRule="auto"/>
        <w:rPr>
          <w:rFonts w:eastAsia="Calibri"/>
          <w:b/>
          <w:bCs/>
          <w:lang w:eastAsia="en-US"/>
        </w:rPr>
      </w:pPr>
    </w:p>
    <w:p w14:paraId="1C3E6A3E" w14:textId="78CC133F" w:rsidR="00A02316" w:rsidRDefault="00A02316" w:rsidP="00195AA4">
      <w:pPr>
        <w:spacing w:line="276" w:lineRule="auto"/>
        <w:rPr>
          <w:rFonts w:eastAsia="Calibri"/>
          <w:lang w:eastAsia="en-US"/>
        </w:rPr>
      </w:pPr>
      <w:r w:rsidRPr="00A02316">
        <w:rPr>
          <w:rFonts w:eastAsia="Calibri"/>
          <w:lang w:eastAsia="en-US"/>
        </w:rPr>
        <w:t>.</w:t>
      </w:r>
    </w:p>
    <w:p w14:paraId="20815A5B" w14:textId="1D7422C3" w:rsidR="001769DE" w:rsidRDefault="001769DE" w:rsidP="00195AA4">
      <w:pPr>
        <w:spacing w:line="276" w:lineRule="auto"/>
        <w:rPr>
          <w:rFonts w:eastAsia="Calibri"/>
          <w:lang w:eastAsia="en-US"/>
        </w:rPr>
      </w:pPr>
    </w:p>
    <w:p w14:paraId="0B66542E" w14:textId="6FB82B2B" w:rsidR="001769DE" w:rsidRDefault="001769DE" w:rsidP="00195AA4">
      <w:pPr>
        <w:spacing w:line="276" w:lineRule="auto"/>
        <w:rPr>
          <w:rFonts w:eastAsia="Calibri"/>
          <w:lang w:eastAsia="en-US"/>
        </w:rPr>
      </w:pPr>
    </w:p>
    <w:p w14:paraId="075D153F" w14:textId="1904D8D9" w:rsidR="001769DE" w:rsidRDefault="001769DE" w:rsidP="00195AA4">
      <w:pPr>
        <w:spacing w:line="276" w:lineRule="auto"/>
        <w:rPr>
          <w:rFonts w:eastAsia="Calibri"/>
          <w:lang w:eastAsia="en-US"/>
        </w:rPr>
      </w:pPr>
    </w:p>
    <w:p w14:paraId="5A1A7CB9" w14:textId="44676E44" w:rsidR="00505A69" w:rsidRPr="00CC4FF4" w:rsidRDefault="00505A69" w:rsidP="00191941">
      <w:pPr>
        <w:pStyle w:val="Kop2"/>
        <w:rPr>
          <w:rFonts w:eastAsia="Times New Roman"/>
          <w:sz w:val="24"/>
          <w:szCs w:val="24"/>
          <w:lang w:eastAsia="en-US"/>
        </w:rPr>
      </w:pPr>
      <w:r w:rsidRPr="00CC4FF4">
        <w:rPr>
          <w:rFonts w:eastAsia="Times New Roman"/>
          <w:sz w:val="24"/>
          <w:szCs w:val="24"/>
          <w:lang w:eastAsia="en-US"/>
        </w:rPr>
        <w:t>FACTURATIE EIGEN FINANCIËLE BIJDRAGE </w:t>
      </w:r>
      <w:r w:rsidR="00B461B0">
        <w:rPr>
          <w:rFonts w:eastAsia="Times New Roman"/>
          <w:sz w:val="24"/>
          <w:szCs w:val="24"/>
          <w:lang w:eastAsia="en-US"/>
        </w:rPr>
        <w:t>bij MFC</w:t>
      </w:r>
    </w:p>
    <w:p w14:paraId="452FB3F3" w14:textId="742C883B" w:rsidR="00505A69" w:rsidRPr="00505A69" w:rsidRDefault="00505A69" w:rsidP="00505A69">
      <w:pPr>
        <w:spacing w:line="276" w:lineRule="auto"/>
        <w:rPr>
          <w:rFonts w:eastAsia="Calibri"/>
          <w:lang w:eastAsia="en-US"/>
        </w:rPr>
      </w:pPr>
      <w:r w:rsidRPr="00505A69">
        <w:rPr>
          <w:rFonts w:eastAsia="Calibri"/>
          <w:lang w:eastAsia="en-US"/>
        </w:rPr>
        <w:t>Vastgesteld op basis van: </w:t>
      </w:r>
    </w:p>
    <w:p w14:paraId="52175CF3" w14:textId="77777777" w:rsidR="00505A69" w:rsidRPr="00505A69" w:rsidRDefault="00505A69" w:rsidP="00505A69">
      <w:pPr>
        <w:spacing w:line="276" w:lineRule="auto"/>
        <w:rPr>
          <w:rFonts w:eastAsia="Calibri"/>
          <w:lang w:eastAsia="en-US"/>
        </w:rPr>
      </w:pPr>
      <w:r w:rsidRPr="00505A69">
        <w:rPr>
          <w:rFonts w:eastAsia="Calibri"/>
          <w:lang w:eastAsia="en-US"/>
        </w:rPr>
        <w:t> </w:t>
      </w:r>
    </w:p>
    <w:p w14:paraId="64981B83" w14:textId="33A47747" w:rsidR="00616C9E" w:rsidRPr="00616C9E" w:rsidRDefault="00616C9E" w:rsidP="00616C9E">
      <w:pPr>
        <w:spacing w:line="276" w:lineRule="auto"/>
        <w:rPr>
          <w:rFonts w:eastAsia="Calibri"/>
          <w:lang w:eastAsia="en-US"/>
        </w:rPr>
      </w:pPr>
      <w:r w:rsidRPr="00616C9E">
        <w:rPr>
          <w:rFonts w:eastAsia="Calibri"/>
          <w:lang w:eastAsia="en-US"/>
        </w:rPr>
        <w:t>Er is een steekproef van </w:t>
      </w:r>
      <w:r w:rsidRPr="00616C9E">
        <w:rPr>
          <w:rFonts w:eastAsia="Calibri"/>
          <w:color w:val="0070C0"/>
          <w:lang w:eastAsia="en-US"/>
        </w:rPr>
        <w:t>x </w:t>
      </w:r>
      <w:r w:rsidRPr="00616C9E">
        <w:rPr>
          <w:rFonts w:eastAsia="Calibri"/>
          <w:lang w:eastAsia="en-US"/>
        </w:rPr>
        <w:t>facturen nagekeken. </w:t>
      </w:r>
    </w:p>
    <w:p w14:paraId="3A6464E1" w14:textId="77777777" w:rsidR="00616C9E" w:rsidRPr="00616C9E" w:rsidRDefault="00616C9E" w:rsidP="00616C9E">
      <w:pPr>
        <w:spacing w:line="276" w:lineRule="auto"/>
        <w:rPr>
          <w:rFonts w:eastAsia="Calibri"/>
          <w:lang w:eastAsia="en-US"/>
        </w:rPr>
      </w:pPr>
      <w:r w:rsidRPr="00616C9E">
        <w:rPr>
          <w:rFonts w:eastAsia="Calibri"/>
          <w:lang w:eastAsia="en-US"/>
        </w:rPr>
        <w:t>De eigen financiële bijdrage zoals bepaald in de regelgeving is duidelijk vermeld.  </w:t>
      </w:r>
    </w:p>
    <w:p w14:paraId="387EE1FB" w14:textId="77777777" w:rsidR="00616C9E" w:rsidRPr="00616C9E" w:rsidRDefault="00616C9E" w:rsidP="00616C9E">
      <w:pPr>
        <w:numPr>
          <w:ilvl w:val="0"/>
          <w:numId w:val="19"/>
        </w:numPr>
        <w:spacing w:line="276" w:lineRule="auto"/>
        <w:rPr>
          <w:rFonts w:eastAsia="Calibri"/>
          <w:lang w:eastAsia="en-US"/>
        </w:rPr>
      </w:pPr>
      <w:r w:rsidRPr="00616C9E">
        <w:rPr>
          <w:rFonts w:eastAsia="Calibri"/>
          <w:lang w:eastAsia="en-US"/>
        </w:rPr>
        <w:t>ja in x facturen </w:t>
      </w:r>
    </w:p>
    <w:p w14:paraId="76B036A4" w14:textId="77777777" w:rsidR="00616C9E" w:rsidRPr="00616C9E" w:rsidRDefault="00616C9E" w:rsidP="00616C9E">
      <w:pPr>
        <w:numPr>
          <w:ilvl w:val="0"/>
          <w:numId w:val="20"/>
        </w:numPr>
        <w:spacing w:line="276" w:lineRule="auto"/>
        <w:rPr>
          <w:rFonts w:eastAsia="Calibri"/>
          <w:lang w:eastAsia="en-US"/>
        </w:rPr>
      </w:pPr>
      <w:r w:rsidRPr="00616C9E">
        <w:rPr>
          <w:rFonts w:eastAsia="Calibri"/>
          <w:lang w:eastAsia="en-US"/>
        </w:rPr>
        <w:t>nee in x facturen </w:t>
      </w:r>
    </w:p>
    <w:p w14:paraId="612D3753" w14:textId="77777777" w:rsidR="00616C9E" w:rsidRPr="00616C9E" w:rsidRDefault="00616C9E" w:rsidP="00616C9E">
      <w:pPr>
        <w:numPr>
          <w:ilvl w:val="0"/>
          <w:numId w:val="20"/>
        </w:numPr>
        <w:spacing w:line="276" w:lineRule="auto"/>
        <w:rPr>
          <w:rFonts w:eastAsia="Calibri"/>
          <w:lang w:eastAsia="en-US"/>
        </w:rPr>
      </w:pPr>
      <w:r w:rsidRPr="00616C9E">
        <w:rPr>
          <w:rFonts w:eastAsia="Calibri"/>
          <w:lang w:eastAsia="en-US"/>
        </w:rPr>
        <w:t>onduidelijk in x facturen </w:t>
      </w:r>
    </w:p>
    <w:p w14:paraId="1EB04DD6" w14:textId="77777777" w:rsidR="00616C9E" w:rsidRPr="00616C9E" w:rsidRDefault="00616C9E" w:rsidP="00616C9E">
      <w:pPr>
        <w:numPr>
          <w:ilvl w:val="0"/>
          <w:numId w:val="20"/>
        </w:numPr>
        <w:spacing w:line="276" w:lineRule="auto"/>
        <w:rPr>
          <w:rFonts w:eastAsia="Calibri"/>
          <w:lang w:eastAsia="en-US"/>
        </w:rPr>
      </w:pPr>
      <w:r w:rsidRPr="00616C9E">
        <w:rPr>
          <w:rFonts w:eastAsia="Calibri"/>
          <w:lang w:eastAsia="en-US"/>
        </w:rPr>
        <w:t>niet gecontroleerd in x facturen </w:t>
      </w:r>
    </w:p>
    <w:p w14:paraId="6CA6C6AF" w14:textId="77777777" w:rsidR="00616C9E" w:rsidRPr="00616C9E" w:rsidRDefault="00616C9E" w:rsidP="00616C9E">
      <w:pPr>
        <w:spacing w:line="276" w:lineRule="auto"/>
        <w:rPr>
          <w:rFonts w:eastAsia="Calibri"/>
          <w:lang w:eastAsia="en-US"/>
        </w:rPr>
      </w:pPr>
      <w:r w:rsidRPr="00616C9E">
        <w:rPr>
          <w:rFonts w:eastAsia="Calibri"/>
          <w:lang w:eastAsia="en-US"/>
        </w:rPr>
        <w:t>De wijze waarop de eigen financiële bijdrage werd berekend, is duidelijk. </w:t>
      </w:r>
    </w:p>
    <w:p w14:paraId="55210D67" w14:textId="77777777" w:rsidR="00616C9E" w:rsidRPr="00616C9E" w:rsidRDefault="00616C9E" w:rsidP="00616C9E">
      <w:pPr>
        <w:numPr>
          <w:ilvl w:val="0"/>
          <w:numId w:val="21"/>
        </w:numPr>
        <w:spacing w:line="276" w:lineRule="auto"/>
        <w:rPr>
          <w:rFonts w:eastAsia="Calibri"/>
          <w:lang w:eastAsia="en-US"/>
        </w:rPr>
      </w:pPr>
      <w:r w:rsidRPr="00616C9E">
        <w:rPr>
          <w:rFonts w:eastAsia="Calibri"/>
          <w:lang w:eastAsia="en-US"/>
        </w:rPr>
        <w:t>ja in x facturen </w:t>
      </w:r>
    </w:p>
    <w:p w14:paraId="700BFC8F" w14:textId="77777777" w:rsidR="00616C9E" w:rsidRPr="00616C9E" w:rsidRDefault="00616C9E" w:rsidP="00616C9E">
      <w:pPr>
        <w:numPr>
          <w:ilvl w:val="0"/>
          <w:numId w:val="22"/>
        </w:numPr>
        <w:spacing w:line="276" w:lineRule="auto"/>
        <w:rPr>
          <w:rFonts w:eastAsia="Calibri"/>
          <w:lang w:eastAsia="en-US"/>
        </w:rPr>
      </w:pPr>
      <w:r w:rsidRPr="00616C9E">
        <w:rPr>
          <w:rFonts w:eastAsia="Calibri"/>
          <w:lang w:eastAsia="en-US"/>
        </w:rPr>
        <w:t>nee in x facturen </w:t>
      </w:r>
    </w:p>
    <w:p w14:paraId="16E4F97B" w14:textId="77777777" w:rsidR="00616C9E" w:rsidRPr="00616C9E" w:rsidRDefault="00616C9E" w:rsidP="00616C9E">
      <w:pPr>
        <w:numPr>
          <w:ilvl w:val="0"/>
          <w:numId w:val="22"/>
        </w:numPr>
        <w:spacing w:line="276" w:lineRule="auto"/>
        <w:rPr>
          <w:rFonts w:eastAsia="Calibri"/>
          <w:lang w:eastAsia="en-US"/>
        </w:rPr>
      </w:pPr>
      <w:r w:rsidRPr="00616C9E">
        <w:rPr>
          <w:rFonts w:eastAsia="Calibri"/>
          <w:lang w:eastAsia="en-US"/>
        </w:rPr>
        <w:t>onduidelijk in x facturen </w:t>
      </w:r>
    </w:p>
    <w:p w14:paraId="69439D27" w14:textId="77777777" w:rsidR="00616C9E" w:rsidRPr="00616C9E" w:rsidRDefault="00616C9E" w:rsidP="00616C9E">
      <w:pPr>
        <w:numPr>
          <w:ilvl w:val="0"/>
          <w:numId w:val="22"/>
        </w:numPr>
        <w:spacing w:line="276" w:lineRule="auto"/>
        <w:rPr>
          <w:rFonts w:eastAsia="Calibri"/>
          <w:lang w:eastAsia="en-US"/>
        </w:rPr>
      </w:pPr>
      <w:r w:rsidRPr="00616C9E">
        <w:rPr>
          <w:rFonts w:eastAsia="Calibri"/>
          <w:lang w:eastAsia="en-US"/>
        </w:rPr>
        <w:t>niet gecontroleerd in x facturen </w:t>
      </w:r>
    </w:p>
    <w:p w14:paraId="61F0C738" w14:textId="77777777" w:rsidR="00616C9E" w:rsidRPr="00616C9E" w:rsidRDefault="00616C9E" w:rsidP="00616C9E">
      <w:pPr>
        <w:spacing w:line="276" w:lineRule="auto"/>
        <w:rPr>
          <w:rFonts w:eastAsia="Calibri"/>
          <w:lang w:eastAsia="en-US"/>
        </w:rPr>
      </w:pPr>
      <w:r w:rsidRPr="00616C9E">
        <w:rPr>
          <w:rFonts w:eastAsia="Calibri"/>
          <w:lang w:eastAsia="en-US"/>
        </w:rPr>
        <w:t>De bijkomende kosten worden gedetailleerd weergegeven (aard en omvang). </w:t>
      </w:r>
    </w:p>
    <w:p w14:paraId="6D179851" w14:textId="77777777" w:rsidR="00616C9E" w:rsidRPr="00616C9E" w:rsidRDefault="00616C9E" w:rsidP="00616C9E">
      <w:pPr>
        <w:numPr>
          <w:ilvl w:val="0"/>
          <w:numId w:val="23"/>
        </w:numPr>
        <w:spacing w:line="276" w:lineRule="auto"/>
        <w:rPr>
          <w:rFonts w:eastAsia="Calibri"/>
          <w:lang w:eastAsia="en-US"/>
        </w:rPr>
      </w:pPr>
      <w:r w:rsidRPr="00616C9E">
        <w:rPr>
          <w:rFonts w:eastAsia="Calibri"/>
          <w:lang w:eastAsia="en-US"/>
        </w:rPr>
        <w:t>ja in x facturen </w:t>
      </w:r>
    </w:p>
    <w:p w14:paraId="3D3B479F" w14:textId="77777777" w:rsidR="00616C9E" w:rsidRPr="00616C9E" w:rsidRDefault="00616C9E" w:rsidP="00616C9E">
      <w:pPr>
        <w:numPr>
          <w:ilvl w:val="0"/>
          <w:numId w:val="24"/>
        </w:numPr>
        <w:spacing w:line="276" w:lineRule="auto"/>
        <w:rPr>
          <w:rFonts w:eastAsia="Calibri"/>
          <w:lang w:eastAsia="en-US"/>
        </w:rPr>
      </w:pPr>
      <w:r w:rsidRPr="00616C9E">
        <w:rPr>
          <w:rFonts w:eastAsia="Calibri"/>
          <w:lang w:eastAsia="en-US"/>
        </w:rPr>
        <w:t>nee in x facturen </w:t>
      </w:r>
    </w:p>
    <w:p w14:paraId="263783B1" w14:textId="77777777" w:rsidR="00616C9E" w:rsidRPr="00616C9E" w:rsidRDefault="00616C9E" w:rsidP="00616C9E">
      <w:pPr>
        <w:numPr>
          <w:ilvl w:val="0"/>
          <w:numId w:val="24"/>
        </w:numPr>
        <w:spacing w:line="276" w:lineRule="auto"/>
        <w:rPr>
          <w:rFonts w:eastAsia="Calibri"/>
          <w:lang w:eastAsia="en-US"/>
        </w:rPr>
      </w:pPr>
      <w:r w:rsidRPr="00616C9E">
        <w:rPr>
          <w:rFonts w:eastAsia="Calibri"/>
          <w:lang w:eastAsia="en-US"/>
        </w:rPr>
        <w:t>onduidelijk in x facturen </w:t>
      </w:r>
    </w:p>
    <w:p w14:paraId="3AC3EA7A" w14:textId="77777777" w:rsidR="00616C9E" w:rsidRPr="00616C9E" w:rsidRDefault="00616C9E" w:rsidP="00616C9E">
      <w:pPr>
        <w:numPr>
          <w:ilvl w:val="0"/>
          <w:numId w:val="24"/>
        </w:numPr>
        <w:spacing w:line="276" w:lineRule="auto"/>
        <w:rPr>
          <w:rFonts w:eastAsia="Calibri"/>
          <w:lang w:eastAsia="en-US"/>
        </w:rPr>
      </w:pPr>
      <w:r w:rsidRPr="00616C9E">
        <w:rPr>
          <w:rFonts w:eastAsia="Calibri"/>
          <w:lang w:eastAsia="en-US"/>
        </w:rPr>
        <w:t>niet gecontroleerd in x facturen </w:t>
      </w:r>
    </w:p>
    <w:p w14:paraId="0907279C" w14:textId="77777777" w:rsidR="00616C9E" w:rsidRPr="00616C9E" w:rsidRDefault="00616C9E" w:rsidP="00616C9E">
      <w:pPr>
        <w:numPr>
          <w:ilvl w:val="0"/>
          <w:numId w:val="24"/>
        </w:numPr>
        <w:spacing w:line="276" w:lineRule="auto"/>
        <w:rPr>
          <w:rFonts w:eastAsia="Calibri"/>
          <w:lang w:eastAsia="en-US"/>
        </w:rPr>
      </w:pPr>
      <w:r w:rsidRPr="00616C9E">
        <w:rPr>
          <w:rFonts w:eastAsia="Calibri"/>
          <w:lang w:eastAsia="en-US"/>
        </w:rPr>
        <w:t>niet van toepassing in x facturen </w:t>
      </w:r>
    </w:p>
    <w:p w14:paraId="7287449D" w14:textId="77777777" w:rsidR="00616C9E" w:rsidRPr="00616C9E" w:rsidRDefault="00616C9E" w:rsidP="00616C9E">
      <w:pPr>
        <w:spacing w:line="276" w:lineRule="auto"/>
        <w:rPr>
          <w:rFonts w:eastAsia="Calibri"/>
          <w:lang w:eastAsia="en-US"/>
        </w:rPr>
      </w:pPr>
      <w:r w:rsidRPr="00616C9E">
        <w:rPr>
          <w:rFonts w:eastAsia="Calibri"/>
          <w:lang w:eastAsia="en-US"/>
        </w:rPr>
        <w:t>De aangerekende bijkomende kosten zijn geoorloofd. </w:t>
      </w:r>
    </w:p>
    <w:p w14:paraId="4A603D09" w14:textId="77777777" w:rsidR="00616C9E" w:rsidRPr="00616C9E" w:rsidRDefault="00616C9E" w:rsidP="00616C9E">
      <w:pPr>
        <w:numPr>
          <w:ilvl w:val="0"/>
          <w:numId w:val="25"/>
        </w:numPr>
        <w:spacing w:line="276" w:lineRule="auto"/>
        <w:rPr>
          <w:rFonts w:eastAsia="Calibri"/>
          <w:lang w:eastAsia="en-US"/>
        </w:rPr>
      </w:pPr>
      <w:r w:rsidRPr="00616C9E">
        <w:rPr>
          <w:rFonts w:eastAsia="Calibri"/>
          <w:lang w:eastAsia="en-US"/>
        </w:rPr>
        <w:t>ja in x facturen </w:t>
      </w:r>
    </w:p>
    <w:p w14:paraId="691261CD" w14:textId="77777777" w:rsidR="00616C9E" w:rsidRPr="00616C9E" w:rsidRDefault="00616C9E" w:rsidP="00616C9E">
      <w:pPr>
        <w:numPr>
          <w:ilvl w:val="0"/>
          <w:numId w:val="25"/>
        </w:numPr>
        <w:spacing w:line="276" w:lineRule="auto"/>
        <w:rPr>
          <w:rFonts w:eastAsia="Calibri"/>
          <w:lang w:eastAsia="en-US"/>
        </w:rPr>
      </w:pPr>
      <w:r w:rsidRPr="00616C9E">
        <w:rPr>
          <w:rFonts w:eastAsia="Calibri"/>
          <w:lang w:eastAsia="en-US"/>
        </w:rPr>
        <w:t>nee in x facturen </w:t>
      </w:r>
    </w:p>
    <w:p w14:paraId="013EE605" w14:textId="77777777" w:rsidR="00616C9E" w:rsidRPr="00616C9E" w:rsidRDefault="00616C9E" w:rsidP="00616C9E">
      <w:pPr>
        <w:numPr>
          <w:ilvl w:val="0"/>
          <w:numId w:val="25"/>
        </w:numPr>
        <w:spacing w:line="276" w:lineRule="auto"/>
        <w:rPr>
          <w:rFonts w:eastAsia="Calibri"/>
          <w:lang w:eastAsia="en-US"/>
        </w:rPr>
      </w:pPr>
      <w:r w:rsidRPr="00616C9E">
        <w:rPr>
          <w:rFonts w:eastAsia="Calibri"/>
          <w:lang w:eastAsia="en-US"/>
        </w:rPr>
        <w:t>onduidelijk in x facturen </w:t>
      </w:r>
    </w:p>
    <w:p w14:paraId="650AFA8C" w14:textId="77777777" w:rsidR="00616C9E" w:rsidRPr="00616C9E" w:rsidRDefault="00616C9E" w:rsidP="00616C9E">
      <w:pPr>
        <w:numPr>
          <w:ilvl w:val="0"/>
          <w:numId w:val="25"/>
        </w:numPr>
        <w:spacing w:line="276" w:lineRule="auto"/>
        <w:rPr>
          <w:rFonts w:eastAsia="Calibri"/>
          <w:lang w:eastAsia="en-US"/>
        </w:rPr>
      </w:pPr>
      <w:r w:rsidRPr="00616C9E">
        <w:rPr>
          <w:rFonts w:eastAsia="Calibri"/>
          <w:lang w:eastAsia="en-US"/>
        </w:rPr>
        <w:t>niet gecontroleerd in x facturen </w:t>
      </w:r>
    </w:p>
    <w:p w14:paraId="713AB78E" w14:textId="77777777" w:rsidR="00616C9E" w:rsidRPr="00616C9E" w:rsidRDefault="00616C9E" w:rsidP="00616C9E">
      <w:pPr>
        <w:numPr>
          <w:ilvl w:val="0"/>
          <w:numId w:val="25"/>
        </w:numPr>
        <w:spacing w:line="276" w:lineRule="auto"/>
        <w:rPr>
          <w:rFonts w:eastAsia="Calibri"/>
          <w:lang w:eastAsia="en-US"/>
        </w:rPr>
      </w:pPr>
      <w:r w:rsidRPr="00616C9E">
        <w:rPr>
          <w:rFonts w:eastAsia="Calibri"/>
          <w:lang w:eastAsia="en-US"/>
        </w:rPr>
        <w:t>niet van toepassing in x facturen </w:t>
      </w:r>
    </w:p>
    <w:p w14:paraId="74A0C110" w14:textId="47809E68" w:rsidR="00616C9E" w:rsidRPr="00616C9E" w:rsidRDefault="00616C9E" w:rsidP="00616C9E">
      <w:pPr>
        <w:spacing w:line="276" w:lineRule="auto"/>
        <w:rPr>
          <w:rFonts w:eastAsia="Calibri"/>
          <w:lang w:eastAsia="en-US"/>
        </w:rPr>
      </w:pPr>
      <w:r w:rsidRPr="00616C9E">
        <w:rPr>
          <w:rFonts w:eastAsia="Calibri"/>
          <w:lang w:eastAsia="en-US"/>
        </w:rPr>
        <w:t>Toelichting: </w:t>
      </w:r>
    </w:p>
    <w:p w14:paraId="07DFD29D" w14:textId="77777777" w:rsidR="00505A69" w:rsidRPr="00505A69" w:rsidRDefault="00505A69" w:rsidP="00505A69">
      <w:pPr>
        <w:spacing w:line="276" w:lineRule="auto"/>
        <w:rPr>
          <w:rFonts w:eastAsia="Calibri"/>
          <w:lang w:eastAsia="en-US"/>
        </w:rPr>
      </w:pPr>
      <w:r w:rsidRPr="00505A69">
        <w:rPr>
          <w:rFonts w:eastAsia="Calibri"/>
          <w:lang w:eastAsia="en-US"/>
        </w:rPr>
        <w:t> </w:t>
      </w:r>
    </w:p>
    <w:p w14:paraId="69FFB0D4" w14:textId="6DED1107" w:rsidR="00B461B0" w:rsidRDefault="00B461B0">
      <w:pPr>
        <w:spacing w:after="200" w:line="276" w:lineRule="auto"/>
        <w:rPr>
          <w:rFonts w:eastAsia="Calibri"/>
          <w:lang w:eastAsia="en-US"/>
        </w:rPr>
      </w:pPr>
      <w:r>
        <w:rPr>
          <w:rFonts w:eastAsia="Calibri"/>
          <w:lang w:eastAsia="en-US"/>
        </w:rPr>
        <w:br w:type="page"/>
      </w:r>
    </w:p>
    <w:p w14:paraId="5A7FCC00" w14:textId="1D091E83" w:rsidR="00F333CD" w:rsidRPr="00881DD1" w:rsidRDefault="00F333CD" w:rsidP="00881DD1">
      <w:pPr>
        <w:pStyle w:val="Kop1"/>
        <w:rPr>
          <w:sz w:val="32"/>
          <w:szCs w:val="32"/>
        </w:rPr>
      </w:pPr>
      <w:r w:rsidRPr="00881DD1">
        <w:rPr>
          <w:sz w:val="32"/>
          <w:szCs w:val="32"/>
        </w:rPr>
        <w:t>Medewerkersbeleid</w:t>
      </w:r>
    </w:p>
    <w:p w14:paraId="01E43FA4" w14:textId="3792E46A" w:rsidR="005E5CE5" w:rsidRPr="00881DD1" w:rsidRDefault="005E5CE5" w:rsidP="00881DD1">
      <w:pPr>
        <w:pStyle w:val="Kop2"/>
        <w:rPr>
          <w:sz w:val="24"/>
          <w:szCs w:val="24"/>
        </w:rPr>
      </w:pPr>
      <w:r w:rsidRPr="00881DD1">
        <w:rPr>
          <w:sz w:val="24"/>
          <w:szCs w:val="24"/>
        </w:rPr>
        <w:t>ALGEMENE ORGANISATIE VAN DE WERKING</w:t>
      </w:r>
    </w:p>
    <w:p w14:paraId="19518CFA" w14:textId="6E4C0CF8" w:rsidR="005E5CE5" w:rsidRDefault="005E5CE5" w:rsidP="005E5CE5"/>
    <w:p w14:paraId="55F43E61" w14:textId="11081418" w:rsidR="005E5CE5" w:rsidRPr="005E5CE5" w:rsidRDefault="005E5CE5" w:rsidP="005E5CE5">
      <w:pPr>
        <w:spacing w:line="276" w:lineRule="auto"/>
        <w:rPr>
          <w:rFonts w:eastAsia="Calibri"/>
          <w:color w:val="0070C0"/>
          <w:lang w:eastAsia="en-US"/>
        </w:rPr>
      </w:pPr>
      <w:r w:rsidRPr="005E5CE5">
        <w:rPr>
          <w:rFonts w:eastAsia="Calibri"/>
          <w:lang w:eastAsia="en-US"/>
        </w:rPr>
        <w:t xml:space="preserve">Vastgesteld op basis van: </w:t>
      </w:r>
    </w:p>
    <w:p w14:paraId="1609EB7A" w14:textId="77777777" w:rsidR="005E5CE5" w:rsidRPr="005E5CE5" w:rsidRDefault="005E5CE5" w:rsidP="005E5CE5">
      <w:pPr>
        <w:spacing w:line="276" w:lineRule="auto"/>
        <w:rPr>
          <w:rFonts w:eastAsia="Calibri"/>
          <w:color w:val="0070C0"/>
          <w:lang w:eastAsia="en-US"/>
        </w:rPr>
      </w:pPr>
    </w:p>
    <w:p w14:paraId="07698E15" w14:textId="77777777" w:rsidR="005E5CE5" w:rsidRPr="005E5CE5" w:rsidRDefault="005E5CE5" w:rsidP="005E5CE5">
      <w:pPr>
        <w:spacing w:line="276" w:lineRule="auto"/>
        <w:rPr>
          <w:rFonts w:eastAsia="Calibri"/>
          <w:lang w:eastAsia="en-US"/>
        </w:rPr>
      </w:pPr>
      <w:r w:rsidRPr="005E5CE5">
        <w:rPr>
          <w:rFonts w:eastAsia="Calibri"/>
          <w:lang w:eastAsia="en-US"/>
        </w:rPr>
        <w:t xml:space="preserve">Totaal aantal medewerkers (in VTE) dat de zorgaanbieder in dienst heeft: </w:t>
      </w:r>
    </w:p>
    <w:p w14:paraId="1813C99B" w14:textId="77777777" w:rsidR="005E5CE5" w:rsidRPr="005E5CE5" w:rsidRDefault="005E5CE5" w:rsidP="005E5CE5">
      <w:pPr>
        <w:spacing w:line="276" w:lineRule="auto"/>
        <w:rPr>
          <w:rFonts w:eastAsia="Calibri"/>
          <w:color w:val="0070C0"/>
          <w:lang w:eastAsia="en-US"/>
        </w:rPr>
      </w:pPr>
    </w:p>
    <w:p w14:paraId="45EC5F59" w14:textId="07BA8B2D" w:rsidR="005E5CE5" w:rsidRPr="005E5CE5" w:rsidRDefault="005E5CE5" w:rsidP="005E5CE5">
      <w:pPr>
        <w:spacing w:line="276" w:lineRule="auto"/>
        <w:rPr>
          <w:rFonts w:eastAsia="Calibri"/>
          <w:color w:val="0070C0"/>
          <w:lang w:eastAsia="en-US"/>
        </w:rPr>
      </w:pPr>
      <w:r w:rsidRPr="005E5CE5">
        <w:rPr>
          <w:rFonts w:eastAsia="Calibri"/>
          <w:lang w:eastAsia="en-US"/>
        </w:rPr>
        <w:t xml:space="preserve">Aantal medewerkers dat de zorgaanbieder in dienst heeft dat wordt ingezet in de directe zorg en ondersteuning (in VTE): </w:t>
      </w:r>
    </w:p>
    <w:p w14:paraId="1F9BBA3B" w14:textId="77777777" w:rsidR="005E5CE5" w:rsidRPr="005E5CE5" w:rsidRDefault="005E5CE5" w:rsidP="005E5CE5">
      <w:pPr>
        <w:spacing w:line="276" w:lineRule="auto"/>
        <w:rPr>
          <w:rFonts w:eastAsia="Calibri"/>
          <w:color w:val="0070C0"/>
          <w:lang w:eastAsia="en-US"/>
        </w:rPr>
      </w:pPr>
    </w:p>
    <w:p w14:paraId="33B9EC75" w14:textId="77777777" w:rsidR="005E5CE5" w:rsidRPr="005E5CE5" w:rsidRDefault="005E5CE5" w:rsidP="005E5CE5">
      <w:pPr>
        <w:spacing w:line="276" w:lineRule="auto"/>
        <w:rPr>
          <w:rFonts w:eastAsia="Calibri"/>
          <w:lang w:eastAsia="en-US"/>
        </w:rPr>
      </w:pPr>
      <w:r w:rsidRPr="005E5CE5">
        <w:rPr>
          <w:rFonts w:eastAsia="Calibri"/>
          <w:lang w:eastAsia="en-US"/>
        </w:rPr>
        <w:t>De medewerkers die worden ingezet in de directe zorg en ondersteuning hebben volgend diploma:</w:t>
      </w:r>
    </w:p>
    <w:p w14:paraId="4916BC1D" w14:textId="61500DA5"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opvoeder bachelor</w:t>
      </w:r>
    </w:p>
    <w:p w14:paraId="083B77B6" w14:textId="57285D90"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opvoeder graduaat</w:t>
      </w:r>
    </w:p>
    <w:p w14:paraId="6C6C260E" w14:textId="429A495C"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maatschappelijk werker</w:t>
      </w:r>
    </w:p>
    <w:p w14:paraId="0BFCD5FC" w14:textId="33FD256A"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verpleegkundige</w:t>
      </w:r>
    </w:p>
    <w:p w14:paraId="7DA9D16D" w14:textId="119128EE"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zorgkundige</w:t>
      </w:r>
    </w:p>
    <w:p w14:paraId="76D43B3B" w14:textId="08DBE8A3"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kinesist</w:t>
      </w:r>
    </w:p>
    <w:p w14:paraId="46F1315B" w14:textId="77787533"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ergotherapeut</w:t>
      </w:r>
    </w:p>
    <w:p w14:paraId="2DFF51B1" w14:textId="63352A60"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logopedist</w:t>
      </w:r>
    </w:p>
    <w:p w14:paraId="36EDC0C7" w14:textId="09A780AA"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orthopedagoog</w:t>
      </w:r>
    </w:p>
    <w:p w14:paraId="5A096516" w14:textId="79FFC0C9" w:rsidR="005E5CE5" w:rsidRPr="005E5CE5" w:rsidRDefault="005E5CE5" w:rsidP="005E5CE5">
      <w:pPr>
        <w:spacing w:line="276" w:lineRule="auto"/>
        <w:rPr>
          <w:rFonts w:eastAsia="Calibri"/>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psycholoog</w:t>
      </w:r>
    </w:p>
    <w:p w14:paraId="3577F22E" w14:textId="3C06D286" w:rsidR="005E5CE5" w:rsidRPr="005E5CE5" w:rsidRDefault="005E5CE5" w:rsidP="005E5CE5">
      <w:pPr>
        <w:spacing w:line="276" w:lineRule="auto"/>
        <w:rPr>
          <w:rFonts w:eastAsia="Calibri"/>
          <w:color w:val="0070C0"/>
          <w:lang w:eastAsia="en-US"/>
        </w:rPr>
      </w:pPr>
      <w:r w:rsidRPr="005E5CE5">
        <w:rPr>
          <w:rFonts w:eastAsia="Calibri"/>
          <w:lang w:eastAsia="en-US"/>
        </w:rPr>
        <w:t>-</w:t>
      </w:r>
      <w:r w:rsidR="00B461B0">
        <w:rPr>
          <w:rFonts w:eastAsia="Calibri"/>
          <w:lang w:eastAsia="en-US"/>
        </w:rPr>
        <w:t xml:space="preserve"> </w:t>
      </w:r>
      <w:r w:rsidRPr="005E5CE5">
        <w:rPr>
          <w:rFonts w:eastAsia="Calibri"/>
          <w:lang w:eastAsia="en-US"/>
        </w:rPr>
        <w:t xml:space="preserve">andere: </w:t>
      </w:r>
    </w:p>
    <w:p w14:paraId="5592ABD9" w14:textId="6CC72290" w:rsidR="005E5CE5" w:rsidRPr="005E5CE5" w:rsidRDefault="005E5CE5" w:rsidP="005E5CE5">
      <w:pPr>
        <w:spacing w:line="276" w:lineRule="auto"/>
        <w:rPr>
          <w:rFonts w:eastAsia="Calibri"/>
          <w:color w:val="0070C0"/>
          <w:lang w:eastAsia="en-US"/>
        </w:rPr>
      </w:pPr>
      <w:r w:rsidRPr="005E5CE5">
        <w:rPr>
          <w:rFonts w:eastAsia="Calibri"/>
          <w:lang w:eastAsia="en-US"/>
        </w:rPr>
        <w:t xml:space="preserve">Toelichting: </w:t>
      </w:r>
    </w:p>
    <w:p w14:paraId="42B82FC5" w14:textId="77777777" w:rsidR="005E5CE5" w:rsidRPr="005E5CE5" w:rsidRDefault="005E5CE5" w:rsidP="005E5CE5">
      <w:pPr>
        <w:spacing w:line="276" w:lineRule="auto"/>
        <w:rPr>
          <w:rFonts w:eastAsia="Calibri"/>
          <w:color w:val="0070C0"/>
          <w:lang w:eastAsia="en-US"/>
        </w:rPr>
      </w:pPr>
    </w:p>
    <w:p w14:paraId="32A888EB" w14:textId="3133B7AA" w:rsidR="005E5CE5" w:rsidRPr="005E5CE5" w:rsidRDefault="005E5CE5" w:rsidP="005E5CE5">
      <w:pPr>
        <w:spacing w:line="276" w:lineRule="auto"/>
        <w:rPr>
          <w:rFonts w:eastAsia="Calibri"/>
          <w:lang w:eastAsia="en-US"/>
        </w:rPr>
      </w:pPr>
      <w:r w:rsidRPr="005E5CE5">
        <w:rPr>
          <w:rFonts w:eastAsia="Calibri"/>
          <w:lang w:eastAsia="en-US"/>
        </w:rPr>
        <w:t xml:space="preserve">De zorgaanbieder heeft </w:t>
      </w:r>
      <w:r w:rsidRPr="00363A88">
        <w:rPr>
          <w:rFonts w:eastAsia="Calibri"/>
          <w:lang w:eastAsia="en-US"/>
        </w:rPr>
        <w:t>keuzes gemaakt</w:t>
      </w:r>
      <w:r w:rsidR="00CD50E9" w:rsidRPr="00363A88">
        <w:rPr>
          <w:rFonts w:eastAsia="Calibri"/>
          <w:lang w:eastAsia="en-US"/>
        </w:rPr>
        <w:t>/geen keuzes gemaakt</w:t>
      </w:r>
      <w:r w:rsidRPr="005E5CE5">
        <w:rPr>
          <w:rFonts w:eastAsia="Calibri"/>
          <w:lang w:eastAsia="en-US"/>
        </w:rPr>
        <w:t xml:space="preserve"> om medewerkers in dienst te nemen met specifieke competenties of kennis om de zorgnood van de gebruikers te beantwoorden.</w:t>
      </w:r>
    </w:p>
    <w:p w14:paraId="21E07F1D" w14:textId="3143B24D" w:rsidR="005E5CE5" w:rsidRPr="005E5CE5" w:rsidRDefault="005E5CE5" w:rsidP="005E5CE5">
      <w:pPr>
        <w:spacing w:line="276" w:lineRule="auto"/>
        <w:rPr>
          <w:rFonts w:eastAsia="Calibri"/>
          <w:color w:val="0070C0"/>
          <w:lang w:eastAsia="en-US"/>
        </w:rPr>
      </w:pPr>
      <w:r w:rsidRPr="005E5CE5">
        <w:rPr>
          <w:rFonts w:eastAsia="Calibri"/>
          <w:lang w:eastAsia="en-US"/>
        </w:rPr>
        <w:t xml:space="preserve">Toelichting: </w:t>
      </w:r>
    </w:p>
    <w:p w14:paraId="3C793E99" w14:textId="77777777" w:rsidR="005E5CE5" w:rsidRPr="005E5CE5" w:rsidRDefault="005E5CE5" w:rsidP="005E5CE5">
      <w:pPr>
        <w:spacing w:line="276" w:lineRule="auto"/>
        <w:rPr>
          <w:rFonts w:eastAsia="Calibri"/>
          <w:color w:val="0070C0"/>
          <w:lang w:eastAsia="en-US"/>
        </w:rPr>
      </w:pPr>
    </w:p>
    <w:p w14:paraId="0422B67E" w14:textId="77777777" w:rsidR="005E5CE5" w:rsidRPr="005E5CE5" w:rsidRDefault="005E5CE5" w:rsidP="005E5CE5">
      <w:pPr>
        <w:spacing w:line="276" w:lineRule="auto"/>
        <w:rPr>
          <w:rFonts w:eastAsia="Calibri"/>
          <w:lang w:eastAsia="en-US"/>
        </w:rPr>
      </w:pPr>
      <w:r w:rsidRPr="005E5CE5">
        <w:rPr>
          <w:rFonts w:eastAsia="Calibri"/>
          <w:lang w:eastAsia="en-US"/>
        </w:rPr>
        <w:t>De zorgaanbieder kan voor het bieden van medische zorg een beroep doen op</w:t>
      </w:r>
    </w:p>
    <w:p w14:paraId="4DBCE1E6" w14:textId="6994CB6B" w:rsidR="005E5CE5" w:rsidRPr="00F77961" w:rsidRDefault="005E5CE5" w:rsidP="00F77961">
      <w:pPr>
        <w:pStyle w:val="Lijstalinea"/>
        <w:numPr>
          <w:ilvl w:val="0"/>
          <w:numId w:val="8"/>
        </w:numPr>
        <w:spacing w:line="276" w:lineRule="auto"/>
        <w:rPr>
          <w:rFonts w:eastAsia="Calibri"/>
          <w:lang w:eastAsia="en-US"/>
        </w:rPr>
      </w:pPr>
      <w:r w:rsidRPr="00F77961">
        <w:rPr>
          <w:rFonts w:eastAsia="Calibri"/>
          <w:lang w:eastAsia="en-US"/>
        </w:rPr>
        <w:t>arts verbonden aan de organisatie</w:t>
      </w:r>
    </w:p>
    <w:p w14:paraId="62330B52" w14:textId="77777777" w:rsidR="005E5CE5" w:rsidRPr="005E5CE5" w:rsidRDefault="005E5CE5" w:rsidP="002E7FC9">
      <w:pPr>
        <w:numPr>
          <w:ilvl w:val="0"/>
          <w:numId w:val="8"/>
        </w:numPr>
        <w:spacing w:after="200" w:line="276" w:lineRule="auto"/>
        <w:contextualSpacing/>
        <w:rPr>
          <w:rFonts w:eastAsia="Calibri"/>
          <w:lang w:eastAsia="en-US"/>
        </w:rPr>
      </w:pPr>
      <w:r w:rsidRPr="005E5CE5">
        <w:rPr>
          <w:rFonts w:eastAsia="Calibri"/>
          <w:lang w:eastAsia="en-US"/>
        </w:rPr>
        <w:t>verpleegkundige(n) verbonden aan de organisatie</w:t>
      </w:r>
    </w:p>
    <w:p w14:paraId="5B462FAA" w14:textId="77777777" w:rsidR="005E5CE5" w:rsidRPr="005E5CE5" w:rsidRDefault="005E5CE5" w:rsidP="002E7FC9">
      <w:pPr>
        <w:numPr>
          <w:ilvl w:val="0"/>
          <w:numId w:val="8"/>
        </w:numPr>
        <w:spacing w:after="200" w:line="276" w:lineRule="auto"/>
        <w:contextualSpacing/>
        <w:rPr>
          <w:rFonts w:eastAsia="Calibri"/>
          <w:lang w:eastAsia="en-US"/>
        </w:rPr>
      </w:pPr>
      <w:r w:rsidRPr="005E5CE5">
        <w:rPr>
          <w:rFonts w:eastAsia="Calibri"/>
          <w:lang w:eastAsia="en-US"/>
        </w:rPr>
        <w:t>huisarts(en) betrokken op de voorziening</w:t>
      </w:r>
    </w:p>
    <w:p w14:paraId="2E9F75A9" w14:textId="77777777" w:rsidR="005E5CE5" w:rsidRPr="005E5CE5" w:rsidRDefault="005E5CE5" w:rsidP="002E7FC9">
      <w:pPr>
        <w:numPr>
          <w:ilvl w:val="0"/>
          <w:numId w:val="8"/>
        </w:numPr>
        <w:spacing w:after="200" w:line="276" w:lineRule="auto"/>
        <w:contextualSpacing/>
        <w:rPr>
          <w:rFonts w:eastAsia="Calibri"/>
          <w:lang w:eastAsia="en-US"/>
        </w:rPr>
      </w:pPr>
      <w:r w:rsidRPr="005E5CE5">
        <w:rPr>
          <w:rFonts w:eastAsia="Calibri"/>
          <w:lang w:eastAsia="en-US"/>
        </w:rPr>
        <w:t xml:space="preserve">thuisverpleging </w:t>
      </w:r>
    </w:p>
    <w:p w14:paraId="36719343" w14:textId="77777777" w:rsidR="005E5CE5" w:rsidRPr="005E5CE5" w:rsidRDefault="005E5CE5" w:rsidP="002E7FC9">
      <w:pPr>
        <w:numPr>
          <w:ilvl w:val="0"/>
          <w:numId w:val="8"/>
        </w:numPr>
        <w:spacing w:after="200" w:line="276" w:lineRule="auto"/>
        <w:contextualSpacing/>
        <w:rPr>
          <w:rFonts w:eastAsia="Calibri"/>
          <w:lang w:eastAsia="en-US"/>
        </w:rPr>
      </w:pPr>
      <w:r w:rsidRPr="005E5CE5">
        <w:rPr>
          <w:rFonts w:eastAsia="Calibri"/>
          <w:lang w:eastAsia="en-US"/>
        </w:rPr>
        <w:t>thuisverpleging – structureel voor een aantal gebruikers</w:t>
      </w:r>
    </w:p>
    <w:p w14:paraId="3E2B3407" w14:textId="77777777" w:rsidR="005E5CE5" w:rsidRPr="005E5CE5" w:rsidRDefault="005E5CE5" w:rsidP="002E7FC9">
      <w:pPr>
        <w:numPr>
          <w:ilvl w:val="0"/>
          <w:numId w:val="8"/>
        </w:numPr>
        <w:spacing w:after="200" w:line="276" w:lineRule="auto"/>
        <w:contextualSpacing/>
        <w:rPr>
          <w:rFonts w:eastAsia="Calibri"/>
          <w:lang w:eastAsia="en-US"/>
        </w:rPr>
      </w:pPr>
      <w:r w:rsidRPr="005E5CE5">
        <w:rPr>
          <w:rFonts w:eastAsia="Calibri"/>
          <w:lang w:eastAsia="en-US"/>
        </w:rPr>
        <w:t>geen arts op vaste basis: gebruikers consulteren hun eigen (huis)arts.</w:t>
      </w:r>
    </w:p>
    <w:p w14:paraId="7626BFA0" w14:textId="77777777" w:rsidR="00363A88" w:rsidRPr="00363A88" w:rsidRDefault="005E5CE5" w:rsidP="00484644">
      <w:pPr>
        <w:numPr>
          <w:ilvl w:val="0"/>
          <w:numId w:val="8"/>
        </w:numPr>
        <w:spacing w:after="200" w:line="276" w:lineRule="auto"/>
        <w:contextualSpacing/>
        <w:rPr>
          <w:rFonts w:eastAsia="Calibri"/>
          <w:color w:val="0070C0"/>
          <w:lang w:eastAsia="en-US"/>
        </w:rPr>
      </w:pPr>
      <w:r w:rsidRPr="00363A88">
        <w:rPr>
          <w:rFonts w:eastAsia="Calibri"/>
          <w:lang w:eastAsia="en-US"/>
        </w:rPr>
        <w:t xml:space="preserve">andere: </w:t>
      </w:r>
    </w:p>
    <w:p w14:paraId="50FCE056" w14:textId="77777777" w:rsidR="00363A88" w:rsidRPr="00363A88" w:rsidRDefault="00363A88" w:rsidP="00363A88">
      <w:pPr>
        <w:spacing w:after="200" w:line="276" w:lineRule="auto"/>
        <w:ind w:left="720"/>
        <w:contextualSpacing/>
        <w:rPr>
          <w:rFonts w:eastAsia="Calibri"/>
          <w:color w:val="0070C0"/>
          <w:lang w:eastAsia="en-US"/>
        </w:rPr>
      </w:pPr>
    </w:p>
    <w:p w14:paraId="7EA7B9C6" w14:textId="10372780" w:rsidR="005E5CE5" w:rsidRPr="00363A88" w:rsidRDefault="005E5CE5" w:rsidP="00363A88">
      <w:pPr>
        <w:spacing w:after="200" w:line="276" w:lineRule="auto"/>
        <w:contextualSpacing/>
        <w:rPr>
          <w:rFonts w:eastAsia="Calibri"/>
          <w:color w:val="0070C0"/>
          <w:lang w:eastAsia="en-US"/>
        </w:rPr>
      </w:pPr>
      <w:r w:rsidRPr="00363A88">
        <w:rPr>
          <w:rFonts w:eastAsia="Calibri"/>
          <w:lang w:eastAsia="en-US"/>
        </w:rPr>
        <w:t xml:space="preserve">Toelichting: </w:t>
      </w:r>
    </w:p>
    <w:p w14:paraId="038ED4D9" w14:textId="77777777" w:rsidR="005E5CE5" w:rsidRPr="005E5CE5" w:rsidRDefault="005E5CE5" w:rsidP="005E5CE5">
      <w:pPr>
        <w:spacing w:line="276" w:lineRule="auto"/>
        <w:rPr>
          <w:rFonts w:eastAsia="Calibri"/>
          <w:color w:val="0070C0"/>
          <w:lang w:eastAsia="en-US"/>
        </w:rPr>
      </w:pPr>
    </w:p>
    <w:p w14:paraId="1A7E7460" w14:textId="1F834A3B" w:rsidR="005E5CE5" w:rsidRPr="005E5CE5" w:rsidRDefault="005E5CE5" w:rsidP="005E5CE5">
      <w:pPr>
        <w:spacing w:line="276" w:lineRule="auto"/>
        <w:rPr>
          <w:rFonts w:eastAsia="Calibri"/>
          <w:lang w:eastAsia="en-US"/>
        </w:rPr>
      </w:pPr>
      <w:r w:rsidRPr="005E5CE5">
        <w:rPr>
          <w:rFonts w:eastAsia="Calibri"/>
          <w:lang w:eastAsia="en-US"/>
        </w:rPr>
        <w:t xml:space="preserve">Er is </w:t>
      </w:r>
      <w:r w:rsidRPr="00363A88">
        <w:rPr>
          <w:rFonts w:eastAsia="Calibri"/>
          <w:lang w:eastAsia="en-US"/>
        </w:rPr>
        <w:t>een medisch verantwoordelijke</w:t>
      </w:r>
      <w:r w:rsidR="00F77961" w:rsidRPr="00363A88">
        <w:rPr>
          <w:rFonts w:eastAsia="Calibri"/>
          <w:lang w:eastAsia="en-US"/>
        </w:rPr>
        <w:t>/geen medisch verantwoordelijke</w:t>
      </w:r>
      <w:r w:rsidR="00F77961" w:rsidRPr="005E5CE5">
        <w:rPr>
          <w:rFonts w:eastAsia="Calibri"/>
          <w:lang w:eastAsia="en-US"/>
        </w:rPr>
        <w:t xml:space="preserve"> </w:t>
      </w:r>
      <w:r w:rsidRPr="005E5CE5">
        <w:rPr>
          <w:rFonts w:eastAsia="Calibri"/>
          <w:lang w:eastAsia="en-US"/>
        </w:rPr>
        <w:t>aangeduid met een coördinerende opdracht in specifieke omstandigheden (bijvoorbeeld uitbraak griep, scabiës, COVID 19,…)</w:t>
      </w:r>
    </w:p>
    <w:p w14:paraId="26540322" w14:textId="5750CECB" w:rsidR="005E5CE5" w:rsidRPr="005E5CE5" w:rsidRDefault="005E5CE5" w:rsidP="005E5CE5">
      <w:pPr>
        <w:spacing w:line="276" w:lineRule="auto"/>
        <w:rPr>
          <w:rFonts w:eastAsia="Calibri"/>
          <w:color w:val="0070C0"/>
          <w:lang w:eastAsia="en-US"/>
        </w:rPr>
      </w:pPr>
      <w:r w:rsidRPr="005E5CE5">
        <w:rPr>
          <w:rFonts w:eastAsia="Calibri"/>
          <w:lang w:eastAsia="en-US"/>
        </w:rPr>
        <w:t>Toelichting</w:t>
      </w:r>
      <w:r w:rsidR="00584178">
        <w:rPr>
          <w:rFonts w:eastAsia="Calibri"/>
          <w:lang w:eastAsia="en-US"/>
        </w:rPr>
        <w:t>:</w:t>
      </w:r>
    </w:p>
    <w:p w14:paraId="0008EBE6" w14:textId="77777777" w:rsidR="005E5CE5" w:rsidRPr="005E5CE5" w:rsidRDefault="005E5CE5" w:rsidP="005E5CE5">
      <w:pPr>
        <w:spacing w:line="276" w:lineRule="auto"/>
        <w:rPr>
          <w:rFonts w:eastAsia="Calibri"/>
          <w:color w:val="0070C0"/>
          <w:lang w:eastAsia="en-US"/>
        </w:rPr>
      </w:pPr>
    </w:p>
    <w:p w14:paraId="6BB93619" w14:textId="04BE562D" w:rsidR="005E5CE5" w:rsidRPr="005E5CE5" w:rsidRDefault="005E5CE5" w:rsidP="005E5CE5">
      <w:pPr>
        <w:spacing w:line="276" w:lineRule="auto"/>
        <w:rPr>
          <w:rFonts w:eastAsia="Calibri"/>
          <w:lang w:eastAsia="en-US"/>
        </w:rPr>
      </w:pPr>
      <w:r w:rsidRPr="005E5CE5">
        <w:rPr>
          <w:rFonts w:eastAsia="Calibri"/>
          <w:lang w:eastAsia="en-US"/>
        </w:rPr>
        <w:t xml:space="preserve">Er </w:t>
      </w:r>
      <w:r w:rsidRPr="00584178">
        <w:rPr>
          <w:rFonts w:eastAsia="Calibri"/>
          <w:lang w:eastAsia="en-US"/>
        </w:rPr>
        <w:t>wordt met vrijwilligers</w:t>
      </w:r>
      <w:r w:rsidR="007E47E1" w:rsidRPr="00584178">
        <w:rPr>
          <w:rFonts w:eastAsia="Calibri"/>
          <w:lang w:eastAsia="en-US"/>
        </w:rPr>
        <w:t>/niet met vrijwilligers</w:t>
      </w:r>
      <w:r w:rsidR="007E47E1" w:rsidRPr="005E5CE5">
        <w:rPr>
          <w:rFonts w:eastAsia="Calibri"/>
          <w:lang w:eastAsia="en-US"/>
        </w:rPr>
        <w:t xml:space="preserve"> </w:t>
      </w:r>
      <w:r w:rsidRPr="005E5CE5">
        <w:rPr>
          <w:rFonts w:eastAsia="Calibri"/>
          <w:lang w:eastAsia="en-US"/>
        </w:rPr>
        <w:t>gewerkt</w:t>
      </w:r>
    </w:p>
    <w:p w14:paraId="0EC1D772" w14:textId="521A324A" w:rsidR="005E5CE5" w:rsidRPr="005E5CE5" w:rsidRDefault="005E5CE5" w:rsidP="005E5CE5">
      <w:pPr>
        <w:spacing w:line="276" w:lineRule="auto"/>
        <w:rPr>
          <w:rFonts w:eastAsia="Calibri"/>
          <w:color w:val="0070C0"/>
          <w:lang w:eastAsia="en-US"/>
        </w:rPr>
      </w:pPr>
      <w:r w:rsidRPr="005E5CE5">
        <w:rPr>
          <w:rFonts w:eastAsia="Calibri"/>
          <w:lang w:eastAsia="en-US"/>
        </w:rPr>
        <w:t xml:space="preserve">aantal vrijwilligers waar men beroep kan opdoen: </w:t>
      </w:r>
    </w:p>
    <w:p w14:paraId="7F15AB89" w14:textId="520813FA" w:rsidR="005E5CE5" w:rsidRPr="0049205F" w:rsidRDefault="005E5CE5" w:rsidP="005E5CE5">
      <w:pPr>
        <w:spacing w:line="276" w:lineRule="auto"/>
        <w:rPr>
          <w:rFonts w:eastAsia="Calibri"/>
          <w:color w:val="0070C0"/>
          <w:lang w:eastAsia="en-US"/>
        </w:rPr>
      </w:pPr>
      <w:r w:rsidRPr="005E5CE5">
        <w:rPr>
          <w:rFonts w:eastAsia="Calibri"/>
          <w:lang w:eastAsia="en-US"/>
        </w:rPr>
        <w:t>De taken van de vrijwilligers bestaan uit</w:t>
      </w:r>
      <w:r w:rsidR="0049205F">
        <w:rPr>
          <w:rFonts w:eastAsia="Calibri"/>
          <w:lang w:eastAsia="en-US"/>
        </w:rPr>
        <w:t>:</w:t>
      </w:r>
      <w:r w:rsidRPr="005E5CE5">
        <w:rPr>
          <w:rFonts w:eastAsia="Calibri"/>
          <w:lang w:eastAsia="en-US"/>
        </w:rPr>
        <w:t xml:space="preserve"> </w:t>
      </w:r>
    </w:p>
    <w:p w14:paraId="537ACCAC" w14:textId="3CBA481F" w:rsidR="005E5CE5" w:rsidRPr="005E5CE5" w:rsidRDefault="005E5CE5" w:rsidP="0049205F">
      <w:pPr>
        <w:spacing w:line="276" w:lineRule="auto"/>
        <w:rPr>
          <w:rFonts w:eastAsia="Calibri"/>
          <w:lang w:eastAsia="en-US"/>
        </w:rPr>
      </w:pPr>
      <w:r w:rsidRPr="005E5CE5">
        <w:rPr>
          <w:rFonts w:eastAsia="Calibri"/>
          <w:lang w:eastAsia="en-US"/>
        </w:rPr>
        <w:t>Het inzetten van vrijwilligers:</w:t>
      </w:r>
    </w:p>
    <w:p w14:paraId="290AD4D4" w14:textId="35573E4D" w:rsidR="005E5CE5" w:rsidRPr="00FC0696" w:rsidRDefault="005E5CE5" w:rsidP="00FC0696">
      <w:pPr>
        <w:pStyle w:val="Lijstalinea"/>
        <w:numPr>
          <w:ilvl w:val="0"/>
          <w:numId w:val="8"/>
        </w:numPr>
        <w:spacing w:line="276" w:lineRule="auto"/>
        <w:rPr>
          <w:rFonts w:eastAsia="Calibri"/>
          <w:lang w:eastAsia="en-US"/>
        </w:rPr>
      </w:pPr>
      <w:r w:rsidRPr="00FC0696">
        <w:rPr>
          <w:rFonts w:eastAsia="Calibri"/>
          <w:lang w:eastAsia="en-US"/>
        </w:rPr>
        <w:t>is noodzakelijk om een aantal essentiële opdrachten binnen de zorg en ondersteuning te kunnen uitvoeren</w:t>
      </w:r>
    </w:p>
    <w:p w14:paraId="1F938389" w14:textId="43044BD0" w:rsidR="005E5CE5" w:rsidRDefault="005E5CE5" w:rsidP="00FC0696">
      <w:pPr>
        <w:pStyle w:val="Lijstalinea"/>
        <w:numPr>
          <w:ilvl w:val="0"/>
          <w:numId w:val="8"/>
        </w:numPr>
        <w:spacing w:line="276" w:lineRule="auto"/>
        <w:rPr>
          <w:rFonts w:eastAsia="Calibri"/>
          <w:lang w:eastAsia="en-US"/>
        </w:rPr>
      </w:pPr>
      <w:r w:rsidRPr="00FC0696">
        <w:rPr>
          <w:rFonts w:eastAsia="Calibri"/>
          <w:lang w:eastAsia="en-US"/>
        </w:rPr>
        <w:t>biedt de mogelijkheid om extra’s aan te bieden binnen de zorg en ondersteuning</w:t>
      </w:r>
    </w:p>
    <w:p w14:paraId="12C6D787" w14:textId="77777777" w:rsidR="00584178" w:rsidRPr="00FC0696" w:rsidRDefault="00584178" w:rsidP="00FC0696">
      <w:pPr>
        <w:pStyle w:val="Lijstalinea"/>
        <w:numPr>
          <w:ilvl w:val="0"/>
          <w:numId w:val="8"/>
        </w:numPr>
        <w:spacing w:line="276" w:lineRule="auto"/>
        <w:rPr>
          <w:rFonts w:eastAsia="Calibri"/>
          <w:lang w:eastAsia="en-US"/>
        </w:rPr>
      </w:pPr>
    </w:p>
    <w:p w14:paraId="59673386" w14:textId="77777777" w:rsidR="005E5CE5" w:rsidRPr="005E5CE5" w:rsidRDefault="005E5CE5" w:rsidP="005E5CE5">
      <w:pPr>
        <w:spacing w:line="276" w:lineRule="auto"/>
        <w:rPr>
          <w:rFonts w:eastAsia="Calibri"/>
          <w:lang w:eastAsia="en-US"/>
        </w:rPr>
      </w:pPr>
    </w:p>
    <w:p w14:paraId="4CA5981F" w14:textId="4F3DE936" w:rsidR="005E5CE5" w:rsidRPr="005E5CE5" w:rsidRDefault="005E5CE5" w:rsidP="006F518D">
      <w:pPr>
        <w:spacing w:line="276" w:lineRule="auto"/>
        <w:rPr>
          <w:rFonts w:eastAsia="Calibri"/>
          <w:lang w:eastAsia="en-US"/>
        </w:rPr>
      </w:pPr>
      <w:r w:rsidRPr="005E5CE5">
        <w:rPr>
          <w:rFonts w:eastAsia="Calibri"/>
          <w:lang w:eastAsia="en-US"/>
        </w:rPr>
        <w:t>Er worden</w:t>
      </w:r>
      <w:r w:rsidR="00584178">
        <w:rPr>
          <w:rFonts w:eastAsia="Calibri"/>
          <w:lang w:eastAsia="en-US"/>
        </w:rPr>
        <w:t xml:space="preserve"> diensten uitbesteed/samen</w:t>
      </w:r>
      <w:r w:rsidR="00A74F75">
        <w:rPr>
          <w:rFonts w:eastAsia="Calibri"/>
          <w:lang w:eastAsia="en-US"/>
        </w:rPr>
        <w:t>gewerkt met externen/ geen diensten uitbesteed/niet samengewerkt met externen</w:t>
      </w:r>
    </w:p>
    <w:p w14:paraId="16C0C332" w14:textId="77777777" w:rsidR="005E5CE5" w:rsidRPr="005E5CE5" w:rsidRDefault="005E5CE5" w:rsidP="00660D46">
      <w:pPr>
        <w:spacing w:line="276" w:lineRule="auto"/>
        <w:rPr>
          <w:rFonts w:eastAsia="Calibri"/>
          <w:strike/>
          <w:lang w:eastAsia="en-US"/>
        </w:rPr>
      </w:pPr>
      <w:r w:rsidRPr="005E5CE5">
        <w:rPr>
          <w:rFonts w:eastAsia="Calibri"/>
          <w:lang w:eastAsia="en-US"/>
        </w:rPr>
        <w:t xml:space="preserve">Volgende diensten/taken worden niet of niet volledig door medewerkers in dienstverband uitgevoerd </w:t>
      </w:r>
    </w:p>
    <w:p w14:paraId="1C2540D6" w14:textId="5611B612" w:rsidR="005E5CE5" w:rsidRPr="00660D46" w:rsidRDefault="005E5CE5" w:rsidP="00660D46">
      <w:pPr>
        <w:pStyle w:val="Lijstalinea"/>
        <w:numPr>
          <w:ilvl w:val="0"/>
          <w:numId w:val="9"/>
        </w:numPr>
        <w:spacing w:line="276" w:lineRule="auto"/>
        <w:rPr>
          <w:rFonts w:eastAsia="Calibri"/>
          <w:color w:val="0070C0"/>
          <w:lang w:eastAsia="en-US"/>
        </w:rPr>
      </w:pPr>
      <w:r w:rsidRPr="00660D46">
        <w:rPr>
          <w:rFonts w:eastAsia="Calibri"/>
          <w:lang w:eastAsia="en-US"/>
        </w:rPr>
        <w:t>bereiden van de maaltijden</w:t>
      </w:r>
    </w:p>
    <w:p w14:paraId="5C351F4B" w14:textId="77777777" w:rsidR="005E5CE5" w:rsidRPr="005E5CE5" w:rsidRDefault="005E5CE5" w:rsidP="002E7FC9">
      <w:pPr>
        <w:numPr>
          <w:ilvl w:val="0"/>
          <w:numId w:val="9"/>
        </w:numPr>
        <w:spacing w:after="200" w:line="276" w:lineRule="auto"/>
        <w:contextualSpacing/>
        <w:rPr>
          <w:rFonts w:eastAsia="Calibri"/>
          <w:lang w:eastAsia="en-US"/>
        </w:rPr>
      </w:pPr>
      <w:r w:rsidRPr="005E5CE5">
        <w:rPr>
          <w:rFonts w:eastAsia="Calibri"/>
          <w:lang w:eastAsia="en-US"/>
        </w:rPr>
        <w:t>was/strijk</w:t>
      </w:r>
    </w:p>
    <w:p w14:paraId="7CFE5A02" w14:textId="77777777" w:rsidR="005E5CE5" w:rsidRPr="005E5CE5" w:rsidRDefault="005E5CE5" w:rsidP="002E7FC9">
      <w:pPr>
        <w:numPr>
          <w:ilvl w:val="0"/>
          <w:numId w:val="9"/>
        </w:numPr>
        <w:spacing w:after="200" w:line="276" w:lineRule="auto"/>
        <w:contextualSpacing/>
        <w:rPr>
          <w:rFonts w:eastAsia="Calibri"/>
          <w:lang w:eastAsia="en-US"/>
        </w:rPr>
      </w:pPr>
      <w:r w:rsidRPr="005E5CE5">
        <w:rPr>
          <w:rFonts w:eastAsia="Calibri"/>
          <w:lang w:eastAsia="en-US"/>
        </w:rPr>
        <w:t>onderhoud</w:t>
      </w:r>
    </w:p>
    <w:p w14:paraId="44CFEFCB" w14:textId="77777777" w:rsidR="005E5CE5" w:rsidRPr="005E5CE5" w:rsidRDefault="005E5CE5" w:rsidP="002E7FC9">
      <w:pPr>
        <w:numPr>
          <w:ilvl w:val="0"/>
          <w:numId w:val="9"/>
        </w:numPr>
        <w:spacing w:after="200" w:line="276" w:lineRule="auto"/>
        <w:contextualSpacing/>
        <w:rPr>
          <w:rFonts w:eastAsia="Calibri"/>
          <w:strike/>
          <w:color w:val="0070C0"/>
          <w:lang w:eastAsia="en-US"/>
        </w:rPr>
      </w:pPr>
      <w:r w:rsidRPr="005E5CE5">
        <w:rPr>
          <w:rFonts w:eastAsia="Calibri"/>
          <w:lang w:eastAsia="en-US"/>
        </w:rPr>
        <w:t xml:space="preserve">paramedische zorg </w:t>
      </w:r>
    </w:p>
    <w:p w14:paraId="782F1C54" w14:textId="77777777" w:rsidR="005E5CE5" w:rsidRPr="005E5CE5" w:rsidRDefault="005E5CE5" w:rsidP="002E7FC9">
      <w:pPr>
        <w:numPr>
          <w:ilvl w:val="0"/>
          <w:numId w:val="9"/>
        </w:numPr>
        <w:spacing w:after="200" w:line="276" w:lineRule="auto"/>
        <w:contextualSpacing/>
        <w:rPr>
          <w:rFonts w:eastAsia="Calibri"/>
          <w:lang w:eastAsia="en-US"/>
        </w:rPr>
      </w:pPr>
      <w:r w:rsidRPr="005E5CE5">
        <w:rPr>
          <w:rFonts w:eastAsia="Calibri"/>
          <w:lang w:eastAsia="en-US"/>
        </w:rPr>
        <w:t xml:space="preserve">lichamelijke verzorging </w:t>
      </w:r>
    </w:p>
    <w:p w14:paraId="4A9ECD28" w14:textId="77777777" w:rsidR="00817018" w:rsidRPr="00817018" w:rsidRDefault="005E5CE5" w:rsidP="007069BB">
      <w:pPr>
        <w:numPr>
          <w:ilvl w:val="0"/>
          <w:numId w:val="9"/>
        </w:numPr>
        <w:spacing w:after="200" w:line="276" w:lineRule="auto"/>
        <w:contextualSpacing/>
        <w:rPr>
          <w:rFonts w:eastAsia="Calibri"/>
          <w:color w:val="0070C0"/>
          <w:lang w:eastAsia="en-US"/>
        </w:rPr>
      </w:pPr>
      <w:r w:rsidRPr="00817018">
        <w:rPr>
          <w:rFonts w:eastAsia="Calibri"/>
          <w:lang w:eastAsia="en-US"/>
        </w:rPr>
        <w:t xml:space="preserve">andere: </w:t>
      </w:r>
    </w:p>
    <w:p w14:paraId="47A0472E" w14:textId="71790417" w:rsidR="005E5CE5" w:rsidRPr="00817018" w:rsidRDefault="005E5CE5" w:rsidP="00817018">
      <w:pPr>
        <w:spacing w:after="200" w:line="276" w:lineRule="auto"/>
        <w:contextualSpacing/>
        <w:rPr>
          <w:rFonts w:eastAsia="Calibri"/>
          <w:color w:val="0070C0"/>
          <w:lang w:eastAsia="en-US"/>
        </w:rPr>
      </w:pPr>
      <w:r w:rsidRPr="00817018">
        <w:rPr>
          <w:rFonts w:eastAsia="Calibri"/>
          <w:lang w:eastAsia="en-US"/>
        </w:rPr>
        <w:t xml:space="preserve">Toelichting: </w:t>
      </w:r>
    </w:p>
    <w:p w14:paraId="6AD790AA" w14:textId="77777777" w:rsidR="005E5CE5" w:rsidRPr="005E5CE5" w:rsidRDefault="005E5CE5" w:rsidP="005E5CE5">
      <w:pPr>
        <w:spacing w:line="276" w:lineRule="auto"/>
        <w:rPr>
          <w:rFonts w:eastAsia="Calibri"/>
          <w:lang w:eastAsia="en-US"/>
        </w:rPr>
      </w:pPr>
    </w:p>
    <w:p w14:paraId="26F0F145" w14:textId="4A892772" w:rsidR="005E5CE5" w:rsidRPr="005E5CE5" w:rsidRDefault="005E5CE5" w:rsidP="005E5CE5">
      <w:pPr>
        <w:spacing w:line="276" w:lineRule="auto"/>
        <w:rPr>
          <w:rFonts w:eastAsia="Calibri"/>
          <w:lang w:eastAsia="en-US"/>
        </w:rPr>
      </w:pPr>
      <w:r w:rsidRPr="005E5CE5">
        <w:rPr>
          <w:rFonts w:eastAsia="Calibri"/>
          <w:lang w:eastAsia="en-US"/>
        </w:rPr>
        <w:t xml:space="preserve">De competenties die de zorgaanbieder kan inzetten, </w:t>
      </w:r>
      <w:r w:rsidRPr="00817018">
        <w:rPr>
          <w:rFonts w:eastAsia="Calibri"/>
          <w:lang w:eastAsia="en-US"/>
        </w:rPr>
        <w:t>stemmen overeen</w:t>
      </w:r>
      <w:r w:rsidR="007A5F98" w:rsidRPr="00817018">
        <w:rPr>
          <w:rFonts w:eastAsia="Calibri"/>
          <w:lang w:eastAsia="en-US"/>
        </w:rPr>
        <w:t>/stemmen niet overeen</w:t>
      </w:r>
      <w:r w:rsidRPr="00817018">
        <w:rPr>
          <w:rFonts w:eastAsia="Calibri"/>
          <w:lang w:eastAsia="en-US"/>
        </w:rPr>
        <w:t xml:space="preserve"> met</w:t>
      </w:r>
      <w:r w:rsidRPr="005E5CE5">
        <w:rPr>
          <w:rFonts w:eastAsia="Calibri"/>
          <w:lang w:eastAsia="en-US"/>
        </w:rPr>
        <w:t xml:space="preserve"> de beschrijving in het ondernemingsplan</w:t>
      </w:r>
    </w:p>
    <w:p w14:paraId="26693EF2" w14:textId="16D7B1BF" w:rsidR="005E5CE5" w:rsidRPr="005E5CE5" w:rsidRDefault="005E5CE5" w:rsidP="007A5F98">
      <w:pPr>
        <w:spacing w:line="276" w:lineRule="auto"/>
        <w:rPr>
          <w:rFonts w:eastAsia="Calibri"/>
          <w:lang w:eastAsia="en-US"/>
        </w:rPr>
      </w:pPr>
      <w:r w:rsidRPr="005E5CE5">
        <w:rPr>
          <w:rFonts w:eastAsia="Calibri"/>
          <w:lang w:eastAsia="en-US"/>
        </w:rPr>
        <w:t xml:space="preserve">Toelichting: </w:t>
      </w:r>
    </w:p>
    <w:p w14:paraId="2EA087F5" w14:textId="77777777" w:rsidR="005E5CE5" w:rsidRPr="005E5CE5" w:rsidRDefault="005E5CE5" w:rsidP="005E5CE5">
      <w:pPr>
        <w:spacing w:line="276" w:lineRule="auto"/>
        <w:rPr>
          <w:rFonts w:eastAsia="Calibri"/>
          <w:lang w:eastAsia="en-US"/>
        </w:rPr>
      </w:pPr>
    </w:p>
    <w:p w14:paraId="5F8C84C3" w14:textId="77777777" w:rsidR="005E5CE5" w:rsidRPr="005E5CE5" w:rsidRDefault="005E5CE5" w:rsidP="005E5CE5">
      <w:pPr>
        <w:spacing w:line="276" w:lineRule="auto"/>
        <w:rPr>
          <w:rFonts w:eastAsia="Calibri"/>
          <w:lang w:eastAsia="en-US"/>
        </w:rPr>
      </w:pPr>
    </w:p>
    <w:p w14:paraId="55BD8AE0" w14:textId="76F04962" w:rsidR="00725237" w:rsidRPr="00881DD1" w:rsidRDefault="00725237" w:rsidP="00881DD1">
      <w:pPr>
        <w:pStyle w:val="Kop2"/>
        <w:rPr>
          <w:sz w:val="24"/>
          <w:szCs w:val="24"/>
        </w:rPr>
      </w:pPr>
      <w:r w:rsidRPr="00881DD1">
        <w:rPr>
          <w:sz w:val="24"/>
          <w:szCs w:val="24"/>
        </w:rPr>
        <w:t>INZET VAN PERSONEEL IN DE PRAKTIJK</w:t>
      </w:r>
    </w:p>
    <w:p w14:paraId="7FE4F434" w14:textId="4CE27016" w:rsidR="00725237" w:rsidRDefault="00725237" w:rsidP="00881DD1">
      <w:pPr>
        <w:pStyle w:val="Kop3"/>
      </w:pPr>
      <w:r w:rsidRPr="00725237">
        <w:t>Inzet overdag</w:t>
      </w:r>
    </w:p>
    <w:p w14:paraId="512D3097" w14:textId="2C7E55E5" w:rsidR="00725237" w:rsidRPr="00725237" w:rsidRDefault="00725237" w:rsidP="00725237">
      <w:pPr>
        <w:spacing w:line="276" w:lineRule="auto"/>
        <w:rPr>
          <w:rFonts w:eastAsia="Calibri"/>
          <w:color w:val="0070C0"/>
          <w:lang w:eastAsia="en-US"/>
        </w:rPr>
      </w:pPr>
      <w:r w:rsidRPr="00725237">
        <w:rPr>
          <w:rFonts w:eastAsia="Calibri"/>
          <w:lang w:eastAsia="en-US"/>
        </w:rPr>
        <w:t xml:space="preserve">Vastgesteld op basis van: </w:t>
      </w:r>
    </w:p>
    <w:p w14:paraId="38A95423" w14:textId="77777777" w:rsidR="00725237" w:rsidRPr="00725237" w:rsidRDefault="00725237" w:rsidP="00725237">
      <w:pPr>
        <w:spacing w:line="276" w:lineRule="auto"/>
        <w:rPr>
          <w:rFonts w:eastAsia="Calibri"/>
          <w:lang w:eastAsia="en-US"/>
        </w:rPr>
      </w:pPr>
    </w:p>
    <w:p w14:paraId="1FDB2C7B" w14:textId="0E7C1C01" w:rsidR="00EA2AE6" w:rsidRDefault="00725237" w:rsidP="00725237">
      <w:pPr>
        <w:spacing w:line="276" w:lineRule="auto"/>
        <w:rPr>
          <w:rFonts w:eastAsia="Calibri"/>
          <w:lang w:eastAsia="en-US"/>
        </w:rPr>
      </w:pPr>
      <w:r w:rsidRPr="00725237">
        <w:rPr>
          <w:rFonts w:eastAsia="Calibri"/>
          <w:b/>
          <w:bCs/>
          <w:lang w:eastAsia="en-US"/>
        </w:rPr>
        <w:t>Bezochte entiteit</w:t>
      </w:r>
      <w:r w:rsidR="00A20E07">
        <w:rPr>
          <w:rFonts w:eastAsia="Calibri"/>
          <w:b/>
          <w:bCs/>
          <w:lang w:eastAsia="en-US"/>
        </w:rPr>
        <w:t xml:space="preserve">: </w:t>
      </w:r>
    </w:p>
    <w:p w14:paraId="473EB247" w14:textId="67A77FB5" w:rsidR="00725237" w:rsidRPr="00725237" w:rsidRDefault="00725237" w:rsidP="00725237">
      <w:pPr>
        <w:spacing w:line="276" w:lineRule="auto"/>
        <w:rPr>
          <w:rFonts w:eastAsia="Calibri"/>
          <w:lang w:eastAsia="en-US"/>
        </w:rPr>
      </w:pPr>
      <w:r w:rsidRPr="00725237">
        <w:rPr>
          <w:rFonts w:eastAsia="Calibri"/>
          <w:lang w:eastAsia="en-US"/>
        </w:rPr>
        <w:t>Het dienstrooster/uurrooster is als volgt uitgewerkt (op hoofdlijnen):</w:t>
      </w:r>
    </w:p>
    <w:p w14:paraId="75C9D552" w14:textId="77777777" w:rsidR="00725237" w:rsidRPr="00725237" w:rsidRDefault="00725237" w:rsidP="00725237">
      <w:pPr>
        <w:spacing w:line="276" w:lineRule="auto"/>
        <w:rPr>
          <w:rFonts w:eastAsia="Calibri"/>
          <w:lang w:eastAsia="en-US"/>
        </w:rPr>
      </w:pPr>
    </w:p>
    <w:p w14:paraId="67F188FE" w14:textId="77777777" w:rsidR="00725237" w:rsidRPr="00725237" w:rsidRDefault="00725237" w:rsidP="00725237">
      <w:pPr>
        <w:spacing w:line="276" w:lineRule="auto"/>
        <w:rPr>
          <w:rFonts w:eastAsia="Calibri"/>
          <w:lang w:eastAsia="en-US"/>
        </w:rPr>
      </w:pPr>
    </w:p>
    <w:p w14:paraId="74E16B77" w14:textId="1BE6E4EE" w:rsidR="00725237" w:rsidRPr="00725237" w:rsidRDefault="00725237" w:rsidP="00725237">
      <w:pPr>
        <w:spacing w:line="276" w:lineRule="auto"/>
        <w:rPr>
          <w:rFonts w:eastAsia="Calibri"/>
          <w:lang w:eastAsia="en-US"/>
        </w:rPr>
      </w:pPr>
      <w:r w:rsidRPr="00725237">
        <w:rPr>
          <w:rFonts w:eastAsia="Calibri"/>
          <w:lang w:eastAsia="en-US"/>
        </w:rPr>
        <w:t xml:space="preserve">Het aantal aanwezige medewerkers op moment van het inspectiebezoek </w:t>
      </w:r>
      <w:r w:rsidRPr="00D70294">
        <w:rPr>
          <w:rFonts w:eastAsia="Calibri"/>
          <w:lang w:eastAsia="en-US"/>
        </w:rPr>
        <w:t xml:space="preserve">strookt </w:t>
      </w:r>
      <w:r w:rsidR="00F24E78" w:rsidRPr="00D70294">
        <w:rPr>
          <w:rFonts w:eastAsia="Calibri"/>
          <w:lang w:eastAsia="en-US"/>
        </w:rPr>
        <w:t>/ strookt niet</w:t>
      </w:r>
      <w:r w:rsidR="00F24E78">
        <w:rPr>
          <w:rFonts w:eastAsia="Calibri"/>
          <w:lang w:eastAsia="en-US"/>
        </w:rPr>
        <w:t xml:space="preserve"> </w:t>
      </w:r>
      <w:r w:rsidRPr="00725237">
        <w:rPr>
          <w:rFonts w:eastAsia="Calibri"/>
          <w:lang w:eastAsia="en-US"/>
        </w:rPr>
        <w:t>met het dienstrooster/uurrooster.</w:t>
      </w:r>
    </w:p>
    <w:p w14:paraId="61ABA30D" w14:textId="776AF533" w:rsidR="00725237" w:rsidRPr="00237356" w:rsidRDefault="00725237" w:rsidP="00237356">
      <w:pPr>
        <w:spacing w:line="276" w:lineRule="auto"/>
        <w:rPr>
          <w:rFonts w:eastAsia="Calibri"/>
          <w:lang w:eastAsia="en-US"/>
        </w:rPr>
      </w:pPr>
      <w:r w:rsidRPr="00725237">
        <w:rPr>
          <w:rFonts w:eastAsia="Calibri"/>
          <w:lang w:eastAsia="en-US"/>
        </w:rPr>
        <w:t xml:space="preserve">aantal medewerkers aanwezig op moment van het inspectiebezoek: </w:t>
      </w:r>
    </w:p>
    <w:p w14:paraId="29EC6E8F" w14:textId="5D4DAB1F" w:rsidR="00725237" w:rsidRPr="00237356" w:rsidRDefault="00725237" w:rsidP="00237356">
      <w:pPr>
        <w:spacing w:line="276" w:lineRule="auto"/>
        <w:rPr>
          <w:rFonts w:eastAsia="Calibri"/>
          <w:lang w:eastAsia="en-US"/>
        </w:rPr>
      </w:pPr>
      <w:r w:rsidRPr="00725237">
        <w:rPr>
          <w:rFonts w:eastAsia="Calibri"/>
          <w:lang w:eastAsia="en-US"/>
        </w:rPr>
        <w:t>aantal aanwezige gebruikers:</w:t>
      </w:r>
    </w:p>
    <w:p w14:paraId="13B14635" w14:textId="07AABF5F" w:rsidR="00725237" w:rsidRPr="00725237" w:rsidRDefault="00725237" w:rsidP="00725237">
      <w:pPr>
        <w:spacing w:line="276" w:lineRule="auto"/>
        <w:rPr>
          <w:rFonts w:eastAsia="Calibri"/>
          <w:color w:val="0070C0"/>
          <w:lang w:eastAsia="en-US"/>
        </w:rPr>
      </w:pPr>
      <w:r w:rsidRPr="00725237">
        <w:rPr>
          <w:rFonts w:eastAsia="Calibri"/>
          <w:lang w:eastAsia="en-US"/>
        </w:rPr>
        <w:t>Toelichting</w:t>
      </w:r>
      <w:r w:rsidRPr="00725237">
        <w:rPr>
          <w:rFonts w:eastAsia="Calibri"/>
          <w:color w:val="0070C0"/>
          <w:lang w:eastAsia="en-US"/>
        </w:rPr>
        <w:t xml:space="preserve">: </w:t>
      </w:r>
    </w:p>
    <w:p w14:paraId="12DF2CCF" w14:textId="3DEEBC42" w:rsidR="00725237" w:rsidRDefault="00725237" w:rsidP="00725237">
      <w:pPr>
        <w:spacing w:line="276" w:lineRule="auto"/>
        <w:rPr>
          <w:rFonts w:eastAsia="Calibri"/>
          <w:lang w:eastAsia="en-US"/>
        </w:rPr>
      </w:pPr>
    </w:p>
    <w:p w14:paraId="0AB906AC" w14:textId="77777777" w:rsidR="00237356" w:rsidRPr="00725237" w:rsidRDefault="00237356" w:rsidP="00725237">
      <w:pPr>
        <w:spacing w:line="276" w:lineRule="auto"/>
        <w:rPr>
          <w:rFonts w:eastAsia="Calibri"/>
          <w:lang w:eastAsia="en-US"/>
        </w:rPr>
      </w:pPr>
    </w:p>
    <w:p w14:paraId="70296CB4" w14:textId="3990D5BD" w:rsidR="00725237" w:rsidRPr="00725237" w:rsidRDefault="00725237" w:rsidP="00881DD1">
      <w:pPr>
        <w:pStyle w:val="Kop3"/>
        <w:rPr>
          <w:rFonts w:eastAsia="Calibri"/>
          <w:lang w:eastAsia="en-US"/>
        </w:rPr>
      </w:pPr>
      <w:r w:rsidRPr="00725237">
        <w:rPr>
          <w:rFonts w:eastAsia="Calibri"/>
          <w:lang w:eastAsia="en-US"/>
        </w:rPr>
        <w:t>Inzet ‘s nachts</w:t>
      </w:r>
    </w:p>
    <w:p w14:paraId="78D27737" w14:textId="31305E36" w:rsidR="00725237" w:rsidRPr="00725237" w:rsidRDefault="00725237" w:rsidP="00725237">
      <w:pPr>
        <w:spacing w:line="276" w:lineRule="auto"/>
        <w:rPr>
          <w:rFonts w:eastAsia="Calibri"/>
          <w:color w:val="0070C0"/>
          <w:lang w:eastAsia="en-US"/>
        </w:rPr>
      </w:pPr>
      <w:r w:rsidRPr="00725237">
        <w:rPr>
          <w:rFonts w:eastAsia="Calibri"/>
          <w:lang w:eastAsia="en-US"/>
        </w:rPr>
        <w:t xml:space="preserve">Vastgesteld op basis van: </w:t>
      </w:r>
    </w:p>
    <w:p w14:paraId="3D346FF8" w14:textId="77777777" w:rsidR="00725237" w:rsidRPr="00725237" w:rsidRDefault="00725237" w:rsidP="00725237">
      <w:pPr>
        <w:spacing w:line="276" w:lineRule="auto"/>
        <w:rPr>
          <w:rFonts w:eastAsia="Calibri"/>
          <w:lang w:eastAsia="en-US"/>
        </w:rPr>
      </w:pPr>
    </w:p>
    <w:p w14:paraId="13C163E6" w14:textId="139F0114" w:rsidR="00725237" w:rsidRPr="003B404B" w:rsidRDefault="00725237" w:rsidP="00725237">
      <w:pPr>
        <w:spacing w:line="276" w:lineRule="auto"/>
        <w:rPr>
          <w:rFonts w:eastAsia="Calibri"/>
          <w:lang w:eastAsia="en-US"/>
        </w:rPr>
      </w:pPr>
      <w:r w:rsidRPr="00725237">
        <w:rPr>
          <w:rFonts w:eastAsia="Calibri"/>
          <w:lang w:eastAsia="en-US"/>
        </w:rPr>
        <w:t xml:space="preserve">aantal gebruikers ’s nachts aanwezig op de </w:t>
      </w:r>
      <w:r w:rsidRPr="00725237">
        <w:rPr>
          <w:rFonts w:eastAsia="Calibri"/>
          <w:b/>
          <w:bCs/>
          <w:lang w:eastAsia="en-US"/>
        </w:rPr>
        <w:t>uitbatingsplaats</w:t>
      </w:r>
      <w:r w:rsidRPr="00725237">
        <w:rPr>
          <w:rFonts w:eastAsia="Calibri"/>
          <w:lang w:eastAsia="en-US"/>
        </w:rPr>
        <w:t>:</w:t>
      </w:r>
    </w:p>
    <w:p w14:paraId="7D2224B9" w14:textId="279B1343" w:rsidR="00725237" w:rsidRPr="00725237" w:rsidRDefault="00725237" w:rsidP="00725237">
      <w:pPr>
        <w:spacing w:line="276" w:lineRule="auto"/>
        <w:rPr>
          <w:rFonts w:eastAsia="Calibri"/>
          <w:color w:val="0070C0"/>
          <w:lang w:eastAsia="en-US"/>
        </w:rPr>
      </w:pPr>
      <w:r w:rsidRPr="00725237">
        <w:rPr>
          <w:rFonts w:eastAsia="Calibri"/>
          <w:lang w:eastAsia="en-US"/>
        </w:rPr>
        <w:t xml:space="preserve">aantal medewerkers ’s nachts aanwezig op de </w:t>
      </w:r>
      <w:r w:rsidRPr="00725237">
        <w:rPr>
          <w:rFonts w:eastAsia="Calibri"/>
          <w:b/>
          <w:bCs/>
          <w:lang w:eastAsia="en-US"/>
        </w:rPr>
        <w:t>uitbatingsplaats</w:t>
      </w:r>
    </w:p>
    <w:p w14:paraId="21E7D9ED" w14:textId="033EBC6C" w:rsidR="00725237" w:rsidRPr="00725237" w:rsidRDefault="00725237" w:rsidP="00725237">
      <w:pPr>
        <w:spacing w:line="276" w:lineRule="auto"/>
        <w:rPr>
          <w:rFonts w:eastAsia="Calibri"/>
          <w:lang w:eastAsia="en-US"/>
        </w:rPr>
      </w:pPr>
      <w:r w:rsidRPr="00725237">
        <w:rPr>
          <w:rFonts w:eastAsia="Calibri"/>
          <w:lang w:eastAsia="en-US"/>
        </w:rPr>
        <w:t xml:space="preserve">aantal wakende nacht: </w:t>
      </w:r>
    </w:p>
    <w:p w14:paraId="7A3DCC9E" w14:textId="77777777" w:rsidR="00AA4F84" w:rsidRDefault="00725237" w:rsidP="00725237">
      <w:pPr>
        <w:spacing w:line="276" w:lineRule="auto"/>
        <w:rPr>
          <w:rFonts w:eastAsia="Calibri"/>
          <w:lang w:eastAsia="en-US"/>
        </w:rPr>
      </w:pPr>
      <w:r w:rsidRPr="00725237">
        <w:rPr>
          <w:rFonts w:eastAsia="Calibri"/>
          <w:lang w:eastAsia="en-US"/>
        </w:rPr>
        <w:t xml:space="preserve">aantal slapende nacht: </w:t>
      </w:r>
    </w:p>
    <w:p w14:paraId="55C72CCC" w14:textId="205AD646" w:rsidR="00725237" w:rsidRPr="00725237" w:rsidRDefault="00725237" w:rsidP="00725237">
      <w:pPr>
        <w:spacing w:line="276" w:lineRule="auto"/>
        <w:rPr>
          <w:rFonts w:eastAsia="Calibri"/>
          <w:lang w:eastAsia="en-US"/>
        </w:rPr>
      </w:pPr>
      <w:r w:rsidRPr="00725237">
        <w:rPr>
          <w:rFonts w:eastAsia="Calibri"/>
          <w:lang w:eastAsia="en-US"/>
        </w:rPr>
        <w:t xml:space="preserve">Toelichting: </w:t>
      </w:r>
    </w:p>
    <w:p w14:paraId="550E6C4B" w14:textId="77777777" w:rsidR="00725237" w:rsidRPr="00725237" w:rsidRDefault="00725237" w:rsidP="00725237">
      <w:pPr>
        <w:spacing w:line="276" w:lineRule="auto"/>
        <w:rPr>
          <w:rFonts w:eastAsia="Calibri"/>
          <w:color w:val="0070C0"/>
          <w:lang w:eastAsia="en-US"/>
        </w:rPr>
      </w:pPr>
    </w:p>
    <w:p w14:paraId="0A238F54" w14:textId="52D0F7AD" w:rsidR="00725237" w:rsidRPr="00725237" w:rsidRDefault="00725237" w:rsidP="00121283">
      <w:pPr>
        <w:spacing w:line="276" w:lineRule="auto"/>
        <w:rPr>
          <w:rFonts w:eastAsia="Calibri"/>
          <w:lang w:eastAsia="en-US"/>
        </w:rPr>
      </w:pPr>
      <w:r w:rsidRPr="00FF2867">
        <w:rPr>
          <w:rFonts w:eastAsia="Calibri"/>
          <w:lang w:eastAsia="en-US"/>
        </w:rPr>
        <w:t xml:space="preserve">Een medewerker is </w:t>
      </w:r>
      <w:r w:rsidR="00832BD4" w:rsidRPr="00FF2867">
        <w:rPr>
          <w:rFonts w:eastAsia="Calibri"/>
          <w:lang w:eastAsia="en-US"/>
        </w:rPr>
        <w:t>/ Er is geen medewerker</w:t>
      </w:r>
      <w:r w:rsidR="00832BD4">
        <w:rPr>
          <w:rFonts w:eastAsia="Calibri"/>
          <w:lang w:eastAsia="en-US"/>
        </w:rPr>
        <w:t xml:space="preserve"> </w:t>
      </w:r>
      <w:r w:rsidRPr="00725237">
        <w:rPr>
          <w:rFonts w:eastAsia="Calibri"/>
          <w:lang w:eastAsia="en-US"/>
        </w:rPr>
        <w:t>oproepbaar om indien nodig ter plaatse ondersteuning te bieden</w:t>
      </w:r>
      <w:r w:rsidR="00310C52">
        <w:rPr>
          <w:rFonts w:eastAsia="Calibri"/>
          <w:lang w:eastAsia="en-US"/>
        </w:rPr>
        <w:t>.</w:t>
      </w:r>
    </w:p>
    <w:p w14:paraId="7A716852" w14:textId="77777777" w:rsidR="00725237" w:rsidRPr="00725237" w:rsidRDefault="00725237" w:rsidP="00725237">
      <w:pPr>
        <w:spacing w:line="276" w:lineRule="auto"/>
        <w:rPr>
          <w:rFonts w:eastAsia="Calibri"/>
          <w:color w:val="0070C0"/>
          <w:lang w:eastAsia="en-US"/>
        </w:rPr>
      </w:pPr>
    </w:p>
    <w:p w14:paraId="29AEE793" w14:textId="77777777" w:rsidR="00725237" w:rsidRPr="00725237" w:rsidRDefault="00725237" w:rsidP="00AE3D63">
      <w:pPr>
        <w:spacing w:line="276" w:lineRule="auto"/>
        <w:rPr>
          <w:rFonts w:eastAsia="Calibri"/>
          <w:lang w:eastAsia="en-US"/>
        </w:rPr>
      </w:pPr>
      <w:r w:rsidRPr="00725237">
        <w:rPr>
          <w:rFonts w:eastAsia="Calibri"/>
          <w:lang w:eastAsia="en-US"/>
        </w:rPr>
        <w:t>De opdracht van de wakende nacht bestaat uit:</w:t>
      </w:r>
    </w:p>
    <w:p w14:paraId="5742C0FD" w14:textId="362C93CE" w:rsidR="00725237" w:rsidRPr="00725237" w:rsidRDefault="00CE17BB" w:rsidP="00CE17BB">
      <w:pPr>
        <w:spacing w:line="276" w:lineRule="auto"/>
        <w:rPr>
          <w:rFonts w:eastAsia="Calibri"/>
          <w:lang w:eastAsia="en-US"/>
        </w:rPr>
      </w:pPr>
      <w:r>
        <w:rPr>
          <w:rFonts w:eastAsia="Calibri"/>
          <w:color w:val="0070C0"/>
          <w:lang w:eastAsia="en-US"/>
        </w:rPr>
        <w:t>-</w:t>
      </w:r>
      <w:r w:rsidR="00FF2867">
        <w:rPr>
          <w:rFonts w:eastAsia="Calibri"/>
          <w:color w:val="0070C0"/>
          <w:lang w:eastAsia="en-US"/>
        </w:rPr>
        <w:t xml:space="preserve"> </w:t>
      </w:r>
      <w:r w:rsidR="00725237" w:rsidRPr="00725237">
        <w:rPr>
          <w:rFonts w:eastAsia="Calibri"/>
          <w:lang w:eastAsia="en-US"/>
        </w:rPr>
        <w:t>ondersteuning bieden naar aanleiding van een oproep</w:t>
      </w:r>
    </w:p>
    <w:p w14:paraId="36F28EFD" w14:textId="672F1EC6"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ondersteuning bieden als reactie akoestisch systeem</w:t>
      </w:r>
    </w:p>
    <w:p w14:paraId="12645B07" w14:textId="15BC8313"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monitoren camerabeelden</w:t>
      </w:r>
    </w:p>
    <w:p w14:paraId="2F04CA3A" w14:textId="7BFD2E04"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permanent toeren</w:t>
      </w:r>
    </w:p>
    <w:p w14:paraId="65CECCC3" w14:textId="3ADB3F8C"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een aantal toeren per nacht afwerken</w:t>
      </w:r>
    </w:p>
    <w:p w14:paraId="49924FCC" w14:textId="0821AD83"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ondersteuning bieden naar aanleiding van een oproep van buiten deze locatie</w:t>
      </w:r>
    </w:p>
    <w:p w14:paraId="0D0C21B9" w14:textId="0F0A314A"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 xml:space="preserve">uitvoeren van afgesproken verzorging </w:t>
      </w:r>
    </w:p>
    <w:p w14:paraId="25767D2B" w14:textId="1511AE4A" w:rsidR="00725237" w:rsidRPr="00725237" w:rsidRDefault="00CE17BB" w:rsidP="00CE17BB">
      <w:pPr>
        <w:spacing w:after="200" w:line="276" w:lineRule="auto"/>
        <w:contextualSpacing/>
        <w:rPr>
          <w:rFonts w:eastAsia="Calibri"/>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uitvoeren van huishoudelijke taken</w:t>
      </w:r>
    </w:p>
    <w:p w14:paraId="4DAC8E9F" w14:textId="6731E2A6" w:rsidR="00725237" w:rsidRPr="00725237" w:rsidRDefault="00CE17BB" w:rsidP="00CE17BB">
      <w:pPr>
        <w:spacing w:after="200" w:line="276" w:lineRule="auto"/>
        <w:contextualSpacing/>
        <w:rPr>
          <w:rFonts w:eastAsia="Calibri"/>
          <w:color w:val="0070C0"/>
          <w:lang w:eastAsia="en-US"/>
        </w:rPr>
      </w:pPr>
      <w:r>
        <w:rPr>
          <w:rFonts w:eastAsia="Calibri"/>
          <w:lang w:eastAsia="en-US"/>
        </w:rPr>
        <w:t>-</w:t>
      </w:r>
      <w:r w:rsidR="00FF2867">
        <w:rPr>
          <w:rFonts w:eastAsia="Calibri"/>
          <w:lang w:eastAsia="en-US"/>
        </w:rPr>
        <w:t xml:space="preserve"> </w:t>
      </w:r>
      <w:r w:rsidR="00725237" w:rsidRPr="00725237">
        <w:rPr>
          <w:rFonts w:eastAsia="Calibri"/>
          <w:lang w:eastAsia="en-US"/>
        </w:rPr>
        <w:t xml:space="preserve">andere: </w:t>
      </w:r>
    </w:p>
    <w:p w14:paraId="6FE845D9" w14:textId="7FD0EE71" w:rsidR="00725237" w:rsidRPr="00725237" w:rsidRDefault="00725237" w:rsidP="00725237">
      <w:pPr>
        <w:spacing w:line="276" w:lineRule="auto"/>
        <w:rPr>
          <w:rFonts w:eastAsia="Calibri"/>
          <w:color w:val="0070C0"/>
          <w:lang w:eastAsia="en-US"/>
        </w:rPr>
      </w:pPr>
      <w:r w:rsidRPr="00725237">
        <w:rPr>
          <w:rFonts w:eastAsia="Calibri"/>
          <w:lang w:eastAsia="en-US"/>
        </w:rPr>
        <w:t xml:space="preserve">Toelichting: </w:t>
      </w:r>
    </w:p>
    <w:p w14:paraId="3366CC62" w14:textId="77777777" w:rsidR="00AE3D63" w:rsidRDefault="00AE3D63" w:rsidP="00725237">
      <w:pPr>
        <w:spacing w:line="276" w:lineRule="auto"/>
        <w:rPr>
          <w:rFonts w:eastAsia="Calibri"/>
          <w:lang w:eastAsia="en-US"/>
        </w:rPr>
      </w:pPr>
    </w:p>
    <w:p w14:paraId="5487889E" w14:textId="77777777" w:rsidR="00D7651A" w:rsidRDefault="00725237" w:rsidP="00881DD1">
      <w:pPr>
        <w:pStyle w:val="Kop3"/>
        <w:rPr>
          <w:rFonts w:eastAsia="Calibri"/>
          <w:lang w:eastAsia="en-US"/>
        </w:rPr>
      </w:pPr>
      <w:r w:rsidRPr="00725237">
        <w:rPr>
          <w:rFonts w:eastAsia="Calibri"/>
          <w:lang w:eastAsia="en-US"/>
        </w:rPr>
        <w:t>Extra ondersteuning</w:t>
      </w:r>
    </w:p>
    <w:p w14:paraId="5B2AD8A4" w14:textId="07803D62" w:rsidR="00725237" w:rsidRPr="00D7651A" w:rsidRDefault="00725237" w:rsidP="00D7651A">
      <w:pPr>
        <w:spacing w:after="200" w:line="276" w:lineRule="auto"/>
        <w:rPr>
          <w:rFonts w:eastAsia="Calibri"/>
          <w:b/>
          <w:bCs/>
          <w:sz w:val="24"/>
          <w:szCs w:val="24"/>
          <w:lang w:eastAsia="en-US"/>
        </w:rPr>
      </w:pPr>
      <w:r w:rsidRPr="00952135">
        <w:t xml:space="preserve">Vastgesteld op basis van: </w:t>
      </w:r>
    </w:p>
    <w:p w14:paraId="2201B7D6" w14:textId="77777777" w:rsidR="00725237" w:rsidRPr="00952135" w:rsidRDefault="00725237" w:rsidP="00725237">
      <w:pPr>
        <w:rPr>
          <w:color w:val="0070C0"/>
        </w:rPr>
      </w:pPr>
      <w:r w:rsidRPr="00952135">
        <w:t>Indien zich een incident voordoet binnen de (leef)groep, woning,… kan fysieke bijstand worden opgeroepen die aanwezig is:</w:t>
      </w:r>
    </w:p>
    <w:p w14:paraId="154A8A63" w14:textId="77777777" w:rsidR="00B411ED" w:rsidRPr="00952135" w:rsidRDefault="00B411ED" w:rsidP="00725237"/>
    <w:tbl>
      <w:tblPr>
        <w:tblStyle w:val="Tabelraster"/>
        <w:tblW w:w="0" w:type="auto"/>
        <w:tblLayout w:type="fixed"/>
        <w:tblLook w:val="04A0" w:firstRow="1" w:lastRow="0" w:firstColumn="1" w:lastColumn="0" w:noHBand="0" w:noVBand="1"/>
      </w:tblPr>
      <w:tblGrid>
        <w:gridCol w:w="6804"/>
        <w:gridCol w:w="1276"/>
        <w:gridCol w:w="1701"/>
      </w:tblGrid>
      <w:tr w:rsidR="00725237" w:rsidRPr="00952135" w14:paraId="1BC9E5D0" w14:textId="77777777" w:rsidTr="001B59F3">
        <w:tc>
          <w:tcPr>
            <w:tcW w:w="6804" w:type="dxa"/>
            <w:tcBorders>
              <w:top w:val="nil"/>
              <w:left w:val="nil"/>
            </w:tcBorders>
          </w:tcPr>
          <w:p w14:paraId="5BD11C53" w14:textId="77777777" w:rsidR="00725237" w:rsidRPr="004F6A2E" w:rsidRDefault="00725237" w:rsidP="001B59F3">
            <w:pPr>
              <w:rPr>
                <w:lang w:val="nl-BE"/>
              </w:rPr>
            </w:pPr>
          </w:p>
        </w:tc>
        <w:tc>
          <w:tcPr>
            <w:tcW w:w="1276" w:type="dxa"/>
          </w:tcPr>
          <w:p w14:paraId="003881FC" w14:textId="77777777" w:rsidR="00725237" w:rsidRPr="00952135" w:rsidRDefault="00725237" w:rsidP="001B59F3">
            <w:proofErr w:type="spellStart"/>
            <w:r w:rsidRPr="00952135">
              <w:t>overdag</w:t>
            </w:r>
            <w:proofErr w:type="spellEnd"/>
          </w:p>
        </w:tc>
        <w:tc>
          <w:tcPr>
            <w:tcW w:w="1701" w:type="dxa"/>
          </w:tcPr>
          <w:p w14:paraId="12DF4E42" w14:textId="77777777" w:rsidR="00725237" w:rsidRPr="00952135" w:rsidRDefault="00725237" w:rsidP="001B59F3">
            <w:r w:rsidRPr="00952135">
              <w:t xml:space="preserve">’s </w:t>
            </w:r>
            <w:proofErr w:type="spellStart"/>
            <w:r w:rsidRPr="00952135">
              <w:t>nachts</w:t>
            </w:r>
            <w:proofErr w:type="spellEnd"/>
          </w:p>
        </w:tc>
      </w:tr>
      <w:tr w:rsidR="00725237" w:rsidRPr="00952135" w14:paraId="271DB41E" w14:textId="77777777" w:rsidTr="001B59F3">
        <w:tc>
          <w:tcPr>
            <w:tcW w:w="6804" w:type="dxa"/>
          </w:tcPr>
          <w:p w14:paraId="2B82285F" w14:textId="77777777" w:rsidR="00725237" w:rsidRPr="00952135" w:rsidRDefault="00725237" w:rsidP="001B59F3"/>
        </w:tc>
        <w:tc>
          <w:tcPr>
            <w:tcW w:w="1276" w:type="dxa"/>
            <w:shd w:val="clear" w:color="auto" w:fill="000000" w:themeFill="text1"/>
          </w:tcPr>
          <w:p w14:paraId="3B539F53" w14:textId="77777777" w:rsidR="00725237" w:rsidRPr="00952135" w:rsidRDefault="00725237" w:rsidP="001B59F3"/>
        </w:tc>
        <w:tc>
          <w:tcPr>
            <w:tcW w:w="1701" w:type="dxa"/>
            <w:shd w:val="clear" w:color="auto" w:fill="000000" w:themeFill="text1"/>
          </w:tcPr>
          <w:p w14:paraId="121412B0" w14:textId="77777777" w:rsidR="00725237" w:rsidRPr="00952135" w:rsidRDefault="00725237" w:rsidP="001B59F3"/>
        </w:tc>
      </w:tr>
      <w:tr w:rsidR="00725237" w:rsidRPr="00952135" w14:paraId="2476611F" w14:textId="77777777" w:rsidTr="001B59F3">
        <w:tc>
          <w:tcPr>
            <w:tcW w:w="6804" w:type="dxa"/>
            <w:shd w:val="clear" w:color="auto" w:fill="auto"/>
          </w:tcPr>
          <w:p w14:paraId="3993B5FF" w14:textId="77777777" w:rsidR="00725237" w:rsidRPr="00952135" w:rsidRDefault="00725237" w:rsidP="001B59F3">
            <w:proofErr w:type="spellStart"/>
            <w:r w:rsidRPr="00952135">
              <w:t>binnen</w:t>
            </w:r>
            <w:proofErr w:type="spellEnd"/>
            <w:r w:rsidRPr="00952135">
              <w:t xml:space="preserve"> de 15 </w:t>
            </w:r>
            <w:proofErr w:type="spellStart"/>
            <w:r w:rsidRPr="00952135">
              <w:t>minuten</w:t>
            </w:r>
            <w:proofErr w:type="spellEnd"/>
          </w:p>
        </w:tc>
        <w:tc>
          <w:tcPr>
            <w:tcW w:w="1276" w:type="dxa"/>
          </w:tcPr>
          <w:p w14:paraId="72B9BBF8" w14:textId="77777777" w:rsidR="00725237" w:rsidRPr="00952135" w:rsidRDefault="00725237" w:rsidP="001B59F3">
            <w:r w:rsidRPr="00952135">
              <w:t>Ja/nee</w:t>
            </w:r>
          </w:p>
        </w:tc>
        <w:tc>
          <w:tcPr>
            <w:tcW w:w="1701" w:type="dxa"/>
          </w:tcPr>
          <w:p w14:paraId="5A6D0C1B" w14:textId="77777777" w:rsidR="00725237" w:rsidRPr="00952135" w:rsidRDefault="00725237" w:rsidP="001B59F3">
            <w:r w:rsidRPr="00952135">
              <w:t>Ja/nee</w:t>
            </w:r>
          </w:p>
        </w:tc>
      </w:tr>
      <w:tr w:rsidR="00725237" w:rsidRPr="00952135" w14:paraId="70EDE811" w14:textId="77777777" w:rsidTr="001B59F3">
        <w:tc>
          <w:tcPr>
            <w:tcW w:w="6804" w:type="dxa"/>
            <w:shd w:val="clear" w:color="auto" w:fill="auto"/>
          </w:tcPr>
          <w:p w14:paraId="6C7898A8" w14:textId="77777777" w:rsidR="00725237" w:rsidRPr="00952135" w:rsidRDefault="00725237" w:rsidP="001B59F3">
            <w:proofErr w:type="spellStart"/>
            <w:r w:rsidRPr="00952135">
              <w:t>binnen</w:t>
            </w:r>
            <w:proofErr w:type="spellEnd"/>
            <w:r w:rsidRPr="00952135">
              <w:t xml:space="preserve"> de 15 </w:t>
            </w:r>
            <w:proofErr w:type="spellStart"/>
            <w:r w:rsidRPr="00952135">
              <w:t>tot</w:t>
            </w:r>
            <w:proofErr w:type="spellEnd"/>
            <w:r w:rsidRPr="00952135">
              <w:t xml:space="preserve"> 30 </w:t>
            </w:r>
            <w:proofErr w:type="spellStart"/>
            <w:r w:rsidRPr="00952135">
              <w:t>minuten</w:t>
            </w:r>
            <w:proofErr w:type="spellEnd"/>
          </w:p>
        </w:tc>
        <w:tc>
          <w:tcPr>
            <w:tcW w:w="1276" w:type="dxa"/>
          </w:tcPr>
          <w:p w14:paraId="69856049" w14:textId="77777777" w:rsidR="00725237" w:rsidRPr="00952135" w:rsidRDefault="00725237" w:rsidP="001B59F3">
            <w:r w:rsidRPr="00952135">
              <w:t xml:space="preserve">Ja/nee </w:t>
            </w:r>
          </w:p>
        </w:tc>
        <w:tc>
          <w:tcPr>
            <w:tcW w:w="1701" w:type="dxa"/>
          </w:tcPr>
          <w:p w14:paraId="3CCBC914" w14:textId="77777777" w:rsidR="00725237" w:rsidRPr="00952135" w:rsidRDefault="00725237" w:rsidP="001B59F3">
            <w:r w:rsidRPr="00952135">
              <w:t>Ja/nee</w:t>
            </w:r>
          </w:p>
        </w:tc>
      </w:tr>
    </w:tbl>
    <w:p w14:paraId="71ECD247" w14:textId="0F0238DF" w:rsidR="00725237" w:rsidRPr="00952135" w:rsidRDefault="00725237" w:rsidP="00725237">
      <w:pPr>
        <w:rPr>
          <w:color w:val="0070C0"/>
        </w:rPr>
      </w:pPr>
      <w:r w:rsidRPr="00952135">
        <w:t xml:space="preserve">Toelichting: </w:t>
      </w:r>
    </w:p>
    <w:p w14:paraId="254BE29C" w14:textId="77777777" w:rsidR="00725237" w:rsidRPr="00952135" w:rsidRDefault="00725237" w:rsidP="00725237"/>
    <w:p w14:paraId="3F9CAD94" w14:textId="2E8F1BB1" w:rsidR="00725237" w:rsidRPr="00952135" w:rsidRDefault="00725237" w:rsidP="00725237">
      <w:r w:rsidRPr="00952135">
        <w:t xml:space="preserve">Er </w:t>
      </w:r>
      <w:r w:rsidRPr="00E8396B">
        <w:t xml:space="preserve">is een permanentieregeling </w:t>
      </w:r>
      <w:r w:rsidR="00763A2C" w:rsidRPr="00E8396B">
        <w:t xml:space="preserve">/ geen permanentieregeling </w:t>
      </w:r>
      <w:r w:rsidRPr="00E8396B">
        <w:t>waar</w:t>
      </w:r>
      <w:r w:rsidRPr="00952135">
        <w:t xml:space="preserve"> gebruikers van individuele begeleiding een beroep op kunnen doen (buiten kantooruren).</w:t>
      </w:r>
    </w:p>
    <w:p w14:paraId="1F1BC3E8" w14:textId="57F062CA" w:rsidR="00725237" w:rsidRPr="00952135" w:rsidRDefault="00725237" w:rsidP="00725237">
      <w:r w:rsidRPr="00952135">
        <w:rPr>
          <w:color w:val="0070C0"/>
        </w:rPr>
        <w:tab/>
      </w:r>
    </w:p>
    <w:p w14:paraId="07374F49" w14:textId="1B11700B" w:rsidR="00725237" w:rsidRPr="00725237" w:rsidRDefault="00725237" w:rsidP="00881DD1">
      <w:pPr>
        <w:pStyle w:val="Kop3"/>
      </w:pPr>
      <w:r w:rsidRPr="00725237">
        <w:t>Informatieoverdracht</w:t>
      </w:r>
    </w:p>
    <w:p w14:paraId="6FE9593E" w14:textId="77777777" w:rsidR="00725237" w:rsidRPr="00952135" w:rsidRDefault="00725237" w:rsidP="00725237"/>
    <w:p w14:paraId="7B9BBF89" w14:textId="6E6AF418" w:rsidR="00725237" w:rsidRPr="00725237" w:rsidRDefault="00725237" w:rsidP="00725237">
      <w:pPr>
        <w:spacing w:line="276" w:lineRule="auto"/>
        <w:rPr>
          <w:rFonts w:eastAsia="Calibri"/>
          <w:color w:val="0070C0"/>
          <w:lang w:eastAsia="en-US"/>
        </w:rPr>
      </w:pPr>
      <w:r w:rsidRPr="00725237">
        <w:rPr>
          <w:rFonts w:eastAsia="Calibri"/>
          <w:lang w:eastAsia="en-US"/>
        </w:rPr>
        <w:t xml:space="preserve">Vastgesteld op basis van: </w:t>
      </w:r>
    </w:p>
    <w:p w14:paraId="210FECEC" w14:textId="77777777" w:rsidR="00725237" w:rsidRPr="00725237" w:rsidRDefault="00725237" w:rsidP="00725237">
      <w:pPr>
        <w:spacing w:line="276" w:lineRule="auto"/>
        <w:rPr>
          <w:rFonts w:eastAsia="Calibri"/>
          <w:b/>
          <w:lang w:eastAsia="en-US"/>
        </w:rPr>
      </w:pPr>
    </w:p>
    <w:p w14:paraId="7B00E0D7" w14:textId="77777777" w:rsidR="00725237" w:rsidRPr="00725237" w:rsidRDefault="00725237" w:rsidP="00725237">
      <w:pPr>
        <w:spacing w:line="276" w:lineRule="auto"/>
        <w:rPr>
          <w:rFonts w:eastAsia="Calibri"/>
          <w:lang w:eastAsia="en-US"/>
        </w:rPr>
      </w:pPr>
      <w:r w:rsidRPr="00725237">
        <w:rPr>
          <w:rFonts w:eastAsia="Calibri"/>
          <w:lang w:eastAsia="en-US"/>
        </w:rPr>
        <w:t>De informatie-uitwisseling (overdacht) tussen de verschillende diensten (vroeg/dag/laat/nacht) loopt als volgt:</w:t>
      </w:r>
    </w:p>
    <w:p w14:paraId="691F82DA" w14:textId="6B39C342" w:rsidR="00725237" w:rsidRPr="00725237" w:rsidRDefault="00725237" w:rsidP="00725237">
      <w:pPr>
        <w:spacing w:line="276" w:lineRule="auto"/>
        <w:rPr>
          <w:rFonts w:eastAsia="Calibri"/>
          <w:lang w:eastAsia="en-US"/>
        </w:rPr>
      </w:pPr>
      <w:r w:rsidRPr="00725237">
        <w:rPr>
          <w:rFonts w:eastAsia="Calibri"/>
          <w:lang w:eastAsia="en-US"/>
        </w:rPr>
        <w:t>-</w:t>
      </w:r>
      <w:r w:rsidR="004F4E7E">
        <w:rPr>
          <w:rFonts w:eastAsia="Calibri"/>
          <w:lang w:eastAsia="en-US"/>
        </w:rPr>
        <w:t xml:space="preserve"> </w:t>
      </w:r>
      <w:r w:rsidRPr="00725237">
        <w:rPr>
          <w:rFonts w:eastAsia="Calibri"/>
          <w:lang w:eastAsia="en-US"/>
        </w:rPr>
        <w:t>mondelinge overdracht</w:t>
      </w:r>
    </w:p>
    <w:p w14:paraId="78EBDC54" w14:textId="2204B1D1" w:rsidR="00725237" w:rsidRPr="00725237" w:rsidRDefault="00725237" w:rsidP="00725237">
      <w:pPr>
        <w:spacing w:line="276" w:lineRule="auto"/>
        <w:rPr>
          <w:rFonts w:eastAsia="Calibri"/>
          <w:lang w:eastAsia="en-US"/>
        </w:rPr>
      </w:pPr>
      <w:r w:rsidRPr="00725237">
        <w:rPr>
          <w:rFonts w:eastAsia="Calibri"/>
          <w:lang w:eastAsia="en-US"/>
        </w:rPr>
        <w:t>-</w:t>
      </w:r>
      <w:r w:rsidR="004F4E7E">
        <w:rPr>
          <w:rFonts w:eastAsia="Calibri"/>
          <w:lang w:eastAsia="en-US"/>
        </w:rPr>
        <w:t xml:space="preserve"> </w:t>
      </w:r>
      <w:r w:rsidRPr="00725237">
        <w:rPr>
          <w:rFonts w:eastAsia="Calibri"/>
          <w:lang w:eastAsia="en-US"/>
        </w:rPr>
        <w:t>door het invullen van het logboek/dagboek/agenda… Dit is een verplicht onderdeel van de taken.</w:t>
      </w:r>
    </w:p>
    <w:p w14:paraId="0B707B61" w14:textId="292655B3" w:rsidR="00725237" w:rsidRPr="00725237" w:rsidRDefault="00725237" w:rsidP="00725237">
      <w:pPr>
        <w:spacing w:line="276" w:lineRule="auto"/>
        <w:rPr>
          <w:rFonts w:eastAsia="Calibri"/>
          <w:lang w:eastAsia="en-US"/>
        </w:rPr>
      </w:pPr>
      <w:r w:rsidRPr="00725237">
        <w:rPr>
          <w:rFonts w:eastAsia="Calibri"/>
          <w:lang w:eastAsia="en-US"/>
        </w:rPr>
        <w:t>-</w:t>
      </w:r>
      <w:r w:rsidR="004F4E7E">
        <w:rPr>
          <w:rFonts w:eastAsia="Calibri"/>
          <w:lang w:eastAsia="en-US"/>
        </w:rPr>
        <w:t xml:space="preserve"> </w:t>
      </w:r>
      <w:r w:rsidRPr="00725237">
        <w:rPr>
          <w:rFonts w:eastAsia="Calibri"/>
          <w:lang w:eastAsia="en-US"/>
        </w:rPr>
        <w:t>door het lezen van het logboek/dagboek/agenda… Dit is een verplicht onderdeel van de taken.</w:t>
      </w:r>
    </w:p>
    <w:p w14:paraId="7539EB43" w14:textId="3EB28566" w:rsidR="00725237" w:rsidRPr="00725237" w:rsidRDefault="00725237" w:rsidP="00725237">
      <w:pPr>
        <w:spacing w:line="276" w:lineRule="auto"/>
        <w:rPr>
          <w:rFonts w:eastAsia="Calibri"/>
          <w:lang w:eastAsia="en-US"/>
        </w:rPr>
      </w:pPr>
      <w:r w:rsidRPr="00725237">
        <w:rPr>
          <w:rFonts w:eastAsia="Calibri"/>
          <w:lang w:eastAsia="en-US"/>
        </w:rPr>
        <w:t>-</w:t>
      </w:r>
      <w:r w:rsidR="004F4E7E">
        <w:rPr>
          <w:rFonts w:eastAsia="Calibri"/>
          <w:lang w:eastAsia="en-US"/>
        </w:rPr>
        <w:t xml:space="preserve"> </w:t>
      </w:r>
      <w:r w:rsidRPr="00725237">
        <w:rPr>
          <w:rFonts w:eastAsia="Calibri"/>
          <w:lang w:eastAsia="en-US"/>
        </w:rPr>
        <w:t>overlapping in de diensten</w:t>
      </w:r>
    </w:p>
    <w:p w14:paraId="4A035DEE" w14:textId="64501888" w:rsidR="00725237" w:rsidRPr="00725237" w:rsidRDefault="00725237" w:rsidP="00725237">
      <w:pPr>
        <w:spacing w:line="276" w:lineRule="auto"/>
        <w:rPr>
          <w:rFonts w:eastAsia="Calibri"/>
          <w:color w:val="0070C0"/>
          <w:lang w:eastAsia="en-US"/>
        </w:rPr>
      </w:pPr>
      <w:r w:rsidRPr="00725237">
        <w:rPr>
          <w:rFonts w:eastAsia="Calibri"/>
          <w:lang w:eastAsia="en-US"/>
        </w:rPr>
        <w:t>-</w:t>
      </w:r>
      <w:r w:rsidR="004F4E7E">
        <w:rPr>
          <w:rFonts w:eastAsia="Calibri"/>
          <w:lang w:eastAsia="en-US"/>
        </w:rPr>
        <w:t xml:space="preserve"> </w:t>
      </w:r>
      <w:r w:rsidRPr="00725237">
        <w:rPr>
          <w:rFonts w:eastAsia="Calibri"/>
          <w:lang w:eastAsia="en-US"/>
        </w:rPr>
        <w:t xml:space="preserve">andere: </w:t>
      </w:r>
    </w:p>
    <w:p w14:paraId="7E373F36" w14:textId="6FCA0A05" w:rsidR="00725237" w:rsidRPr="00725237" w:rsidRDefault="00725237" w:rsidP="00725237">
      <w:pPr>
        <w:spacing w:line="276" w:lineRule="auto"/>
        <w:rPr>
          <w:rFonts w:eastAsia="Calibri"/>
          <w:bCs/>
          <w:lang w:eastAsia="en-US"/>
        </w:rPr>
      </w:pPr>
      <w:r w:rsidRPr="00725237">
        <w:rPr>
          <w:rFonts w:eastAsia="Calibri"/>
          <w:bCs/>
          <w:lang w:eastAsia="en-US"/>
        </w:rPr>
        <w:t xml:space="preserve">Toelichting: </w:t>
      </w:r>
    </w:p>
    <w:p w14:paraId="2880ECF6" w14:textId="77777777" w:rsidR="00725237" w:rsidRPr="00725237" w:rsidRDefault="00725237" w:rsidP="00725237">
      <w:pPr>
        <w:spacing w:line="276" w:lineRule="auto"/>
        <w:rPr>
          <w:rFonts w:eastAsia="Calibri"/>
          <w:b/>
          <w:lang w:eastAsia="en-US"/>
        </w:rPr>
      </w:pPr>
    </w:p>
    <w:p w14:paraId="48B074DA" w14:textId="3F2C8FFC" w:rsidR="00F333CD" w:rsidRPr="006D26AB" w:rsidRDefault="00F333CD" w:rsidP="006D26AB">
      <w:pPr>
        <w:pStyle w:val="Kop1"/>
        <w:rPr>
          <w:sz w:val="32"/>
          <w:szCs w:val="32"/>
        </w:rPr>
      </w:pPr>
      <w:r w:rsidRPr="006D26AB">
        <w:rPr>
          <w:sz w:val="32"/>
          <w:szCs w:val="32"/>
        </w:rPr>
        <w:t>Inhoudelijke werking</w:t>
      </w:r>
    </w:p>
    <w:p w14:paraId="471108E8" w14:textId="77777777" w:rsidR="008C4D0F" w:rsidRPr="006D26AB" w:rsidRDefault="008C4D0F" w:rsidP="006D26AB">
      <w:pPr>
        <w:pStyle w:val="Kop2"/>
        <w:rPr>
          <w:sz w:val="24"/>
          <w:szCs w:val="24"/>
        </w:rPr>
      </w:pPr>
      <w:r w:rsidRPr="006D26AB">
        <w:rPr>
          <w:sz w:val="24"/>
          <w:szCs w:val="24"/>
        </w:rPr>
        <w:t>Dossier</w:t>
      </w:r>
    </w:p>
    <w:p w14:paraId="7314A393" w14:textId="5BC086F4" w:rsidR="008C4D0F" w:rsidRPr="00507EBD" w:rsidRDefault="008C4D0F" w:rsidP="008C4D0F">
      <w:r w:rsidRPr="00507EBD">
        <w:t xml:space="preserve">Het dossier is als volgt samengesteld: </w:t>
      </w:r>
    </w:p>
    <w:tbl>
      <w:tblPr>
        <w:tblStyle w:val="Tabelraster"/>
        <w:tblW w:w="0" w:type="auto"/>
        <w:tblLook w:val="04A0" w:firstRow="1" w:lastRow="0" w:firstColumn="1" w:lastColumn="0" w:noHBand="0" w:noVBand="1"/>
      </w:tblPr>
      <w:tblGrid>
        <w:gridCol w:w="9911"/>
      </w:tblGrid>
      <w:tr w:rsidR="008C4D0F" w:rsidRPr="00507EBD" w14:paraId="7B0F3227" w14:textId="77777777" w:rsidTr="008C4D0F">
        <w:tc>
          <w:tcPr>
            <w:tcW w:w="9911" w:type="dxa"/>
            <w:tcBorders>
              <w:top w:val="nil"/>
              <w:left w:val="nil"/>
              <w:bottom w:val="nil"/>
              <w:right w:val="nil"/>
            </w:tcBorders>
          </w:tcPr>
          <w:p w14:paraId="4C1FCD2E" w14:textId="33484C85" w:rsidR="008C4D0F" w:rsidRPr="00507EBD" w:rsidRDefault="008C4D0F" w:rsidP="008C4D0F">
            <w:pPr>
              <w:rPr>
                <w:color w:val="0070C0"/>
                <w:lang w:val="nl-BE"/>
              </w:rPr>
            </w:pPr>
          </w:p>
        </w:tc>
      </w:tr>
    </w:tbl>
    <w:p w14:paraId="51CA8569" w14:textId="77777777" w:rsidR="008C4D0F" w:rsidRPr="00507EBD" w:rsidRDefault="008C4D0F" w:rsidP="008C4D0F"/>
    <w:tbl>
      <w:tblPr>
        <w:tblStyle w:val="Tabelraster"/>
        <w:tblW w:w="0" w:type="auto"/>
        <w:tblInd w:w="-5" w:type="dxa"/>
        <w:tblLook w:val="04A0" w:firstRow="1" w:lastRow="0" w:firstColumn="1" w:lastColumn="0" w:noHBand="0" w:noVBand="1"/>
      </w:tblPr>
      <w:tblGrid>
        <w:gridCol w:w="7797"/>
        <w:gridCol w:w="1701"/>
      </w:tblGrid>
      <w:tr w:rsidR="004F4C1B" w:rsidRPr="00507EBD" w14:paraId="57F036E2" w14:textId="596D566E" w:rsidTr="004F4C1B">
        <w:tc>
          <w:tcPr>
            <w:tcW w:w="7797" w:type="dxa"/>
          </w:tcPr>
          <w:p w14:paraId="4F552357" w14:textId="04010668" w:rsidR="004F4C1B" w:rsidRPr="00507EBD" w:rsidRDefault="004F4C1B" w:rsidP="00B35557">
            <w:pPr>
              <w:rPr>
                <w:lang w:val="nl-BE"/>
              </w:rPr>
            </w:pPr>
            <w:r w:rsidRPr="00507EBD">
              <w:rPr>
                <w:lang w:val="nl-BE"/>
              </w:rPr>
              <w:t>Medische gegev</w:t>
            </w:r>
            <w:r w:rsidR="008649DB" w:rsidRPr="00507EBD">
              <w:rPr>
                <w:lang w:val="nl-BE"/>
              </w:rPr>
              <w:t>ens worden afzonderlijk bewaard.</w:t>
            </w:r>
          </w:p>
        </w:tc>
        <w:tc>
          <w:tcPr>
            <w:tcW w:w="1701" w:type="dxa"/>
          </w:tcPr>
          <w:p w14:paraId="0D42D4F3" w14:textId="31617239" w:rsidR="004F4C1B" w:rsidRPr="00507EBD" w:rsidRDefault="00F66FA6" w:rsidP="00B35557">
            <w:pPr>
              <w:rPr>
                <w:lang w:val="nl-BE"/>
              </w:rPr>
            </w:pPr>
            <w:r w:rsidRPr="00507EBD">
              <w:rPr>
                <w:lang w:val="nl-BE"/>
              </w:rPr>
              <w:t>ja/nee/NVT</w:t>
            </w:r>
          </w:p>
        </w:tc>
      </w:tr>
      <w:tr w:rsidR="004F4C1B" w:rsidRPr="00507EBD" w14:paraId="06C1C253" w14:textId="07F15890" w:rsidTr="004F4C1B">
        <w:tc>
          <w:tcPr>
            <w:tcW w:w="7797" w:type="dxa"/>
          </w:tcPr>
          <w:p w14:paraId="35765651" w14:textId="71B3A2AE" w:rsidR="004F4C1B" w:rsidRPr="00507EBD" w:rsidRDefault="004F4C1B" w:rsidP="00B35557">
            <w:pPr>
              <w:rPr>
                <w:lang w:val="nl-BE"/>
              </w:rPr>
            </w:pPr>
            <w:r w:rsidRPr="00507EBD">
              <w:rPr>
                <w:lang w:val="nl-BE"/>
              </w:rPr>
              <w:t>Het dossier wordt op een veilige manier bewaard</w:t>
            </w:r>
            <w:r w:rsidR="008649DB" w:rsidRPr="00507EBD">
              <w:rPr>
                <w:lang w:val="nl-BE"/>
              </w:rPr>
              <w:t>.</w:t>
            </w:r>
          </w:p>
        </w:tc>
        <w:tc>
          <w:tcPr>
            <w:tcW w:w="1701" w:type="dxa"/>
          </w:tcPr>
          <w:p w14:paraId="2860058D" w14:textId="4C0A8F3F" w:rsidR="004F4C1B" w:rsidRPr="00507EBD" w:rsidRDefault="00F66FA6" w:rsidP="00B35557">
            <w:pPr>
              <w:rPr>
                <w:lang w:val="nl-BE"/>
              </w:rPr>
            </w:pPr>
            <w:r w:rsidRPr="00507EBD">
              <w:rPr>
                <w:lang w:val="nl-BE"/>
              </w:rPr>
              <w:t>ja/nee</w:t>
            </w:r>
          </w:p>
        </w:tc>
      </w:tr>
      <w:tr w:rsidR="004F4C1B" w:rsidRPr="00507EBD" w14:paraId="49F8F9CA" w14:textId="685692AC" w:rsidTr="004F4C1B">
        <w:tc>
          <w:tcPr>
            <w:tcW w:w="7797" w:type="dxa"/>
          </w:tcPr>
          <w:p w14:paraId="5248A44C" w14:textId="5D113F89" w:rsidR="004F4C1B" w:rsidRPr="00507EBD" w:rsidRDefault="004F4C1B" w:rsidP="00B35557">
            <w:pPr>
              <w:rPr>
                <w:lang w:val="nl-BE"/>
              </w:rPr>
            </w:pPr>
            <w:r w:rsidRPr="00507EBD">
              <w:rPr>
                <w:lang w:val="nl-BE"/>
              </w:rPr>
              <w:t>Inzagerecht in het dossier is kenbaar gemaakt aan gebruikers</w:t>
            </w:r>
            <w:r w:rsidR="008649DB" w:rsidRPr="00507EBD">
              <w:rPr>
                <w:lang w:val="nl-BE"/>
              </w:rPr>
              <w:t>.</w:t>
            </w:r>
          </w:p>
        </w:tc>
        <w:tc>
          <w:tcPr>
            <w:tcW w:w="1701" w:type="dxa"/>
          </w:tcPr>
          <w:p w14:paraId="23D1FD8E" w14:textId="4803FBDD" w:rsidR="004F4C1B" w:rsidRPr="00507EBD" w:rsidRDefault="00F66FA6" w:rsidP="00B35557">
            <w:pPr>
              <w:rPr>
                <w:lang w:val="nl-BE"/>
              </w:rPr>
            </w:pPr>
            <w:r w:rsidRPr="00507EBD">
              <w:rPr>
                <w:lang w:val="nl-BE"/>
              </w:rPr>
              <w:t>ja/nee</w:t>
            </w:r>
          </w:p>
        </w:tc>
      </w:tr>
    </w:tbl>
    <w:p w14:paraId="0E5361BB" w14:textId="4363C699" w:rsidR="008C4D0F" w:rsidRPr="00507EBD" w:rsidRDefault="008C4D0F" w:rsidP="008C4D0F">
      <w:r w:rsidRPr="00507EBD">
        <w:t>Toelichting:</w:t>
      </w:r>
    </w:p>
    <w:p w14:paraId="65C6C3CE" w14:textId="77777777" w:rsidR="008C4D0F" w:rsidRPr="00507EBD" w:rsidRDefault="008C4D0F" w:rsidP="008C4D0F"/>
    <w:p w14:paraId="347FB267" w14:textId="77777777" w:rsidR="00F333CD" w:rsidRPr="006D26AB" w:rsidRDefault="00F333CD" w:rsidP="006D26AB">
      <w:pPr>
        <w:pStyle w:val="Kop2"/>
        <w:rPr>
          <w:sz w:val="24"/>
          <w:szCs w:val="24"/>
        </w:rPr>
      </w:pPr>
      <w:r w:rsidRPr="006D26AB">
        <w:rPr>
          <w:sz w:val="24"/>
          <w:szCs w:val="24"/>
        </w:rPr>
        <w:t>Intake</w:t>
      </w:r>
    </w:p>
    <w:p w14:paraId="7368BA1E" w14:textId="77777777" w:rsidR="00F333CD" w:rsidRPr="00507EBD" w:rsidRDefault="00F333CD" w:rsidP="00F333CD"/>
    <w:tbl>
      <w:tblPr>
        <w:tblStyle w:val="Tabelraster"/>
        <w:tblW w:w="0" w:type="auto"/>
        <w:tblLook w:val="04A0" w:firstRow="1" w:lastRow="0" w:firstColumn="1" w:lastColumn="0" w:noHBand="0" w:noVBand="1"/>
      </w:tblPr>
      <w:tblGrid>
        <w:gridCol w:w="7792"/>
        <w:gridCol w:w="1559"/>
      </w:tblGrid>
      <w:tr w:rsidR="00AC1019" w:rsidRPr="00507EBD" w14:paraId="51829E55" w14:textId="77777777" w:rsidTr="00AC1019">
        <w:tc>
          <w:tcPr>
            <w:tcW w:w="7792" w:type="dxa"/>
          </w:tcPr>
          <w:p w14:paraId="735E0762" w14:textId="69C4F9FC" w:rsidR="00AC1019" w:rsidRPr="00507EBD" w:rsidRDefault="00AC1019" w:rsidP="00F333CD">
            <w:pPr>
              <w:rPr>
                <w:lang w:val="nl-BE"/>
              </w:rPr>
            </w:pPr>
            <w:r w:rsidRPr="00507EBD">
              <w:rPr>
                <w:lang w:val="nl-BE"/>
              </w:rPr>
              <w:t>Bij het intakeproces is rekening gehouden met e</w:t>
            </w:r>
            <w:r w:rsidR="00F66FA6" w:rsidRPr="00507EBD">
              <w:rPr>
                <w:lang w:val="nl-BE"/>
              </w:rPr>
              <w:t>en bestaand ondersteuningsplan.</w:t>
            </w:r>
          </w:p>
        </w:tc>
        <w:tc>
          <w:tcPr>
            <w:tcW w:w="1559" w:type="dxa"/>
          </w:tcPr>
          <w:p w14:paraId="794E27C5" w14:textId="45F1DD49" w:rsidR="00AC1019" w:rsidRPr="00507EBD" w:rsidRDefault="00AC1019" w:rsidP="00F333CD">
            <w:pPr>
              <w:rPr>
                <w:lang w:val="nl-BE"/>
              </w:rPr>
            </w:pPr>
            <w:r w:rsidRPr="00507EBD">
              <w:rPr>
                <w:lang w:val="nl-BE"/>
              </w:rPr>
              <w:t>x/y dossiers</w:t>
            </w:r>
          </w:p>
        </w:tc>
      </w:tr>
      <w:tr w:rsidR="00AC1019" w:rsidRPr="00507EBD" w14:paraId="79B49967" w14:textId="77777777" w:rsidTr="00AC1019">
        <w:tc>
          <w:tcPr>
            <w:tcW w:w="7792" w:type="dxa"/>
          </w:tcPr>
          <w:p w14:paraId="1B0107E3" w14:textId="3BD2B24B" w:rsidR="00AC1019" w:rsidRPr="00507EBD" w:rsidRDefault="00AC1019" w:rsidP="00AC1019">
            <w:pPr>
              <w:rPr>
                <w:lang w:val="nl-BE"/>
              </w:rPr>
            </w:pPr>
            <w:r w:rsidRPr="00507EBD">
              <w:rPr>
                <w:lang w:val="nl-BE"/>
              </w:rPr>
              <w:t>De organisatie heeft persoonlijk contact gehad met de gebruiker tijdens het intakeproces.</w:t>
            </w:r>
          </w:p>
        </w:tc>
        <w:tc>
          <w:tcPr>
            <w:tcW w:w="1559" w:type="dxa"/>
          </w:tcPr>
          <w:p w14:paraId="7C81A571" w14:textId="77777777" w:rsidR="00AC1019" w:rsidRPr="00507EBD" w:rsidRDefault="00AC1019" w:rsidP="00AC1019">
            <w:pPr>
              <w:rPr>
                <w:lang w:val="nl-BE"/>
              </w:rPr>
            </w:pPr>
            <w:r w:rsidRPr="00507EBD">
              <w:rPr>
                <w:lang w:val="nl-BE"/>
              </w:rPr>
              <w:t>x/y dossiers</w:t>
            </w:r>
          </w:p>
          <w:p w14:paraId="11983D40" w14:textId="2826B4F0" w:rsidR="00590D62" w:rsidRPr="00507EBD" w:rsidRDefault="00590D62" w:rsidP="00AC1019">
            <w:pPr>
              <w:rPr>
                <w:lang w:val="nl-BE"/>
              </w:rPr>
            </w:pPr>
          </w:p>
        </w:tc>
      </w:tr>
      <w:tr w:rsidR="00AC1019" w:rsidRPr="00507EBD" w14:paraId="7EB3F0AD" w14:textId="77777777" w:rsidTr="00AC1019">
        <w:tc>
          <w:tcPr>
            <w:tcW w:w="7792" w:type="dxa"/>
          </w:tcPr>
          <w:p w14:paraId="065979AC" w14:textId="5670F358" w:rsidR="00AC1019" w:rsidRPr="00507EBD" w:rsidRDefault="004A696E" w:rsidP="00AC1019">
            <w:pPr>
              <w:rPr>
                <w:lang w:val="nl-BE"/>
              </w:rPr>
            </w:pPr>
            <w:r w:rsidRPr="00507EBD">
              <w:rPr>
                <w:lang w:val="nl-BE"/>
              </w:rPr>
              <w:t>Er ging aandacht naar de mogelijkheden</w:t>
            </w:r>
            <w:r w:rsidR="00AC1019" w:rsidRPr="00507EBD">
              <w:rPr>
                <w:lang w:val="nl-BE"/>
              </w:rPr>
              <w:t xml:space="preserve"> en noden van de gebruiker tijdens het intakeproces.</w:t>
            </w:r>
          </w:p>
        </w:tc>
        <w:tc>
          <w:tcPr>
            <w:tcW w:w="1559" w:type="dxa"/>
          </w:tcPr>
          <w:p w14:paraId="319D6838" w14:textId="1A36519A" w:rsidR="00F10DEB" w:rsidRPr="00507EBD" w:rsidRDefault="00AC1019" w:rsidP="00E62B89">
            <w:pPr>
              <w:rPr>
                <w:lang w:val="nl-BE"/>
              </w:rPr>
            </w:pPr>
            <w:r w:rsidRPr="00507EBD">
              <w:rPr>
                <w:lang w:val="nl-BE"/>
              </w:rPr>
              <w:t>x/y dossiers</w:t>
            </w:r>
            <w:r w:rsidR="00F10DEB" w:rsidRPr="00507EBD">
              <w:rPr>
                <w:lang w:val="nl-BE"/>
              </w:rPr>
              <w:t xml:space="preserve"> </w:t>
            </w:r>
          </w:p>
        </w:tc>
      </w:tr>
    </w:tbl>
    <w:p w14:paraId="562CB871" w14:textId="134B28A8" w:rsidR="00F10DEB" w:rsidRPr="00507EBD" w:rsidRDefault="00FF438A" w:rsidP="00F333CD">
      <w:r w:rsidRPr="00507EBD">
        <w:t>Toelichting:</w:t>
      </w:r>
    </w:p>
    <w:p w14:paraId="060091DA" w14:textId="77777777" w:rsidR="00F10DEB" w:rsidRPr="00507EBD" w:rsidRDefault="00F10DEB" w:rsidP="00F333CD"/>
    <w:p w14:paraId="10EEB406" w14:textId="77777777" w:rsidR="00F333CD" w:rsidRPr="006D26AB" w:rsidRDefault="00F333CD" w:rsidP="006D26AB">
      <w:pPr>
        <w:pStyle w:val="Kop2"/>
        <w:rPr>
          <w:sz w:val="24"/>
          <w:szCs w:val="24"/>
        </w:rPr>
      </w:pPr>
      <w:r w:rsidRPr="006D26AB">
        <w:rPr>
          <w:sz w:val="24"/>
          <w:szCs w:val="24"/>
        </w:rPr>
        <w:t>Handelingsplan</w:t>
      </w:r>
    </w:p>
    <w:tbl>
      <w:tblPr>
        <w:tblStyle w:val="Tabelraster"/>
        <w:tblW w:w="0" w:type="auto"/>
        <w:tblLook w:val="04A0" w:firstRow="1" w:lastRow="0" w:firstColumn="1" w:lastColumn="0" w:noHBand="0" w:noVBand="1"/>
      </w:tblPr>
      <w:tblGrid>
        <w:gridCol w:w="6091"/>
        <w:gridCol w:w="3260"/>
      </w:tblGrid>
      <w:tr w:rsidR="00590D62" w:rsidRPr="00507EBD" w14:paraId="56A24932" w14:textId="77777777" w:rsidTr="00590D62">
        <w:tc>
          <w:tcPr>
            <w:tcW w:w="6091" w:type="dxa"/>
          </w:tcPr>
          <w:p w14:paraId="398A1EB1" w14:textId="6CA0017B" w:rsidR="00590D62" w:rsidRPr="00507EBD" w:rsidRDefault="00590D62" w:rsidP="00B35557">
            <w:pPr>
              <w:rPr>
                <w:lang w:val="nl-BE"/>
              </w:rPr>
            </w:pPr>
            <w:r w:rsidRPr="00507EBD">
              <w:rPr>
                <w:lang w:val="nl-BE"/>
              </w:rPr>
              <w:t>Er is een eerste handelingsplan.</w:t>
            </w:r>
          </w:p>
        </w:tc>
        <w:tc>
          <w:tcPr>
            <w:tcW w:w="3260" w:type="dxa"/>
          </w:tcPr>
          <w:p w14:paraId="02C84326" w14:textId="5DAA28BA" w:rsidR="004A696E" w:rsidRPr="00507EBD" w:rsidRDefault="00F66FA6" w:rsidP="00B35557">
            <w:pPr>
              <w:rPr>
                <w:lang w:val="nl-BE"/>
              </w:rPr>
            </w:pPr>
            <w:r w:rsidRPr="00507EBD">
              <w:rPr>
                <w:lang w:val="nl-BE"/>
              </w:rPr>
              <w:t xml:space="preserve">x/y dossiers </w:t>
            </w:r>
          </w:p>
        </w:tc>
      </w:tr>
      <w:tr w:rsidR="00590D62" w:rsidRPr="00507EBD" w14:paraId="6BCF956D" w14:textId="77777777" w:rsidTr="00590D62">
        <w:tc>
          <w:tcPr>
            <w:tcW w:w="6091" w:type="dxa"/>
          </w:tcPr>
          <w:p w14:paraId="2ADEDFA1" w14:textId="39170C18" w:rsidR="00590D62" w:rsidRPr="00507EBD" w:rsidRDefault="00590D62" w:rsidP="00590D62">
            <w:pPr>
              <w:rPr>
                <w:lang w:val="nl-BE"/>
              </w:rPr>
            </w:pPr>
            <w:r w:rsidRPr="00507EBD">
              <w:rPr>
                <w:lang w:val="nl-BE"/>
              </w:rPr>
              <w:t>De gebruiker wordt betrokken bij het overleg over het handelingsplan.</w:t>
            </w:r>
          </w:p>
        </w:tc>
        <w:tc>
          <w:tcPr>
            <w:tcW w:w="3260" w:type="dxa"/>
          </w:tcPr>
          <w:p w14:paraId="4335DC82" w14:textId="29726A13" w:rsidR="004A696E" w:rsidRPr="00507EBD" w:rsidRDefault="00F66FA6" w:rsidP="00590D62">
            <w:pPr>
              <w:rPr>
                <w:lang w:val="nl-BE"/>
              </w:rPr>
            </w:pPr>
            <w:r w:rsidRPr="00507EBD">
              <w:rPr>
                <w:lang w:val="nl-BE"/>
              </w:rPr>
              <w:t>x/y dossiers of niet mogelijk</w:t>
            </w:r>
          </w:p>
        </w:tc>
      </w:tr>
      <w:tr w:rsidR="00590D62" w:rsidRPr="00507EBD" w14:paraId="608EC9D1" w14:textId="77777777" w:rsidTr="00590D62">
        <w:tc>
          <w:tcPr>
            <w:tcW w:w="6091" w:type="dxa"/>
          </w:tcPr>
          <w:p w14:paraId="15A470CF" w14:textId="196975B0" w:rsidR="00590D62" w:rsidRPr="00507EBD" w:rsidRDefault="00590D62" w:rsidP="00590D62">
            <w:pPr>
              <w:rPr>
                <w:lang w:val="nl-BE"/>
              </w:rPr>
            </w:pPr>
            <w:r w:rsidRPr="00507EBD">
              <w:rPr>
                <w:lang w:val="nl-BE"/>
              </w:rPr>
              <w:t>De wettelijk vertegenwoordiger/netwerk wordt betrokken bij het overleg over het handelingsplan.</w:t>
            </w:r>
          </w:p>
        </w:tc>
        <w:tc>
          <w:tcPr>
            <w:tcW w:w="3260" w:type="dxa"/>
          </w:tcPr>
          <w:p w14:paraId="368ED59D" w14:textId="25AF7DF6" w:rsidR="00590D62" w:rsidRPr="00507EBD" w:rsidRDefault="00590D62" w:rsidP="00590D62">
            <w:pPr>
              <w:rPr>
                <w:lang w:val="nl-BE"/>
              </w:rPr>
            </w:pPr>
            <w:r w:rsidRPr="00507EBD">
              <w:rPr>
                <w:lang w:val="nl-BE"/>
              </w:rPr>
              <w:t>x/y dossiers of niet mogelijk</w:t>
            </w:r>
          </w:p>
          <w:p w14:paraId="60887290" w14:textId="0B7E943C" w:rsidR="004A696E" w:rsidRPr="00507EBD" w:rsidRDefault="004A696E" w:rsidP="00590D62">
            <w:pPr>
              <w:rPr>
                <w:lang w:val="nl-BE"/>
              </w:rPr>
            </w:pPr>
          </w:p>
        </w:tc>
      </w:tr>
      <w:tr w:rsidR="00E62B89" w:rsidRPr="00507EBD" w14:paraId="326E150A" w14:textId="77777777" w:rsidTr="00590D62">
        <w:tc>
          <w:tcPr>
            <w:tcW w:w="6091" w:type="dxa"/>
          </w:tcPr>
          <w:p w14:paraId="72EA5762" w14:textId="7CC877B4" w:rsidR="00E62B89" w:rsidRPr="00507EBD" w:rsidRDefault="00E62B89" w:rsidP="00590D62">
            <w:pPr>
              <w:rPr>
                <w:lang w:val="nl-BE"/>
              </w:rPr>
            </w:pPr>
            <w:r w:rsidRPr="00507EBD">
              <w:rPr>
                <w:lang w:val="nl-BE"/>
              </w:rPr>
              <w:t>Het handelingsplan omvat de ondersteuningsdoelen op de verschillende do</w:t>
            </w:r>
            <w:r w:rsidR="00F66FA6" w:rsidRPr="00507EBD">
              <w:rPr>
                <w:lang w:val="nl-BE"/>
              </w:rPr>
              <w:t>meinen van kwaliteit van leven.</w:t>
            </w:r>
          </w:p>
        </w:tc>
        <w:tc>
          <w:tcPr>
            <w:tcW w:w="3260" w:type="dxa"/>
          </w:tcPr>
          <w:p w14:paraId="232736CD" w14:textId="0D5185DF" w:rsidR="00E62B89" w:rsidRPr="00507EBD" w:rsidRDefault="00E62B89" w:rsidP="00590D62">
            <w:pPr>
              <w:rPr>
                <w:lang w:val="nl-BE"/>
              </w:rPr>
            </w:pPr>
            <w:r w:rsidRPr="00507EBD">
              <w:rPr>
                <w:lang w:val="nl-BE"/>
              </w:rPr>
              <w:t>x/y dossiers</w:t>
            </w:r>
          </w:p>
        </w:tc>
      </w:tr>
      <w:tr w:rsidR="00E62B89" w:rsidRPr="00507EBD" w14:paraId="598810DB" w14:textId="77777777" w:rsidTr="00590D62">
        <w:tc>
          <w:tcPr>
            <w:tcW w:w="6091" w:type="dxa"/>
          </w:tcPr>
          <w:p w14:paraId="3D9E93F0" w14:textId="7DF58932" w:rsidR="00E62B89" w:rsidRPr="00507EBD" w:rsidRDefault="00E62B89" w:rsidP="00F66FA6">
            <w:pPr>
              <w:rPr>
                <w:lang w:val="nl-BE"/>
              </w:rPr>
            </w:pPr>
            <w:r w:rsidRPr="00507EBD">
              <w:rPr>
                <w:lang w:val="nl-BE"/>
              </w:rPr>
              <w:t>Er is een termijn voorzien voor periodieke evaluatie van het handelingsplan.</w:t>
            </w:r>
          </w:p>
        </w:tc>
        <w:tc>
          <w:tcPr>
            <w:tcW w:w="3260" w:type="dxa"/>
          </w:tcPr>
          <w:p w14:paraId="7B207977" w14:textId="77777777" w:rsidR="00E62B89" w:rsidRPr="00507EBD" w:rsidRDefault="00E62B89" w:rsidP="00590D62">
            <w:pPr>
              <w:rPr>
                <w:lang w:val="nl-BE"/>
              </w:rPr>
            </w:pPr>
            <w:r w:rsidRPr="00507EBD">
              <w:rPr>
                <w:lang w:val="nl-BE"/>
              </w:rPr>
              <w:t>Ja/nee</w:t>
            </w:r>
          </w:p>
          <w:p w14:paraId="079E2898" w14:textId="44A70D24" w:rsidR="004A696E" w:rsidRPr="00507EBD" w:rsidRDefault="004A696E" w:rsidP="00590D62">
            <w:pPr>
              <w:rPr>
                <w:lang w:val="nl-BE"/>
              </w:rPr>
            </w:pPr>
          </w:p>
        </w:tc>
      </w:tr>
    </w:tbl>
    <w:p w14:paraId="17D6D16B" w14:textId="6DD9BBFC" w:rsidR="00590D62" w:rsidRPr="00507EBD" w:rsidRDefault="00590D62" w:rsidP="00590D62">
      <w:r w:rsidRPr="00507EBD">
        <w:t>Toelichting</w:t>
      </w:r>
      <w:r w:rsidR="00E62B89" w:rsidRPr="00507EBD">
        <w:t>:</w:t>
      </w:r>
    </w:p>
    <w:p w14:paraId="28AF1ED6" w14:textId="77777777" w:rsidR="00E62B89" w:rsidRPr="00E71D14" w:rsidRDefault="00E62B89" w:rsidP="00F333CD"/>
    <w:p w14:paraId="47B39E77" w14:textId="1FE03C33" w:rsidR="00DF0D1E" w:rsidRDefault="00DF0D1E">
      <w:pPr>
        <w:spacing w:after="200" w:line="276" w:lineRule="auto"/>
      </w:pPr>
      <w:r>
        <w:br w:type="page"/>
      </w:r>
    </w:p>
    <w:p w14:paraId="5AAD1E3A" w14:textId="77777777" w:rsidR="00F333CD" w:rsidRPr="006D26AB" w:rsidRDefault="00F333CD" w:rsidP="006D26AB">
      <w:pPr>
        <w:pStyle w:val="Kop1"/>
        <w:rPr>
          <w:sz w:val="32"/>
          <w:szCs w:val="32"/>
        </w:rPr>
      </w:pPr>
      <w:r w:rsidRPr="006D26AB">
        <w:rPr>
          <w:sz w:val="32"/>
          <w:szCs w:val="32"/>
        </w:rPr>
        <w:t>Infrastructuur</w:t>
      </w:r>
    </w:p>
    <w:p w14:paraId="3B6755C5" w14:textId="3567AAB2" w:rsidR="00CE22FC" w:rsidRPr="006D26AB" w:rsidRDefault="00F333CD" w:rsidP="006D26AB">
      <w:pPr>
        <w:pStyle w:val="Kop2"/>
        <w:rPr>
          <w:sz w:val="24"/>
          <w:szCs w:val="24"/>
        </w:rPr>
      </w:pPr>
      <w:r w:rsidRPr="006D26AB">
        <w:rPr>
          <w:sz w:val="24"/>
          <w:szCs w:val="24"/>
        </w:rPr>
        <w:t xml:space="preserve">Overzicht werkingsadressen </w:t>
      </w:r>
    </w:p>
    <w:p w14:paraId="39651DFF" w14:textId="77777777" w:rsidR="00F333CD" w:rsidRPr="006D26AB" w:rsidRDefault="00F333CD" w:rsidP="006D26AB">
      <w:pPr>
        <w:pStyle w:val="Kop2"/>
        <w:rPr>
          <w:sz w:val="24"/>
          <w:szCs w:val="24"/>
        </w:rPr>
      </w:pPr>
      <w:r w:rsidRPr="006D26AB">
        <w:rPr>
          <w:sz w:val="24"/>
          <w:szCs w:val="24"/>
        </w:rPr>
        <w:t>Beschrijving van de infrastructuur</w:t>
      </w:r>
    </w:p>
    <w:p w14:paraId="773C962D" w14:textId="77777777" w:rsidR="00F333CD" w:rsidRPr="006D26AB" w:rsidRDefault="00F333CD" w:rsidP="006D26AB">
      <w:pPr>
        <w:pStyle w:val="Kop3"/>
        <w:rPr>
          <w:szCs w:val="24"/>
        </w:rPr>
      </w:pPr>
      <w:r w:rsidRPr="006D26AB">
        <w:rPr>
          <w:szCs w:val="24"/>
        </w:rPr>
        <w:t>Algemene beschrijving van de infrastructuur</w:t>
      </w:r>
    </w:p>
    <w:p w14:paraId="6FB580D8" w14:textId="77777777" w:rsidR="00F333CD" w:rsidRPr="00507EBD" w:rsidRDefault="00F333CD" w:rsidP="00F333CD"/>
    <w:tbl>
      <w:tblPr>
        <w:tblStyle w:val="Tabelraster"/>
        <w:tblW w:w="0" w:type="auto"/>
        <w:tblLook w:val="04A0" w:firstRow="1" w:lastRow="0" w:firstColumn="1" w:lastColumn="0" w:noHBand="0" w:noVBand="1"/>
      </w:tblPr>
      <w:tblGrid>
        <w:gridCol w:w="7096"/>
        <w:gridCol w:w="701"/>
        <w:gridCol w:w="1276"/>
        <w:gridCol w:w="838"/>
      </w:tblGrid>
      <w:tr w:rsidR="00F333CD" w:rsidRPr="00507EBD" w14:paraId="2BEBEA2D" w14:textId="77777777" w:rsidTr="00F333CD">
        <w:tc>
          <w:tcPr>
            <w:tcW w:w="7096" w:type="dxa"/>
          </w:tcPr>
          <w:p w14:paraId="211CC379" w14:textId="77777777" w:rsidR="00F333CD" w:rsidRPr="00507EBD" w:rsidRDefault="00F333CD" w:rsidP="00F333CD">
            <w:pPr>
              <w:rPr>
                <w:lang w:val="nl-BE"/>
              </w:rPr>
            </w:pPr>
          </w:p>
        </w:tc>
        <w:tc>
          <w:tcPr>
            <w:tcW w:w="701" w:type="dxa"/>
          </w:tcPr>
          <w:p w14:paraId="6783CD19" w14:textId="77777777" w:rsidR="00F333CD" w:rsidRPr="00507EBD" w:rsidRDefault="00F333CD" w:rsidP="00F333CD">
            <w:pPr>
              <w:rPr>
                <w:lang w:val="nl-BE"/>
              </w:rPr>
            </w:pPr>
            <w:r w:rsidRPr="00507EBD">
              <w:rPr>
                <w:lang w:val="nl-BE"/>
              </w:rPr>
              <w:t>Ja</w:t>
            </w:r>
          </w:p>
        </w:tc>
        <w:tc>
          <w:tcPr>
            <w:tcW w:w="1276" w:type="dxa"/>
          </w:tcPr>
          <w:p w14:paraId="4660379C" w14:textId="77777777" w:rsidR="00F333CD" w:rsidRPr="00507EBD" w:rsidRDefault="00F333CD" w:rsidP="00F333CD">
            <w:pPr>
              <w:rPr>
                <w:lang w:val="nl-BE"/>
              </w:rPr>
            </w:pPr>
            <w:r w:rsidRPr="00507EBD">
              <w:rPr>
                <w:lang w:val="nl-BE"/>
              </w:rPr>
              <w:t>Voor verbetering vatbaar</w:t>
            </w:r>
          </w:p>
        </w:tc>
        <w:tc>
          <w:tcPr>
            <w:tcW w:w="838" w:type="dxa"/>
          </w:tcPr>
          <w:p w14:paraId="74423B5A" w14:textId="77777777" w:rsidR="00F333CD" w:rsidRPr="00507EBD" w:rsidRDefault="00F333CD" w:rsidP="00F333CD">
            <w:pPr>
              <w:rPr>
                <w:lang w:val="nl-BE"/>
              </w:rPr>
            </w:pPr>
            <w:r w:rsidRPr="00507EBD">
              <w:rPr>
                <w:lang w:val="nl-BE"/>
              </w:rPr>
              <w:t>Neen</w:t>
            </w:r>
          </w:p>
        </w:tc>
      </w:tr>
      <w:tr w:rsidR="00F333CD" w:rsidRPr="00507EBD" w14:paraId="03263E17" w14:textId="77777777" w:rsidTr="00F333CD">
        <w:tc>
          <w:tcPr>
            <w:tcW w:w="7096" w:type="dxa"/>
          </w:tcPr>
          <w:p w14:paraId="14838B34" w14:textId="0D1C1632" w:rsidR="00F333CD" w:rsidRPr="00507EBD" w:rsidRDefault="00F333CD" w:rsidP="00F333CD">
            <w:pPr>
              <w:rPr>
                <w:lang w:val="nl-BE"/>
              </w:rPr>
            </w:pPr>
            <w:r w:rsidRPr="00507EBD">
              <w:rPr>
                <w:lang w:val="nl-BE"/>
              </w:rPr>
              <w:t>De infrastructuur is voldoende ruim</w:t>
            </w:r>
            <w:r w:rsidR="00BA7120" w:rsidRPr="00507EBD">
              <w:rPr>
                <w:lang w:val="nl-BE"/>
              </w:rPr>
              <w:t>.</w:t>
            </w:r>
          </w:p>
        </w:tc>
        <w:tc>
          <w:tcPr>
            <w:tcW w:w="701" w:type="dxa"/>
          </w:tcPr>
          <w:p w14:paraId="15800EFA" w14:textId="77777777" w:rsidR="00F333CD" w:rsidRPr="00507EBD" w:rsidRDefault="00F333CD" w:rsidP="00F333CD">
            <w:pPr>
              <w:rPr>
                <w:lang w:val="nl-BE"/>
              </w:rPr>
            </w:pPr>
          </w:p>
        </w:tc>
        <w:tc>
          <w:tcPr>
            <w:tcW w:w="1276" w:type="dxa"/>
          </w:tcPr>
          <w:p w14:paraId="6CCB526D" w14:textId="77777777" w:rsidR="00F333CD" w:rsidRPr="00507EBD" w:rsidRDefault="00F333CD" w:rsidP="00F333CD">
            <w:pPr>
              <w:rPr>
                <w:color w:val="0070C0"/>
                <w:lang w:val="nl-BE"/>
              </w:rPr>
            </w:pPr>
          </w:p>
        </w:tc>
        <w:tc>
          <w:tcPr>
            <w:tcW w:w="838" w:type="dxa"/>
          </w:tcPr>
          <w:p w14:paraId="4F2615FC" w14:textId="7ED8491B" w:rsidR="00F333CD" w:rsidRPr="00507EBD" w:rsidRDefault="00F333CD" w:rsidP="00F333CD">
            <w:pPr>
              <w:rPr>
                <w:color w:val="0070C0"/>
                <w:lang w:val="nl-BE"/>
              </w:rPr>
            </w:pPr>
          </w:p>
        </w:tc>
      </w:tr>
      <w:tr w:rsidR="00F333CD" w:rsidRPr="00507EBD" w14:paraId="04B65B78" w14:textId="77777777" w:rsidTr="00F333CD">
        <w:tc>
          <w:tcPr>
            <w:tcW w:w="7096" w:type="dxa"/>
          </w:tcPr>
          <w:p w14:paraId="6D28AE27" w14:textId="5A34EEA1" w:rsidR="00F333CD" w:rsidRPr="00507EBD" w:rsidRDefault="00F333CD" w:rsidP="00F333CD">
            <w:pPr>
              <w:rPr>
                <w:lang w:val="nl-BE"/>
              </w:rPr>
            </w:pPr>
            <w:r w:rsidRPr="00507EBD">
              <w:rPr>
                <w:lang w:val="nl-BE"/>
              </w:rPr>
              <w:t>De infrastructuur is voldoende aangepast aan de bewoners</w:t>
            </w:r>
            <w:r w:rsidR="00BA7120" w:rsidRPr="00507EBD">
              <w:rPr>
                <w:lang w:val="nl-BE"/>
              </w:rPr>
              <w:t>.</w:t>
            </w:r>
          </w:p>
        </w:tc>
        <w:tc>
          <w:tcPr>
            <w:tcW w:w="701" w:type="dxa"/>
          </w:tcPr>
          <w:p w14:paraId="4CADF80B" w14:textId="77777777" w:rsidR="00F333CD" w:rsidRPr="00507EBD" w:rsidRDefault="00F333CD" w:rsidP="00F333CD">
            <w:pPr>
              <w:rPr>
                <w:lang w:val="nl-BE"/>
              </w:rPr>
            </w:pPr>
          </w:p>
        </w:tc>
        <w:tc>
          <w:tcPr>
            <w:tcW w:w="1276" w:type="dxa"/>
          </w:tcPr>
          <w:p w14:paraId="4911A1BA" w14:textId="336CA10B" w:rsidR="00F333CD" w:rsidRPr="00507EBD" w:rsidRDefault="00F333CD" w:rsidP="00F333CD">
            <w:pPr>
              <w:rPr>
                <w:color w:val="0070C0"/>
                <w:lang w:val="nl-BE"/>
              </w:rPr>
            </w:pPr>
          </w:p>
        </w:tc>
        <w:tc>
          <w:tcPr>
            <w:tcW w:w="838" w:type="dxa"/>
          </w:tcPr>
          <w:p w14:paraId="44762D58" w14:textId="4A79883E" w:rsidR="00F333CD" w:rsidRPr="00507EBD" w:rsidRDefault="00F333CD" w:rsidP="00F333CD">
            <w:pPr>
              <w:rPr>
                <w:color w:val="0070C0"/>
                <w:lang w:val="nl-BE"/>
              </w:rPr>
            </w:pPr>
          </w:p>
        </w:tc>
      </w:tr>
      <w:tr w:rsidR="00F333CD" w:rsidRPr="00507EBD" w14:paraId="2B51D5D0" w14:textId="77777777" w:rsidTr="00F333CD">
        <w:tc>
          <w:tcPr>
            <w:tcW w:w="7096" w:type="dxa"/>
          </w:tcPr>
          <w:p w14:paraId="62DFBD8B" w14:textId="22B4BC70" w:rsidR="00F333CD" w:rsidRPr="00507EBD" w:rsidRDefault="00F333CD" w:rsidP="00F333CD">
            <w:pPr>
              <w:rPr>
                <w:lang w:val="nl-BE"/>
              </w:rPr>
            </w:pPr>
            <w:r w:rsidRPr="00507EBD">
              <w:rPr>
                <w:lang w:val="nl-BE"/>
              </w:rPr>
              <w:t>De infrastructuur kan voldoende geventileerd worden</w:t>
            </w:r>
            <w:r w:rsidR="00BA7120" w:rsidRPr="00507EBD">
              <w:rPr>
                <w:lang w:val="nl-BE"/>
              </w:rPr>
              <w:t>.</w:t>
            </w:r>
          </w:p>
        </w:tc>
        <w:tc>
          <w:tcPr>
            <w:tcW w:w="701" w:type="dxa"/>
          </w:tcPr>
          <w:p w14:paraId="3C776B1E" w14:textId="77777777" w:rsidR="00F333CD" w:rsidRPr="00507EBD" w:rsidRDefault="00F333CD" w:rsidP="00F333CD">
            <w:pPr>
              <w:rPr>
                <w:lang w:val="nl-BE"/>
              </w:rPr>
            </w:pPr>
          </w:p>
        </w:tc>
        <w:tc>
          <w:tcPr>
            <w:tcW w:w="1276" w:type="dxa"/>
          </w:tcPr>
          <w:p w14:paraId="4C552DC6" w14:textId="47FC94B7" w:rsidR="00F333CD" w:rsidRPr="00507EBD" w:rsidRDefault="00F333CD" w:rsidP="00F333CD">
            <w:pPr>
              <w:rPr>
                <w:color w:val="0070C0"/>
                <w:lang w:val="nl-BE"/>
              </w:rPr>
            </w:pPr>
          </w:p>
        </w:tc>
        <w:tc>
          <w:tcPr>
            <w:tcW w:w="838" w:type="dxa"/>
          </w:tcPr>
          <w:p w14:paraId="7AC9D087" w14:textId="696AF9C3" w:rsidR="00F333CD" w:rsidRPr="00507EBD" w:rsidRDefault="00F333CD" w:rsidP="00F333CD">
            <w:pPr>
              <w:rPr>
                <w:color w:val="0070C0"/>
                <w:lang w:val="nl-BE"/>
              </w:rPr>
            </w:pPr>
          </w:p>
        </w:tc>
      </w:tr>
      <w:tr w:rsidR="00F333CD" w:rsidRPr="00507EBD" w14:paraId="6A090FEB" w14:textId="77777777" w:rsidTr="00F333CD">
        <w:tc>
          <w:tcPr>
            <w:tcW w:w="7096" w:type="dxa"/>
          </w:tcPr>
          <w:p w14:paraId="7D844F52" w14:textId="073C7F38" w:rsidR="00F333CD" w:rsidRPr="00507EBD" w:rsidRDefault="00F333CD" w:rsidP="00F333CD">
            <w:pPr>
              <w:rPr>
                <w:lang w:val="nl-BE"/>
              </w:rPr>
            </w:pPr>
            <w:r w:rsidRPr="00507EBD">
              <w:rPr>
                <w:lang w:val="nl-BE"/>
              </w:rPr>
              <w:t>De temperatuur is aangepast</w:t>
            </w:r>
            <w:r w:rsidR="00BA7120" w:rsidRPr="00507EBD">
              <w:rPr>
                <w:lang w:val="nl-BE"/>
              </w:rPr>
              <w:t>.</w:t>
            </w:r>
          </w:p>
        </w:tc>
        <w:tc>
          <w:tcPr>
            <w:tcW w:w="701" w:type="dxa"/>
          </w:tcPr>
          <w:p w14:paraId="57E3F6EC" w14:textId="77777777" w:rsidR="00F333CD" w:rsidRPr="00507EBD" w:rsidRDefault="00F333CD" w:rsidP="00F333CD">
            <w:pPr>
              <w:rPr>
                <w:lang w:val="nl-BE"/>
              </w:rPr>
            </w:pPr>
          </w:p>
        </w:tc>
        <w:tc>
          <w:tcPr>
            <w:tcW w:w="1276" w:type="dxa"/>
          </w:tcPr>
          <w:p w14:paraId="5F849892" w14:textId="5FF48377" w:rsidR="00F333CD" w:rsidRPr="00507EBD" w:rsidRDefault="00F333CD" w:rsidP="00F333CD">
            <w:pPr>
              <w:rPr>
                <w:color w:val="0070C0"/>
                <w:lang w:val="nl-BE"/>
              </w:rPr>
            </w:pPr>
          </w:p>
        </w:tc>
        <w:tc>
          <w:tcPr>
            <w:tcW w:w="838" w:type="dxa"/>
          </w:tcPr>
          <w:p w14:paraId="7CDDF4E6" w14:textId="3FE21961" w:rsidR="00F333CD" w:rsidRPr="00507EBD" w:rsidRDefault="00F333CD" w:rsidP="00F333CD">
            <w:pPr>
              <w:rPr>
                <w:color w:val="0070C0"/>
                <w:lang w:val="nl-BE"/>
              </w:rPr>
            </w:pPr>
          </w:p>
        </w:tc>
      </w:tr>
      <w:tr w:rsidR="00F333CD" w:rsidRPr="00507EBD" w14:paraId="2F8CABC2" w14:textId="77777777" w:rsidTr="00F333CD">
        <w:tc>
          <w:tcPr>
            <w:tcW w:w="7096" w:type="dxa"/>
          </w:tcPr>
          <w:p w14:paraId="78B487A7" w14:textId="2D095AB2" w:rsidR="00F333CD" w:rsidRPr="00507EBD" w:rsidRDefault="00F333CD" w:rsidP="00F333CD">
            <w:pPr>
              <w:rPr>
                <w:lang w:val="nl-BE"/>
              </w:rPr>
            </w:pPr>
            <w:r w:rsidRPr="00507EBD">
              <w:rPr>
                <w:lang w:val="nl-BE"/>
              </w:rPr>
              <w:t>De infrastructuur is voldoende onderhouden</w:t>
            </w:r>
            <w:r w:rsidR="00BA7120" w:rsidRPr="00507EBD">
              <w:rPr>
                <w:lang w:val="nl-BE"/>
              </w:rPr>
              <w:t>.</w:t>
            </w:r>
          </w:p>
        </w:tc>
        <w:tc>
          <w:tcPr>
            <w:tcW w:w="701" w:type="dxa"/>
          </w:tcPr>
          <w:p w14:paraId="40C51757" w14:textId="77777777" w:rsidR="00F333CD" w:rsidRPr="00507EBD" w:rsidRDefault="00F333CD" w:rsidP="00F333CD">
            <w:pPr>
              <w:rPr>
                <w:lang w:val="nl-BE"/>
              </w:rPr>
            </w:pPr>
          </w:p>
        </w:tc>
        <w:tc>
          <w:tcPr>
            <w:tcW w:w="1276" w:type="dxa"/>
          </w:tcPr>
          <w:p w14:paraId="641D403E" w14:textId="1E2877F6" w:rsidR="00F333CD" w:rsidRPr="00507EBD" w:rsidRDefault="00F333CD" w:rsidP="00F333CD">
            <w:pPr>
              <w:rPr>
                <w:color w:val="0070C0"/>
                <w:lang w:val="nl-BE"/>
              </w:rPr>
            </w:pPr>
          </w:p>
        </w:tc>
        <w:tc>
          <w:tcPr>
            <w:tcW w:w="838" w:type="dxa"/>
          </w:tcPr>
          <w:p w14:paraId="513669FB" w14:textId="42645548" w:rsidR="00F333CD" w:rsidRPr="00507EBD" w:rsidRDefault="00F333CD" w:rsidP="00F333CD">
            <w:pPr>
              <w:rPr>
                <w:color w:val="0070C0"/>
                <w:lang w:val="nl-BE"/>
              </w:rPr>
            </w:pPr>
          </w:p>
        </w:tc>
      </w:tr>
    </w:tbl>
    <w:p w14:paraId="42A608B1" w14:textId="285D8CCC" w:rsidR="00F333CD" w:rsidRPr="00507EBD" w:rsidRDefault="004F4C1B" w:rsidP="00F333CD">
      <w:r w:rsidRPr="00507EBD">
        <w:t>Toelichting:</w:t>
      </w:r>
    </w:p>
    <w:p w14:paraId="76A8589F" w14:textId="77777777" w:rsidR="00F333CD" w:rsidRPr="00507EBD" w:rsidRDefault="00F333CD" w:rsidP="00F333CD"/>
    <w:tbl>
      <w:tblPr>
        <w:tblStyle w:val="Tabelraster"/>
        <w:tblW w:w="0" w:type="auto"/>
        <w:tblLook w:val="04A0" w:firstRow="1" w:lastRow="0" w:firstColumn="1" w:lastColumn="0" w:noHBand="0" w:noVBand="1"/>
      </w:tblPr>
      <w:tblGrid>
        <w:gridCol w:w="3539"/>
        <w:gridCol w:w="2268"/>
        <w:gridCol w:w="2410"/>
        <w:gridCol w:w="1694"/>
      </w:tblGrid>
      <w:tr w:rsidR="00F333CD" w:rsidRPr="00507EBD" w14:paraId="37134E28" w14:textId="77777777" w:rsidTr="00F333CD">
        <w:tc>
          <w:tcPr>
            <w:tcW w:w="3539" w:type="dxa"/>
          </w:tcPr>
          <w:p w14:paraId="335CC24D" w14:textId="77777777" w:rsidR="00F333CD" w:rsidRPr="00507EBD" w:rsidRDefault="00F333CD" w:rsidP="00F333CD">
            <w:pPr>
              <w:rPr>
                <w:lang w:val="nl-BE"/>
              </w:rPr>
            </w:pPr>
          </w:p>
        </w:tc>
        <w:tc>
          <w:tcPr>
            <w:tcW w:w="2268" w:type="dxa"/>
          </w:tcPr>
          <w:p w14:paraId="0896C53D" w14:textId="2B836F95" w:rsidR="00F333CD" w:rsidRPr="00507EBD" w:rsidRDefault="00BA7120" w:rsidP="00F333CD">
            <w:pPr>
              <w:rPr>
                <w:lang w:val="nl-BE"/>
              </w:rPr>
            </w:pPr>
            <w:r w:rsidRPr="00507EBD">
              <w:rPr>
                <w:lang w:val="nl-BE"/>
              </w:rPr>
              <w:t>z</w:t>
            </w:r>
            <w:r w:rsidR="00F333CD" w:rsidRPr="00507EBD">
              <w:rPr>
                <w:lang w:val="nl-BE"/>
              </w:rPr>
              <w:t>onder opmerking</w:t>
            </w:r>
          </w:p>
        </w:tc>
        <w:tc>
          <w:tcPr>
            <w:tcW w:w="2410" w:type="dxa"/>
          </w:tcPr>
          <w:p w14:paraId="1B1970A8" w14:textId="4124D8D2" w:rsidR="00F333CD" w:rsidRPr="00507EBD" w:rsidRDefault="00BA7120" w:rsidP="00F333CD">
            <w:pPr>
              <w:rPr>
                <w:lang w:val="nl-BE"/>
              </w:rPr>
            </w:pPr>
            <w:r w:rsidRPr="00507EBD">
              <w:rPr>
                <w:lang w:val="nl-BE"/>
              </w:rPr>
              <w:t>m</w:t>
            </w:r>
            <w:r w:rsidR="00F333CD" w:rsidRPr="00507EBD">
              <w:rPr>
                <w:lang w:val="nl-BE"/>
              </w:rPr>
              <w:t>et opmerking(en)</w:t>
            </w:r>
          </w:p>
        </w:tc>
        <w:tc>
          <w:tcPr>
            <w:tcW w:w="1694" w:type="dxa"/>
          </w:tcPr>
          <w:p w14:paraId="3A03990D" w14:textId="77777777" w:rsidR="00F333CD" w:rsidRPr="00507EBD" w:rsidRDefault="00F333CD" w:rsidP="00F333CD">
            <w:pPr>
              <w:rPr>
                <w:lang w:val="nl-BE"/>
              </w:rPr>
            </w:pPr>
            <w:r w:rsidRPr="00507EBD">
              <w:rPr>
                <w:lang w:val="nl-BE"/>
              </w:rPr>
              <w:t>neen</w:t>
            </w:r>
          </w:p>
        </w:tc>
      </w:tr>
      <w:tr w:rsidR="00F333CD" w:rsidRPr="00507EBD" w14:paraId="12ED0A34" w14:textId="77777777" w:rsidTr="00F333CD">
        <w:tc>
          <w:tcPr>
            <w:tcW w:w="3539" w:type="dxa"/>
          </w:tcPr>
          <w:p w14:paraId="7AAA247A" w14:textId="261649A2" w:rsidR="00F333CD" w:rsidRPr="00507EBD" w:rsidRDefault="00F333CD" w:rsidP="00F333CD">
            <w:pPr>
              <w:rPr>
                <w:lang w:val="nl-BE"/>
              </w:rPr>
            </w:pPr>
            <w:r w:rsidRPr="00507EBD">
              <w:rPr>
                <w:lang w:val="nl-BE"/>
              </w:rPr>
              <w:t>Er is een brandweerattest</w:t>
            </w:r>
            <w:r w:rsidR="00BA7120" w:rsidRPr="00507EBD">
              <w:rPr>
                <w:lang w:val="nl-BE"/>
              </w:rPr>
              <w:t>.</w:t>
            </w:r>
          </w:p>
        </w:tc>
        <w:tc>
          <w:tcPr>
            <w:tcW w:w="2268" w:type="dxa"/>
          </w:tcPr>
          <w:p w14:paraId="6C465541" w14:textId="77777777" w:rsidR="00F333CD" w:rsidRPr="00507EBD" w:rsidRDefault="00F333CD" w:rsidP="00F333CD">
            <w:pPr>
              <w:rPr>
                <w:lang w:val="nl-BE"/>
              </w:rPr>
            </w:pPr>
          </w:p>
        </w:tc>
        <w:tc>
          <w:tcPr>
            <w:tcW w:w="2410" w:type="dxa"/>
          </w:tcPr>
          <w:p w14:paraId="61417F0B" w14:textId="77777777" w:rsidR="00F333CD" w:rsidRPr="00507EBD" w:rsidRDefault="00F333CD" w:rsidP="00F333CD">
            <w:pPr>
              <w:rPr>
                <w:lang w:val="nl-BE"/>
              </w:rPr>
            </w:pPr>
          </w:p>
        </w:tc>
        <w:tc>
          <w:tcPr>
            <w:tcW w:w="1694" w:type="dxa"/>
          </w:tcPr>
          <w:p w14:paraId="28B3C082" w14:textId="225151FB" w:rsidR="00F333CD" w:rsidRPr="00507EBD" w:rsidRDefault="00F333CD" w:rsidP="00F333CD">
            <w:pPr>
              <w:rPr>
                <w:lang w:val="nl-BE"/>
              </w:rPr>
            </w:pPr>
          </w:p>
        </w:tc>
      </w:tr>
    </w:tbl>
    <w:p w14:paraId="2AAD319A" w14:textId="1FE39268" w:rsidR="00F333CD" w:rsidRPr="00507EBD" w:rsidRDefault="004F4C1B" w:rsidP="00F333CD">
      <w:r w:rsidRPr="00507EBD">
        <w:t>Toelichting:</w:t>
      </w:r>
    </w:p>
    <w:p w14:paraId="1DB705B6" w14:textId="77777777" w:rsidR="00F333CD" w:rsidRPr="006D26AB" w:rsidRDefault="00F333CD" w:rsidP="006D26AB">
      <w:pPr>
        <w:pStyle w:val="Kop3"/>
      </w:pPr>
      <w:r w:rsidRPr="006D26AB">
        <w:t>Individuele ruimtes</w:t>
      </w:r>
    </w:p>
    <w:tbl>
      <w:tblPr>
        <w:tblStyle w:val="Tabelraster"/>
        <w:tblW w:w="0" w:type="auto"/>
        <w:tblLook w:val="04A0" w:firstRow="1" w:lastRow="0" w:firstColumn="1" w:lastColumn="0" w:noHBand="0" w:noVBand="1"/>
      </w:tblPr>
      <w:tblGrid>
        <w:gridCol w:w="3368"/>
        <w:gridCol w:w="5416"/>
        <w:gridCol w:w="850"/>
      </w:tblGrid>
      <w:tr w:rsidR="00F333CD" w:rsidRPr="00507EBD" w14:paraId="5FDD85BB" w14:textId="77777777" w:rsidTr="00F333CD">
        <w:tc>
          <w:tcPr>
            <w:tcW w:w="3368" w:type="dxa"/>
          </w:tcPr>
          <w:p w14:paraId="1162EA11" w14:textId="77777777" w:rsidR="00F333CD" w:rsidRPr="00507EBD" w:rsidRDefault="00F333CD" w:rsidP="00F333CD">
            <w:pPr>
              <w:rPr>
                <w:lang w:val="nl-BE"/>
              </w:rPr>
            </w:pPr>
            <w:r w:rsidRPr="00507EBD">
              <w:rPr>
                <w:lang w:val="nl-BE"/>
              </w:rPr>
              <w:t>Aantal eenpersoonskamers</w:t>
            </w:r>
          </w:p>
        </w:tc>
        <w:tc>
          <w:tcPr>
            <w:tcW w:w="5416" w:type="dxa"/>
          </w:tcPr>
          <w:p w14:paraId="1ABA4494" w14:textId="77777777" w:rsidR="00F333CD" w:rsidRPr="00507EBD" w:rsidRDefault="00F333CD" w:rsidP="00F333CD">
            <w:pPr>
              <w:rPr>
                <w:lang w:val="nl-BE"/>
              </w:rPr>
            </w:pPr>
            <w:r w:rsidRPr="00507EBD">
              <w:rPr>
                <w:lang w:val="nl-BE"/>
              </w:rPr>
              <w:t>Zonder sanitair</w:t>
            </w:r>
          </w:p>
        </w:tc>
        <w:tc>
          <w:tcPr>
            <w:tcW w:w="850" w:type="dxa"/>
          </w:tcPr>
          <w:p w14:paraId="76E5904B" w14:textId="5892B721" w:rsidR="00F333CD" w:rsidRPr="00507EBD" w:rsidRDefault="00F333CD" w:rsidP="00F333CD">
            <w:pPr>
              <w:rPr>
                <w:color w:val="FF0000"/>
                <w:lang w:val="nl-BE"/>
              </w:rPr>
            </w:pPr>
          </w:p>
        </w:tc>
      </w:tr>
      <w:tr w:rsidR="00F333CD" w:rsidRPr="00507EBD" w14:paraId="0D476795" w14:textId="77777777" w:rsidTr="00F333CD">
        <w:tc>
          <w:tcPr>
            <w:tcW w:w="3368" w:type="dxa"/>
          </w:tcPr>
          <w:p w14:paraId="506033C5" w14:textId="77777777" w:rsidR="00F333CD" w:rsidRPr="00507EBD" w:rsidRDefault="00F333CD" w:rsidP="00F333CD">
            <w:pPr>
              <w:rPr>
                <w:lang w:val="nl-BE"/>
              </w:rPr>
            </w:pPr>
          </w:p>
        </w:tc>
        <w:tc>
          <w:tcPr>
            <w:tcW w:w="5416" w:type="dxa"/>
          </w:tcPr>
          <w:p w14:paraId="15AEE86E" w14:textId="77777777" w:rsidR="00F333CD" w:rsidRPr="00507EBD" w:rsidRDefault="00F333CD" w:rsidP="00F333CD">
            <w:pPr>
              <w:rPr>
                <w:lang w:val="nl-BE"/>
              </w:rPr>
            </w:pPr>
            <w:r w:rsidRPr="00507EBD">
              <w:rPr>
                <w:lang w:val="nl-BE"/>
              </w:rPr>
              <w:t>Met lavabo</w:t>
            </w:r>
          </w:p>
        </w:tc>
        <w:tc>
          <w:tcPr>
            <w:tcW w:w="850" w:type="dxa"/>
          </w:tcPr>
          <w:p w14:paraId="721791F5" w14:textId="77777777" w:rsidR="00F333CD" w:rsidRPr="00507EBD" w:rsidRDefault="00F333CD" w:rsidP="00F333CD">
            <w:pPr>
              <w:rPr>
                <w:color w:val="FF0000"/>
                <w:lang w:val="nl-BE"/>
              </w:rPr>
            </w:pPr>
          </w:p>
        </w:tc>
      </w:tr>
      <w:tr w:rsidR="00F333CD" w:rsidRPr="00507EBD" w14:paraId="74544C92" w14:textId="77777777" w:rsidTr="00F333CD">
        <w:tc>
          <w:tcPr>
            <w:tcW w:w="3368" w:type="dxa"/>
          </w:tcPr>
          <w:p w14:paraId="075D711C" w14:textId="77777777" w:rsidR="00F333CD" w:rsidRPr="00507EBD" w:rsidRDefault="00F333CD" w:rsidP="00F333CD">
            <w:pPr>
              <w:rPr>
                <w:lang w:val="nl-BE"/>
              </w:rPr>
            </w:pPr>
          </w:p>
        </w:tc>
        <w:tc>
          <w:tcPr>
            <w:tcW w:w="5416" w:type="dxa"/>
          </w:tcPr>
          <w:p w14:paraId="26C8F892" w14:textId="77777777" w:rsidR="00F333CD" w:rsidRPr="00507EBD" w:rsidRDefault="00F333CD" w:rsidP="00F333CD">
            <w:pPr>
              <w:rPr>
                <w:lang w:val="nl-BE"/>
              </w:rPr>
            </w:pPr>
            <w:r w:rsidRPr="00507EBD">
              <w:rPr>
                <w:lang w:val="nl-BE"/>
              </w:rPr>
              <w:t xml:space="preserve">Met eigen sanitaire cel </w:t>
            </w:r>
          </w:p>
        </w:tc>
        <w:tc>
          <w:tcPr>
            <w:tcW w:w="850" w:type="dxa"/>
          </w:tcPr>
          <w:p w14:paraId="06F4B1C3" w14:textId="77777777" w:rsidR="00F333CD" w:rsidRPr="00507EBD" w:rsidRDefault="00F333CD" w:rsidP="00F333CD">
            <w:pPr>
              <w:rPr>
                <w:lang w:val="nl-BE"/>
              </w:rPr>
            </w:pPr>
          </w:p>
        </w:tc>
      </w:tr>
      <w:tr w:rsidR="00F333CD" w:rsidRPr="00507EBD" w14:paraId="7C85508C" w14:textId="77777777" w:rsidTr="00F333CD">
        <w:tc>
          <w:tcPr>
            <w:tcW w:w="3368" w:type="dxa"/>
          </w:tcPr>
          <w:p w14:paraId="610A68DC" w14:textId="77777777" w:rsidR="00F333CD" w:rsidRPr="00507EBD" w:rsidRDefault="00F333CD" w:rsidP="00F333CD">
            <w:pPr>
              <w:rPr>
                <w:lang w:val="nl-BE"/>
              </w:rPr>
            </w:pPr>
            <w:r w:rsidRPr="00507EBD">
              <w:rPr>
                <w:lang w:val="nl-BE"/>
              </w:rPr>
              <w:t xml:space="preserve">Aantal </w:t>
            </w:r>
            <w:proofErr w:type="spellStart"/>
            <w:r w:rsidRPr="00507EBD">
              <w:rPr>
                <w:lang w:val="nl-BE"/>
              </w:rPr>
              <w:t>meerpersoonskamers</w:t>
            </w:r>
            <w:proofErr w:type="spellEnd"/>
          </w:p>
        </w:tc>
        <w:tc>
          <w:tcPr>
            <w:tcW w:w="5416" w:type="dxa"/>
          </w:tcPr>
          <w:p w14:paraId="6765A872" w14:textId="77777777" w:rsidR="00F333CD" w:rsidRPr="00507EBD" w:rsidRDefault="00F333CD" w:rsidP="00F333CD">
            <w:pPr>
              <w:rPr>
                <w:lang w:val="nl-BE"/>
              </w:rPr>
            </w:pPr>
            <w:r w:rsidRPr="00507EBD">
              <w:rPr>
                <w:lang w:val="nl-BE"/>
              </w:rPr>
              <w:t>Zonder sanitair</w:t>
            </w:r>
          </w:p>
        </w:tc>
        <w:tc>
          <w:tcPr>
            <w:tcW w:w="850" w:type="dxa"/>
          </w:tcPr>
          <w:p w14:paraId="41FC062A" w14:textId="0F8849E7" w:rsidR="00F333CD" w:rsidRPr="00507EBD" w:rsidRDefault="00F333CD" w:rsidP="00F333CD">
            <w:pPr>
              <w:rPr>
                <w:color w:val="FF0000"/>
                <w:lang w:val="nl-BE"/>
              </w:rPr>
            </w:pPr>
          </w:p>
        </w:tc>
      </w:tr>
      <w:tr w:rsidR="00F333CD" w:rsidRPr="00507EBD" w14:paraId="53DF9A90" w14:textId="77777777" w:rsidTr="00F333CD">
        <w:tc>
          <w:tcPr>
            <w:tcW w:w="3368" w:type="dxa"/>
          </w:tcPr>
          <w:p w14:paraId="216FFC27" w14:textId="77777777" w:rsidR="00F333CD" w:rsidRPr="00507EBD" w:rsidRDefault="00F333CD" w:rsidP="00F333CD">
            <w:pPr>
              <w:rPr>
                <w:lang w:val="nl-BE"/>
              </w:rPr>
            </w:pPr>
          </w:p>
        </w:tc>
        <w:tc>
          <w:tcPr>
            <w:tcW w:w="5416" w:type="dxa"/>
          </w:tcPr>
          <w:p w14:paraId="60293038" w14:textId="77777777" w:rsidR="00F333CD" w:rsidRPr="00507EBD" w:rsidRDefault="00F333CD" w:rsidP="00F333CD">
            <w:pPr>
              <w:rPr>
                <w:lang w:val="nl-BE"/>
              </w:rPr>
            </w:pPr>
            <w:r w:rsidRPr="00507EBD">
              <w:rPr>
                <w:lang w:val="nl-BE"/>
              </w:rPr>
              <w:t>Met lavabo</w:t>
            </w:r>
          </w:p>
        </w:tc>
        <w:tc>
          <w:tcPr>
            <w:tcW w:w="850" w:type="dxa"/>
          </w:tcPr>
          <w:p w14:paraId="272BBC32" w14:textId="7A87DF62" w:rsidR="00F333CD" w:rsidRPr="00507EBD" w:rsidRDefault="00F333CD" w:rsidP="00F333CD">
            <w:pPr>
              <w:rPr>
                <w:color w:val="0070C0"/>
                <w:lang w:val="nl-BE"/>
              </w:rPr>
            </w:pPr>
          </w:p>
        </w:tc>
      </w:tr>
      <w:tr w:rsidR="00F333CD" w:rsidRPr="00507EBD" w14:paraId="6A5B9A05" w14:textId="77777777" w:rsidTr="00F333CD">
        <w:tc>
          <w:tcPr>
            <w:tcW w:w="3368" w:type="dxa"/>
          </w:tcPr>
          <w:p w14:paraId="44395C55" w14:textId="77777777" w:rsidR="00F333CD" w:rsidRPr="00507EBD" w:rsidRDefault="00F333CD" w:rsidP="00F333CD">
            <w:pPr>
              <w:rPr>
                <w:lang w:val="nl-BE"/>
              </w:rPr>
            </w:pPr>
          </w:p>
        </w:tc>
        <w:tc>
          <w:tcPr>
            <w:tcW w:w="5416" w:type="dxa"/>
          </w:tcPr>
          <w:p w14:paraId="6797F06F" w14:textId="77777777" w:rsidR="00F333CD" w:rsidRPr="00507EBD" w:rsidRDefault="00F333CD" w:rsidP="00F333CD">
            <w:pPr>
              <w:rPr>
                <w:lang w:val="nl-BE"/>
              </w:rPr>
            </w:pPr>
            <w:r w:rsidRPr="00507EBD">
              <w:rPr>
                <w:lang w:val="nl-BE"/>
              </w:rPr>
              <w:t xml:space="preserve">Met eigen sanitaire cel </w:t>
            </w:r>
          </w:p>
        </w:tc>
        <w:tc>
          <w:tcPr>
            <w:tcW w:w="850" w:type="dxa"/>
          </w:tcPr>
          <w:p w14:paraId="4AEFBE12" w14:textId="4991A2D8" w:rsidR="00F333CD" w:rsidRPr="00507EBD" w:rsidRDefault="00F333CD" w:rsidP="00F333CD">
            <w:pPr>
              <w:rPr>
                <w:color w:val="0070C0"/>
                <w:lang w:val="nl-BE"/>
              </w:rPr>
            </w:pPr>
          </w:p>
        </w:tc>
      </w:tr>
      <w:tr w:rsidR="00F333CD" w:rsidRPr="00507EBD" w14:paraId="05B1A6AE" w14:textId="77777777" w:rsidTr="00F333CD">
        <w:tc>
          <w:tcPr>
            <w:tcW w:w="3368" w:type="dxa"/>
          </w:tcPr>
          <w:p w14:paraId="573097B8" w14:textId="77777777" w:rsidR="00F333CD" w:rsidRPr="00507EBD" w:rsidRDefault="00F333CD" w:rsidP="00F333CD">
            <w:pPr>
              <w:rPr>
                <w:lang w:val="nl-BE"/>
              </w:rPr>
            </w:pPr>
            <w:r w:rsidRPr="00507EBD">
              <w:rPr>
                <w:lang w:val="nl-BE"/>
              </w:rPr>
              <w:t>Aantal kamers voor tijdelijke opvang</w:t>
            </w:r>
          </w:p>
        </w:tc>
        <w:tc>
          <w:tcPr>
            <w:tcW w:w="5416" w:type="dxa"/>
          </w:tcPr>
          <w:p w14:paraId="7E3948E1" w14:textId="77777777" w:rsidR="00F333CD" w:rsidRPr="00507EBD" w:rsidRDefault="00F333CD" w:rsidP="00F333CD">
            <w:pPr>
              <w:rPr>
                <w:lang w:val="nl-BE"/>
              </w:rPr>
            </w:pPr>
            <w:r w:rsidRPr="00507EBD">
              <w:rPr>
                <w:lang w:val="nl-BE"/>
              </w:rPr>
              <w:t>Zonder sanitair</w:t>
            </w:r>
          </w:p>
        </w:tc>
        <w:tc>
          <w:tcPr>
            <w:tcW w:w="850" w:type="dxa"/>
          </w:tcPr>
          <w:p w14:paraId="76ADD42D" w14:textId="72E59E3E" w:rsidR="00F333CD" w:rsidRPr="00507EBD" w:rsidRDefault="00F333CD" w:rsidP="00F333CD">
            <w:pPr>
              <w:rPr>
                <w:lang w:val="nl-BE"/>
              </w:rPr>
            </w:pPr>
          </w:p>
        </w:tc>
      </w:tr>
      <w:tr w:rsidR="00F333CD" w:rsidRPr="00507EBD" w14:paraId="7D6E39BE" w14:textId="77777777" w:rsidTr="00F333CD">
        <w:tc>
          <w:tcPr>
            <w:tcW w:w="3368" w:type="dxa"/>
          </w:tcPr>
          <w:p w14:paraId="0B541D15" w14:textId="77777777" w:rsidR="00F333CD" w:rsidRPr="00507EBD" w:rsidRDefault="00F333CD" w:rsidP="00F333CD">
            <w:pPr>
              <w:rPr>
                <w:lang w:val="nl-BE"/>
              </w:rPr>
            </w:pPr>
          </w:p>
        </w:tc>
        <w:tc>
          <w:tcPr>
            <w:tcW w:w="5416" w:type="dxa"/>
          </w:tcPr>
          <w:p w14:paraId="34EC6720" w14:textId="77777777" w:rsidR="00F333CD" w:rsidRPr="00507EBD" w:rsidRDefault="00F333CD" w:rsidP="00F333CD">
            <w:pPr>
              <w:rPr>
                <w:lang w:val="nl-BE"/>
              </w:rPr>
            </w:pPr>
            <w:r w:rsidRPr="00507EBD">
              <w:rPr>
                <w:lang w:val="nl-BE"/>
              </w:rPr>
              <w:t>Met lavabo</w:t>
            </w:r>
          </w:p>
        </w:tc>
        <w:tc>
          <w:tcPr>
            <w:tcW w:w="850" w:type="dxa"/>
          </w:tcPr>
          <w:p w14:paraId="6C3D0ED0" w14:textId="77777777" w:rsidR="00F333CD" w:rsidRPr="00507EBD" w:rsidRDefault="00F333CD" w:rsidP="00F333CD">
            <w:pPr>
              <w:rPr>
                <w:lang w:val="nl-BE"/>
              </w:rPr>
            </w:pPr>
          </w:p>
        </w:tc>
      </w:tr>
      <w:tr w:rsidR="00F333CD" w:rsidRPr="00507EBD" w14:paraId="075A4120" w14:textId="77777777" w:rsidTr="00F333CD">
        <w:tc>
          <w:tcPr>
            <w:tcW w:w="3368" w:type="dxa"/>
          </w:tcPr>
          <w:p w14:paraId="08AA3BB7" w14:textId="77777777" w:rsidR="00F333CD" w:rsidRPr="00507EBD" w:rsidRDefault="00F333CD" w:rsidP="00F333CD">
            <w:pPr>
              <w:rPr>
                <w:lang w:val="nl-BE"/>
              </w:rPr>
            </w:pPr>
          </w:p>
        </w:tc>
        <w:tc>
          <w:tcPr>
            <w:tcW w:w="5416" w:type="dxa"/>
          </w:tcPr>
          <w:p w14:paraId="05C1A18B" w14:textId="77777777" w:rsidR="00F333CD" w:rsidRPr="00507EBD" w:rsidRDefault="00F333CD" w:rsidP="00F333CD">
            <w:pPr>
              <w:rPr>
                <w:lang w:val="nl-BE"/>
              </w:rPr>
            </w:pPr>
            <w:r w:rsidRPr="00507EBD">
              <w:rPr>
                <w:lang w:val="nl-BE"/>
              </w:rPr>
              <w:t xml:space="preserve">Met eigen sanitaire cel </w:t>
            </w:r>
          </w:p>
        </w:tc>
        <w:tc>
          <w:tcPr>
            <w:tcW w:w="850" w:type="dxa"/>
          </w:tcPr>
          <w:p w14:paraId="705EFE9A" w14:textId="77777777" w:rsidR="00F333CD" w:rsidRPr="00507EBD" w:rsidRDefault="00F333CD" w:rsidP="00F333CD">
            <w:pPr>
              <w:rPr>
                <w:lang w:val="nl-BE"/>
              </w:rPr>
            </w:pPr>
          </w:p>
        </w:tc>
      </w:tr>
    </w:tbl>
    <w:p w14:paraId="1F585B91" w14:textId="77777777" w:rsidR="004F4C1B" w:rsidRPr="00507EBD" w:rsidRDefault="004F4C1B" w:rsidP="00F333CD">
      <w:r w:rsidRPr="00507EBD">
        <w:t>Toelichting:</w:t>
      </w:r>
    </w:p>
    <w:p w14:paraId="70D21B19" w14:textId="77777777" w:rsidR="00F333CD" w:rsidRPr="00E71D14" w:rsidRDefault="00F333CD" w:rsidP="00F333CD"/>
    <w:tbl>
      <w:tblPr>
        <w:tblStyle w:val="Tabelraster"/>
        <w:tblW w:w="0" w:type="auto"/>
        <w:tblLook w:val="04A0" w:firstRow="1" w:lastRow="0" w:firstColumn="1" w:lastColumn="0" w:noHBand="0" w:noVBand="1"/>
      </w:tblPr>
      <w:tblGrid>
        <w:gridCol w:w="7650"/>
        <w:gridCol w:w="1984"/>
      </w:tblGrid>
      <w:tr w:rsidR="004F4C1B" w:rsidRPr="00507EBD" w14:paraId="18EC88D6" w14:textId="77777777" w:rsidTr="004F4C1B">
        <w:tc>
          <w:tcPr>
            <w:tcW w:w="7650" w:type="dxa"/>
          </w:tcPr>
          <w:p w14:paraId="43A05122" w14:textId="309340CF" w:rsidR="004F4C1B" w:rsidRPr="00507EBD" w:rsidRDefault="004F4C1B" w:rsidP="00F333CD">
            <w:pPr>
              <w:rPr>
                <w:lang w:val="nl-BE"/>
              </w:rPr>
            </w:pPr>
            <w:r w:rsidRPr="00507EBD">
              <w:rPr>
                <w:lang w:val="nl-BE"/>
              </w:rPr>
              <w:t>Alle kamers zijn minstens 16 m² groot.</w:t>
            </w:r>
          </w:p>
        </w:tc>
        <w:tc>
          <w:tcPr>
            <w:tcW w:w="1984" w:type="dxa"/>
          </w:tcPr>
          <w:p w14:paraId="39CF2526" w14:textId="63D9534A" w:rsidR="004F4C1B" w:rsidRPr="00507EBD" w:rsidRDefault="004F4C1B" w:rsidP="00F333CD">
            <w:pPr>
              <w:rPr>
                <w:lang w:val="nl-BE"/>
              </w:rPr>
            </w:pPr>
            <w:r w:rsidRPr="00507EBD">
              <w:rPr>
                <w:lang w:val="nl-BE"/>
              </w:rPr>
              <w:t>ja/nee</w:t>
            </w:r>
          </w:p>
          <w:p w14:paraId="78556778" w14:textId="79097646" w:rsidR="004F4C1B" w:rsidRPr="00507EBD" w:rsidRDefault="004F4C1B" w:rsidP="004F4C1B">
            <w:pPr>
              <w:rPr>
                <w:lang w:val="nl-BE"/>
              </w:rPr>
            </w:pPr>
          </w:p>
        </w:tc>
      </w:tr>
      <w:tr w:rsidR="004F4C1B" w:rsidRPr="00507EBD" w14:paraId="0ED7EF07" w14:textId="77777777" w:rsidTr="004F4C1B">
        <w:tc>
          <w:tcPr>
            <w:tcW w:w="7650" w:type="dxa"/>
          </w:tcPr>
          <w:p w14:paraId="77906D6E" w14:textId="77777777" w:rsidR="004F4C1B" w:rsidRPr="00507EBD" w:rsidRDefault="004F4C1B" w:rsidP="004F4C1B">
            <w:pPr>
              <w:rPr>
                <w:lang w:val="nl-BE"/>
              </w:rPr>
            </w:pPr>
            <w:r w:rsidRPr="00507EBD">
              <w:rPr>
                <w:lang w:val="nl-BE"/>
              </w:rPr>
              <w:t>Er is een oproepsysteem voorzien in de kamer.</w:t>
            </w:r>
          </w:p>
          <w:p w14:paraId="454A3E9A" w14:textId="2A39D065" w:rsidR="005135D7" w:rsidRPr="00507EBD" w:rsidRDefault="005135D7" w:rsidP="004F4C1B">
            <w:pPr>
              <w:rPr>
                <w:lang w:val="nl-BE"/>
              </w:rPr>
            </w:pPr>
            <w:r w:rsidRPr="00507EBD">
              <w:rPr>
                <w:lang w:val="nl-BE"/>
              </w:rPr>
              <w:t xml:space="preserve">Er is in de kamer communicatiemogelijkheid voorzien (oproepsysteem, akoestisch </w:t>
            </w:r>
            <w:proofErr w:type="spellStart"/>
            <w:r w:rsidRPr="00507EBD">
              <w:rPr>
                <w:lang w:val="nl-BE"/>
              </w:rPr>
              <w:t>toezichtssysteem</w:t>
            </w:r>
            <w:proofErr w:type="spellEnd"/>
            <w:r w:rsidRPr="00507EBD">
              <w:rPr>
                <w:lang w:val="nl-BE"/>
              </w:rPr>
              <w:t>,..).</w:t>
            </w:r>
          </w:p>
        </w:tc>
        <w:tc>
          <w:tcPr>
            <w:tcW w:w="1984" w:type="dxa"/>
          </w:tcPr>
          <w:p w14:paraId="7219C4FA" w14:textId="228F5059" w:rsidR="004F4C1B" w:rsidRPr="00507EBD" w:rsidRDefault="004F4C1B" w:rsidP="004F4C1B">
            <w:pPr>
              <w:rPr>
                <w:lang w:val="nl-BE"/>
              </w:rPr>
            </w:pPr>
            <w:r w:rsidRPr="00507EBD">
              <w:rPr>
                <w:lang w:val="nl-BE"/>
              </w:rPr>
              <w:t>ja/nee</w:t>
            </w:r>
          </w:p>
          <w:p w14:paraId="4C507103" w14:textId="0575F16F" w:rsidR="004F4C1B" w:rsidRPr="00507EBD" w:rsidRDefault="004F4C1B" w:rsidP="004F4C1B">
            <w:pPr>
              <w:rPr>
                <w:lang w:val="nl-BE"/>
              </w:rPr>
            </w:pPr>
          </w:p>
        </w:tc>
      </w:tr>
    </w:tbl>
    <w:p w14:paraId="4B76B60D" w14:textId="2FCA5BC6" w:rsidR="00F333CD" w:rsidRPr="00507EBD" w:rsidRDefault="00F333CD" w:rsidP="00F333CD">
      <w:r w:rsidRPr="00507EBD">
        <w:t>Toelichting</w:t>
      </w:r>
      <w:r w:rsidR="004F4C1B" w:rsidRPr="00507EBD">
        <w:t>:</w:t>
      </w:r>
    </w:p>
    <w:p w14:paraId="7F1E113F" w14:textId="77777777" w:rsidR="00F333CD" w:rsidRPr="006D26AB" w:rsidRDefault="00F333CD" w:rsidP="006D26AB">
      <w:pPr>
        <w:pStyle w:val="Kop3"/>
      </w:pPr>
      <w:r w:rsidRPr="006D26AB">
        <w:t>Sanitair</w:t>
      </w:r>
    </w:p>
    <w:tbl>
      <w:tblPr>
        <w:tblStyle w:val="Tabelraster"/>
        <w:tblW w:w="0" w:type="auto"/>
        <w:tblLook w:val="04A0" w:firstRow="1" w:lastRow="0" w:firstColumn="1" w:lastColumn="0" w:noHBand="0" w:noVBand="1"/>
      </w:tblPr>
      <w:tblGrid>
        <w:gridCol w:w="7714"/>
        <w:gridCol w:w="1920"/>
      </w:tblGrid>
      <w:tr w:rsidR="004F4C1B" w:rsidRPr="00507EBD" w14:paraId="32C3829D" w14:textId="77777777" w:rsidTr="004F4C1B">
        <w:tc>
          <w:tcPr>
            <w:tcW w:w="7714" w:type="dxa"/>
          </w:tcPr>
          <w:p w14:paraId="5C3BD758" w14:textId="466C431A" w:rsidR="004F4C1B" w:rsidRPr="00507EBD" w:rsidRDefault="004F4C1B" w:rsidP="00F333CD">
            <w:pPr>
              <w:rPr>
                <w:lang w:val="nl-BE"/>
              </w:rPr>
            </w:pPr>
            <w:r w:rsidRPr="00507EBD">
              <w:rPr>
                <w:lang w:val="nl-BE"/>
              </w:rPr>
              <w:t>Er is voldoende sanitair.</w:t>
            </w:r>
          </w:p>
        </w:tc>
        <w:tc>
          <w:tcPr>
            <w:tcW w:w="1920" w:type="dxa"/>
          </w:tcPr>
          <w:p w14:paraId="7EC1276D" w14:textId="1EA6D3BB" w:rsidR="004F4C1B" w:rsidRPr="00507EBD" w:rsidRDefault="00F66FA6" w:rsidP="00F333CD">
            <w:pPr>
              <w:rPr>
                <w:lang w:val="nl-BE"/>
              </w:rPr>
            </w:pPr>
            <w:r w:rsidRPr="00507EBD">
              <w:rPr>
                <w:lang w:val="nl-BE"/>
              </w:rPr>
              <w:t>ja/nee</w:t>
            </w:r>
          </w:p>
        </w:tc>
      </w:tr>
      <w:tr w:rsidR="004F4C1B" w:rsidRPr="00507EBD" w14:paraId="4950BDB0" w14:textId="77777777" w:rsidTr="004F4C1B">
        <w:tc>
          <w:tcPr>
            <w:tcW w:w="7714" w:type="dxa"/>
          </w:tcPr>
          <w:p w14:paraId="11768081" w14:textId="3A702F5E" w:rsidR="004F4C1B" w:rsidRPr="00507EBD" w:rsidRDefault="004F4C1B" w:rsidP="00F333CD">
            <w:pPr>
              <w:rPr>
                <w:lang w:val="nl-BE"/>
              </w:rPr>
            </w:pPr>
            <w:r w:rsidRPr="00507EBD">
              <w:rPr>
                <w:lang w:val="nl-BE"/>
              </w:rPr>
              <w:t>Het sanitair is voldoende aangepast aan de gebruikers.</w:t>
            </w:r>
          </w:p>
        </w:tc>
        <w:tc>
          <w:tcPr>
            <w:tcW w:w="1920" w:type="dxa"/>
          </w:tcPr>
          <w:p w14:paraId="0A2C8293" w14:textId="0491937C" w:rsidR="004F4C1B" w:rsidRPr="00507EBD" w:rsidRDefault="00F66FA6" w:rsidP="00F333CD">
            <w:pPr>
              <w:rPr>
                <w:lang w:val="nl-BE"/>
              </w:rPr>
            </w:pPr>
            <w:r w:rsidRPr="00507EBD">
              <w:rPr>
                <w:lang w:val="nl-BE"/>
              </w:rPr>
              <w:t>ja/nee</w:t>
            </w:r>
          </w:p>
        </w:tc>
      </w:tr>
    </w:tbl>
    <w:p w14:paraId="7818D19F" w14:textId="323ACF80" w:rsidR="00F333CD" w:rsidRPr="00507EBD" w:rsidRDefault="00F333CD" w:rsidP="00F333CD">
      <w:r w:rsidRPr="00507EBD">
        <w:t>Toelichting</w:t>
      </w:r>
      <w:r w:rsidR="004F4C1B" w:rsidRPr="00507EBD">
        <w:t>:</w:t>
      </w:r>
    </w:p>
    <w:p w14:paraId="68E8F430" w14:textId="77777777" w:rsidR="00483CA7" w:rsidRDefault="00483CA7" w:rsidP="00F333CD">
      <w:pPr>
        <w:rPr>
          <w:b/>
        </w:rPr>
      </w:pPr>
    </w:p>
    <w:p w14:paraId="00609B4C" w14:textId="6F322109" w:rsidR="00F333CD" w:rsidRDefault="00F333CD" w:rsidP="00F333CD"/>
    <w:p w14:paraId="48AD12EE" w14:textId="77777777" w:rsidR="00F333CD" w:rsidRPr="00507EBD" w:rsidRDefault="00F333CD" w:rsidP="00F333CD"/>
    <w:p w14:paraId="32BBFDBE" w14:textId="77777777" w:rsidR="00F333CD" w:rsidRPr="00507EBD" w:rsidRDefault="00F333CD" w:rsidP="00F333CD"/>
    <w:p w14:paraId="71022E39" w14:textId="77777777" w:rsidR="00F333CD" w:rsidRPr="006D26AB" w:rsidRDefault="00F333CD" w:rsidP="006D26AB">
      <w:pPr>
        <w:pStyle w:val="Kop1"/>
        <w:rPr>
          <w:sz w:val="32"/>
          <w:szCs w:val="32"/>
        </w:rPr>
      </w:pPr>
      <w:r w:rsidRPr="006D26AB">
        <w:rPr>
          <w:sz w:val="32"/>
          <w:szCs w:val="32"/>
        </w:rPr>
        <w:t>integriteit en gezondheid</w:t>
      </w:r>
    </w:p>
    <w:p w14:paraId="7BB4367E" w14:textId="77777777" w:rsidR="00F333CD" w:rsidRPr="006D26AB" w:rsidRDefault="00F333CD" w:rsidP="006D26AB">
      <w:pPr>
        <w:pStyle w:val="Kop2"/>
        <w:rPr>
          <w:sz w:val="24"/>
          <w:szCs w:val="24"/>
        </w:rPr>
      </w:pPr>
      <w:r w:rsidRPr="006D26AB">
        <w:rPr>
          <w:sz w:val="24"/>
          <w:szCs w:val="24"/>
        </w:rPr>
        <w:t>Integriteit</w:t>
      </w:r>
    </w:p>
    <w:p w14:paraId="59D12937" w14:textId="77777777" w:rsidR="00F333CD" w:rsidRPr="00507EBD" w:rsidRDefault="00F333CD" w:rsidP="00F333CD"/>
    <w:p w14:paraId="4827055C" w14:textId="77777777" w:rsidR="00F333CD" w:rsidRPr="006D26AB" w:rsidRDefault="00F333CD" w:rsidP="006D26AB">
      <w:pPr>
        <w:pStyle w:val="Kop2"/>
        <w:rPr>
          <w:sz w:val="24"/>
          <w:szCs w:val="24"/>
        </w:rPr>
      </w:pPr>
      <w:r w:rsidRPr="006D26AB">
        <w:rPr>
          <w:sz w:val="24"/>
          <w:szCs w:val="24"/>
        </w:rPr>
        <w:t>Medicatie</w:t>
      </w:r>
    </w:p>
    <w:p w14:paraId="6C30074D" w14:textId="165FBE40" w:rsidR="00F333CD" w:rsidRPr="00507EBD" w:rsidRDefault="00F333CD" w:rsidP="00F333CD">
      <w:pPr>
        <w:rPr>
          <w:b/>
        </w:rPr>
      </w:pPr>
    </w:p>
    <w:tbl>
      <w:tblPr>
        <w:tblStyle w:val="Tabelraster"/>
        <w:tblW w:w="10060" w:type="dxa"/>
        <w:tblLook w:val="04A0" w:firstRow="1" w:lastRow="0" w:firstColumn="1" w:lastColumn="0" w:noHBand="0" w:noVBand="1"/>
      </w:tblPr>
      <w:tblGrid>
        <w:gridCol w:w="6091"/>
        <w:gridCol w:w="3969"/>
      </w:tblGrid>
      <w:tr w:rsidR="004F4C1B" w:rsidRPr="00507EBD" w14:paraId="7F2510FC" w14:textId="77777777" w:rsidTr="004F4C1B">
        <w:tc>
          <w:tcPr>
            <w:tcW w:w="6091" w:type="dxa"/>
          </w:tcPr>
          <w:p w14:paraId="6EF69B3A" w14:textId="2B3DB63C" w:rsidR="004F4C1B" w:rsidRPr="00507EBD" w:rsidRDefault="004F4C1B" w:rsidP="004F4C1B">
            <w:pPr>
              <w:rPr>
                <w:lang w:val="nl-BE"/>
              </w:rPr>
            </w:pPr>
            <w:r w:rsidRPr="00507EBD">
              <w:rPr>
                <w:lang w:val="nl-BE"/>
              </w:rPr>
              <w:t>Er wordt met een medicatiefiche gewerkt.</w:t>
            </w:r>
          </w:p>
        </w:tc>
        <w:tc>
          <w:tcPr>
            <w:tcW w:w="3969" w:type="dxa"/>
          </w:tcPr>
          <w:p w14:paraId="05ADFF3A" w14:textId="581E28F1" w:rsidR="004F4C1B" w:rsidRPr="00507EBD" w:rsidRDefault="004F4C1B" w:rsidP="004F4C1B">
            <w:pPr>
              <w:rPr>
                <w:lang w:val="nl-BE"/>
              </w:rPr>
            </w:pPr>
            <w:r w:rsidRPr="00507EBD">
              <w:rPr>
                <w:lang w:val="nl-BE"/>
              </w:rPr>
              <w:t>ja/nee</w:t>
            </w:r>
          </w:p>
        </w:tc>
      </w:tr>
      <w:tr w:rsidR="004F4C1B" w:rsidRPr="00507EBD" w14:paraId="65C5E7BD" w14:textId="77777777" w:rsidTr="004F4C1B">
        <w:tc>
          <w:tcPr>
            <w:tcW w:w="6091" w:type="dxa"/>
          </w:tcPr>
          <w:p w14:paraId="4F565E3D" w14:textId="411253B7" w:rsidR="004F4C1B" w:rsidRPr="00507EBD" w:rsidRDefault="004F4C1B" w:rsidP="004F4C1B">
            <w:pPr>
              <w:rPr>
                <w:lang w:val="nl-BE"/>
              </w:rPr>
            </w:pPr>
            <w:r w:rsidRPr="00507EBD">
              <w:rPr>
                <w:lang w:val="nl-BE"/>
              </w:rPr>
              <w:t>Toedienen van medicatie wordt geregistreerd.</w:t>
            </w:r>
          </w:p>
        </w:tc>
        <w:tc>
          <w:tcPr>
            <w:tcW w:w="3969" w:type="dxa"/>
          </w:tcPr>
          <w:p w14:paraId="3F6A22CD" w14:textId="733AE77C" w:rsidR="004F4C1B" w:rsidRPr="00507EBD" w:rsidRDefault="004F4C1B" w:rsidP="004F4C1B">
            <w:pPr>
              <w:rPr>
                <w:lang w:val="nl-BE"/>
              </w:rPr>
            </w:pPr>
            <w:r w:rsidRPr="00507EBD">
              <w:rPr>
                <w:lang w:val="nl-BE"/>
              </w:rPr>
              <w:t>ja/nee</w:t>
            </w:r>
          </w:p>
        </w:tc>
      </w:tr>
      <w:tr w:rsidR="004F4C1B" w:rsidRPr="00507EBD" w14:paraId="538CE637" w14:textId="77777777" w:rsidTr="004F4C1B">
        <w:tc>
          <w:tcPr>
            <w:tcW w:w="6091" w:type="dxa"/>
          </w:tcPr>
          <w:p w14:paraId="456FFED5" w14:textId="2CFB99FB" w:rsidR="004F4C1B" w:rsidRPr="00507EBD" w:rsidRDefault="004F4C1B" w:rsidP="004F4C1B">
            <w:pPr>
              <w:rPr>
                <w:lang w:val="nl-BE"/>
              </w:rPr>
            </w:pPr>
            <w:r w:rsidRPr="00507EBD">
              <w:rPr>
                <w:lang w:val="nl-BE"/>
              </w:rPr>
              <w:t>Medicatie wordt klaargezet door:</w:t>
            </w:r>
          </w:p>
        </w:tc>
        <w:tc>
          <w:tcPr>
            <w:tcW w:w="3969" w:type="dxa"/>
          </w:tcPr>
          <w:p w14:paraId="74900140" w14:textId="1E9C2E37" w:rsidR="004F4C1B" w:rsidRPr="00507EBD" w:rsidRDefault="004F4C1B" w:rsidP="004F4C1B">
            <w:pPr>
              <w:rPr>
                <w:lang w:val="nl-BE"/>
              </w:rPr>
            </w:pPr>
          </w:p>
        </w:tc>
      </w:tr>
      <w:tr w:rsidR="004F4C1B" w:rsidRPr="00507EBD" w14:paraId="1BA0C3EC" w14:textId="77777777" w:rsidTr="004F4C1B">
        <w:tc>
          <w:tcPr>
            <w:tcW w:w="6091" w:type="dxa"/>
          </w:tcPr>
          <w:p w14:paraId="6BD64AE7" w14:textId="2F3A3A22" w:rsidR="004F4C1B" w:rsidRPr="00507EBD" w:rsidRDefault="004F4C1B" w:rsidP="004F4C1B">
            <w:pPr>
              <w:rPr>
                <w:lang w:val="nl-BE"/>
              </w:rPr>
            </w:pPr>
            <w:r w:rsidRPr="00507EBD">
              <w:rPr>
                <w:lang w:val="nl-BE"/>
              </w:rPr>
              <w:t>Medicatie wordt veilig bewaard.</w:t>
            </w:r>
          </w:p>
        </w:tc>
        <w:tc>
          <w:tcPr>
            <w:tcW w:w="3969" w:type="dxa"/>
          </w:tcPr>
          <w:p w14:paraId="17046167" w14:textId="170D2D0F" w:rsidR="004F4C1B" w:rsidRPr="00507EBD" w:rsidRDefault="004F4C1B" w:rsidP="004F4C1B">
            <w:pPr>
              <w:rPr>
                <w:lang w:val="nl-BE"/>
              </w:rPr>
            </w:pPr>
            <w:r w:rsidRPr="00507EBD">
              <w:rPr>
                <w:lang w:val="nl-BE"/>
              </w:rPr>
              <w:t>ja/nee</w:t>
            </w:r>
          </w:p>
        </w:tc>
      </w:tr>
      <w:tr w:rsidR="00EA0940" w:rsidRPr="00507EBD" w14:paraId="566FD3BA" w14:textId="77777777" w:rsidTr="004F4C1B">
        <w:tc>
          <w:tcPr>
            <w:tcW w:w="6091" w:type="dxa"/>
          </w:tcPr>
          <w:p w14:paraId="32E64DE1" w14:textId="16B8A406" w:rsidR="00EA0940" w:rsidRPr="00507EBD" w:rsidRDefault="00EA0940" w:rsidP="004F4C1B">
            <w:pPr>
              <w:rPr>
                <w:lang w:val="nl-BE"/>
              </w:rPr>
            </w:pPr>
            <w:r w:rsidRPr="00507EBD">
              <w:rPr>
                <w:lang w:val="nl-BE"/>
              </w:rPr>
              <w:t>Er zijn gebruikers die geheel of gedeeltelijk verantwoordelijk zijn voor de eigen medicatie.</w:t>
            </w:r>
          </w:p>
        </w:tc>
        <w:tc>
          <w:tcPr>
            <w:tcW w:w="3969" w:type="dxa"/>
          </w:tcPr>
          <w:p w14:paraId="48469285" w14:textId="32AD1C95" w:rsidR="00EA0940" w:rsidRPr="00507EBD" w:rsidRDefault="00EA0940" w:rsidP="004F4C1B">
            <w:pPr>
              <w:rPr>
                <w:lang w:val="nl-BE"/>
              </w:rPr>
            </w:pPr>
            <w:r w:rsidRPr="00507EBD">
              <w:rPr>
                <w:lang w:val="nl-BE"/>
              </w:rPr>
              <w:t>Ja/nee</w:t>
            </w:r>
          </w:p>
        </w:tc>
      </w:tr>
    </w:tbl>
    <w:p w14:paraId="53BAD427" w14:textId="65100B39" w:rsidR="00F333CD" w:rsidRPr="00507EBD" w:rsidRDefault="00F333CD" w:rsidP="00F333CD">
      <w:r w:rsidRPr="00507EBD">
        <w:t>Toelichting</w:t>
      </w:r>
      <w:r w:rsidR="004F4C1B" w:rsidRPr="00507EBD">
        <w:t>:</w:t>
      </w:r>
    </w:p>
    <w:p w14:paraId="1321523E" w14:textId="34B1408C" w:rsidR="005C6591" w:rsidRDefault="005C6591">
      <w:pPr>
        <w:spacing w:after="200" w:line="276" w:lineRule="auto"/>
      </w:pPr>
      <w:r>
        <w:br w:type="page"/>
      </w:r>
    </w:p>
    <w:p w14:paraId="4FC849AA" w14:textId="5BFD2EB8" w:rsidR="00F333CD" w:rsidRPr="006D26AB" w:rsidRDefault="00F333CD" w:rsidP="006D26AB">
      <w:pPr>
        <w:pStyle w:val="Kop1"/>
        <w:rPr>
          <w:sz w:val="32"/>
          <w:szCs w:val="32"/>
        </w:rPr>
      </w:pPr>
      <w:r w:rsidRPr="006D26AB">
        <w:rPr>
          <w:sz w:val="32"/>
          <w:szCs w:val="32"/>
        </w:rPr>
        <w:t>kwaliteits</w:t>
      </w:r>
      <w:r w:rsidR="000516D5" w:rsidRPr="006D26AB">
        <w:rPr>
          <w:sz w:val="32"/>
          <w:szCs w:val="32"/>
        </w:rPr>
        <w:t>- en verbeter</w:t>
      </w:r>
      <w:r w:rsidRPr="006D26AB">
        <w:rPr>
          <w:sz w:val="32"/>
          <w:szCs w:val="32"/>
        </w:rPr>
        <w:t>beleid</w:t>
      </w:r>
    </w:p>
    <w:p w14:paraId="556D9998" w14:textId="2394DE69" w:rsidR="000516D5" w:rsidRPr="006D26AB" w:rsidRDefault="003D2657" w:rsidP="006D26AB">
      <w:pPr>
        <w:pStyle w:val="Kop2"/>
        <w:rPr>
          <w:sz w:val="24"/>
          <w:szCs w:val="24"/>
        </w:rPr>
      </w:pPr>
      <w:r w:rsidRPr="006D26AB">
        <w:rPr>
          <w:sz w:val="24"/>
          <w:szCs w:val="24"/>
        </w:rPr>
        <w:t>KWALITEITSHANDBOEK</w:t>
      </w:r>
    </w:p>
    <w:p w14:paraId="599D3631" w14:textId="78D2EE27" w:rsidR="008C0009" w:rsidRPr="008C0009" w:rsidRDefault="008C0009" w:rsidP="008C0009">
      <w:pPr>
        <w:spacing w:line="280" w:lineRule="exact"/>
        <w:rPr>
          <w:rFonts w:eastAsia="Calibri"/>
          <w:i/>
          <w:iCs/>
          <w:color w:val="0070C0"/>
          <w:lang w:eastAsia="en-US"/>
        </w:rPr>
      </w:pPr>
      <w:r w:rsidRPr="008C0009">
        <w:rPr>
          <w:rFonts w:eastAsia="Calibri"/>
          <w:lang w:eastAsia="en-US"/>
        </w:rPr>
        <w:t>Vastgesteld op basis van:</w:t>
      </w:r>
      <w:r w:rsidRPr="008C0009">
        <w:rPr>
          <w:rFonts w:eastAsia="Calibri"/>
          <w:i/>
          <w:iCs/>
          <w:lang w:eastAsia="en-US"/>
        </w:rPr>
        <w:t xml:space="preserve"> </w:t>
      </w:r>
    </w:p>
    <w:p w14:paraId="7F34E537" w14:textId="77777777" w:rsidR="008C0009" w:rsidRPr="008C0009" w:rsidRDefault="008C0009" w:rsidP="008C0009">
      <w:pPr>
        <w:spacing w:line="280" w:lineRule="exact"/>
        <w:rPr>
          <w:rFonts w:eastAsia="Calibri"/>
          <w:lang w:eastAsia="en-US"/>
        </w:rPr>
      </w:pPr>
    </w:p>
    <w:p w14:paraId="622AC94C" w14:textId="4CAF012E" w:rsidR="008C0009" w:rsidRPr="008C0009" w:rsidRDefault="008C0009" w:rsidP="008C0009">
      <w:pPr>
        <w:spacing w:line="280" w:lineRule="exact"/>
        <w:rPr>
          <w:rFonts w:eastAsia="Calibri"/>
          <w:lang w:eastAsia="en-US"/>
        </w:rPr>
      </w:pPr>
      <w:r w:rsidRPr="008C0009">
        <w:rPr>
          <w:rFonts w:eastAsia="Calibri"/>
          <w:lang w:eastAsia="en-US"/>
        </w:rPr>
        <w:t xml:space="preserve">De zorgaanbieder </w:t>
      </w:r>
      <w:r w:rsidRPr="005C6591">
        <w:rPr>
          <w:rFonts w:eastAsia="Calibri"/>
          <w:lang w:eastAsia="en-US"/>
        </w:rPr>
        <w:t>beschikt</w:t>
      </w:r>
      <w:r w:rsidR="00896780" w:rsidRPr="005C6591">
        <w:rPr>
          <w:rFonts w:eastAsia="Calibri"/>
          <w:lang w:eastAsia="en-US"/>
        </w:rPr>
        <w:t xml:space="preserve"> / beschikt niet</w:t>
      </w:r>
      <w:r w:rsidRPr="008C0009">
        <w:rPr>
          <w:rFonts w:eastAsia="Calibri"/>
          <w:lang w:eastAsia="en-US"/>
        </w:rPr>
        <w:t xml:space="preserve"> over een kwaliteitshandboek.</w:t>
      </w:r>
    </w:p>
    <w:p w14:paraId="2DC7E187" w14:textId="74930E39" w:rsidR="008C0009" w:rsidRPr="008C0009" w:rsidRDefault="008C0009" w:rsidP="00030403">
      <w:pPr>
        <w:spacing w:line="280" w:lineRule="exact"/>
        <w:rPr>
          <w:rFonts w:eastAsia="Calibri"/>
          <w:lang w:eastAsia="en-US"/>
        </w:rPr>
      </w:pPr>
      <w:r w:rsidRPr="008C0009">
        <w:rPr>
          <w:rFonts w:eastAsia="Calibri"/>
          <w:lang w:eastAsia="en-US"/>
        </w:rPr>
        <w:t xml:space="preserve">Het kwaliteitshandboek bevat </w:t>
      </w:r>
      <w:r w:rsidRPr="005C6591">
        <w:rPr>
          <w:rFonts w:eastAsia="Calibri"/>
          <w:lang w:eastAsia="en-US"/>
        </w:rPr>
        <w:t>alle verplichte elementen</w:t>
      </w:r>
      <w:r w:rsidR="00030403" w:rsidRPr="005C6591">
        <w:rPr>
          <w:rFonts w:eastAsia="Calibri"/>
          <w:lang w:eastAsia="en-US"/>
        </w:rPr>
        <w:t xml:space="preserve"> / bevat niet alle verplichte elementen</w:t>
      </w:r>
      <w:r w:rsidR="00030403">
        <w:rPr>
          <w:rFonts w:eastAsia="Calibri"/>
          <w:lang w:eastAsia="en-US"/>
        </w:rPr>
        <w:t>.</w:t>
      </w:r>
    </w:p>
    <w:p w14:paraId="1268DE92" w14:textId="22CD03F2" w:rsidR="008C0009" w:rsidRPr="008C0009" w:rsidRDefault="008C0009" w:rsidP="00030403">
      <w:pPr>
        <w:spacing w:line="280" w:lineRule="exact"/>
        <w:rPr>
          <w:rFonts w:eastAsia="Calibri"/>
          <w:lang w:eastAsia="en-US"/>
        </w:rPr>
      </w:pPr>
      <w:r w:rsidRPr="008C0009">
        <w:rPr>
          <w:rFonts w:eastAsia="Calibri"/>
          <w:lang w:eastAsia="en-US"/>
        </w:rPr>
        <w:t xml:space="preserve">Het kwaliteitshandboek is </w:t>
      </w:r>
      <w:r w:rsidRPr="005C6591">
        <w:rPr>
          <w:rFonts w:eastAsia="Calibri"/>
          <w:lang w:eastAsia="en-US"/>
        </w:rPr>
        <w:t>actueel</w:t>
      </w:r>
      <w:r w:rsidR="003D4FB0" w:rsidRPr="005C6591">
        <w:rPr>
          <w:rFonts w:eastAsia="Calibri"/>
          <w:lang w:eastAsia="en-US"/>
        </w:rPr>
        <w:t xml:space="preserve"> / niet actueel / slechts gedeeltelijk actueel.</w:t>
      </w:r>
    </w:p>
    <w:p w14:paraId="4CCC89B4" w14:textId="4F0755DD" w:rsidR="008C0009" w:rsidRPr="008C0009" w:rsidRDefault="008C0009" w:rsidP="003D4FB0">
      <w:pPr>
        <w:spacing w:line="280" w:lineRule="exact"/>
        <w:rPr>
          <w:rFonts w:eastAsia="Calibri"/>
          <w:i/>
          <w:iCs/>
          <w:color w:val="0070C0"/>
          <w:lang w:eastAsia="en-US"/>
        </w:rPr>
      </w:pPr>
      <w:r w:rsidRPr="008C0009">
        <w:rPr>
          <w:rFonts w:eastAsia="Calibri"/>
          <w:lang w:eastAsia="en-US"/>
        </w:rPr>
        <w:t xml:space="preserve">Toelichting: </w:t>
      </w:r>
    </w:p>
    <w:p w14:paraId="5DCB9D06" w14:textId="3E9476B3" w:rsidR="008C0009" w:rsidRDefault="008C0009" w:rsidP="005B1A11">
      <w:pPr>
        <w:spacing w:line="280" w:lineRule="exact"/>
        <w:rPr>
          <w:rFonts w:eastAsia="Calibri"/>
          <w:color w:val="0070C0"/>
          <w:lang w:eastAsia="en-US"/>
        </w:rPr>
      </w:pPr>
    </w:p>
    <w:p w14:paraId="2999E3FF" w14:textId="77777777" w:rsidR="005B1A11" w:rsidRDefault="008C0009" w:rsidP="005B1A11">
      <w:pPr>
        <w:spacing w:line="280" w:lineRule="exact"/>
        <w:rPr>
          <w:rFonts w:eastAsia="Calibri"/>
          <w:lang w:eastAsia="en-US"/>
        </w:rPr>
      </w:pPr>
      <w:r w:rsidRPr="008C0009">
        <w:rPr>
          <w:rFonts w:eastAsia="Calibri"/>
          <w:lang w:eastAsia="en-US"/>
        </w:rPr>
        <w:t xml:space="preserve">Volgende verplichte elementen zijn niet opgenomen in het kwaliteitshandboek: </w:t>
      </w:r>
    </w:p>
    <w:p w14:paraId="343F7051" w14:textId="5AEEB99F" w:rsidR="008C0009" w:rsidRPr="00754442" w:rsidRDefault="00754442" w:rsidP="00754442">
      <w:pPr>
        <w:spacing w:line="280" w:lineRule="exact"/>
        <w:rPr>
          <w:rFonts w:eastAsia="Calibri"/>
          <w:lang w:eastAsia="en-US"/>
        </w:rPr>
      </w:pPr>
      <w:r>
        <w:rPr>
          <w:rFonts w:eastAsia="Calibri"/>
          <w:lang w:eastAsia="en-US"/>
        </w:rPr>
        <w:t>-</w:t>
      </w:r>
      <w:r w:rsidR="005C6591">
        <w:rPr>
          <w:rFonts w:eastAsia="Calibri"/>
          <w:lang w:eastAsia="en-US"/>
        </w:rPr>
        <w:t xml:space="preserve"> </w:t>
      </w:r>
      <w:r w:rsidR="008C0009" w:rsidRPr="00754442">
        <w:rPr>
          <w:rFonts w:eastAsia="Calibri"/>
          <w:lang w:eastAsia="en-US"/>
        </w:rPr>
        <w:t>Structuur van het kwaliteitshandboek</w:t>
      </w:r>
    </w:p>
    <w:p w14:paraId="00C4AB2C" w14:textId="1353F45D"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Beschrijving van het aanbod van de voorziening</w:t>
      </w:r>
    </w:p>
    <w:p w14:paraId="13E75F00" w14:textId="16D240F8"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Missie, visie, waarden, doelstellingen en strategie en geschreven referentiekader</w:t>
      </w:r>
    </w:p>
    <w:p w14:paraId="2E343654" w14:textId="1B1331E1"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Organisatiestructuur</w:t>
      </w:r>
    </w:p>
    <w:p w14:paraId="241503C1" w14:textId="4A6D38AA"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Overzicht en werking overlegorganen</w:t>
      </w:r>
    </w:p>
    <w:p w14:paraId="553DCD07" w14:textId="5B23A6E0"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Deelname aan externe overlegorganen</w:t>
      </w:r>
    </w:p>
    <w:p w14:paraId="3EEF79CB" w14:textId="474260D1"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Inzetten van de middelen</w:t>
      </w:r>
    </w:p>
    <w:p w14:paraId="042046A7" w14:textId="58890C5D"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Beheren van documenten van het kwaliteitshandboek</w:t>
      </w:r>
    </w:p>
    <w:p w14:paraId="65432957" w14:textId="1CAC2ED8"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Intake</w:t>
      </w:r>
    </w:p>
    <w:p w14:paraId="5C95E30B" w14:textId="148DCCE5"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Opstellen, uitvoeren, evalueren van het handelingsplan</w:t>
      </w:r>
    </w:p>
    <w:p w14:paraId="7D34012C" w14:textId="1EFA180E"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Beëindigen van de ondersteuning</w:t>
      </w:r>
    </w:p>
    <w:p w14:paraId="4F1DEF91" w14:textId="7B7980A9"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Organiseren van collectief overleg met de gebruikers</w:t>
      </w:r>
    </w:p>
    <w:p w14:paraId="4A7C6DCF" w14:textId="7F49E0B5"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Afhandelen van klachten van de gebruikers</w:t>
      </w:r>
    </w:p>
    <w:p w14:paraId="228D79C4" w14:textId="503E6FC5"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Voorkomen, detecteren en gepast reageren op grensoverschrijdend gedrag ten aanzien van gebruikers</w:t>
      </w:r>
    </w:p>
    <w:p w14:paraId="28850655" w14:textId="542EE17A"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Tijdelijke afzonderingsmaatregelen</w:t>
      </w:r>
    </w:p>
    <w:p w14:paraId="1250B237" w14:textId="258CF138"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Organisatiegerichte processen</w:t>
      </w:r>
    </w:p>
    <w:p w14:paraId="3CD19876" w14:textId="2B0EBA67" w:rsidR="008C0009" w:rsidRPr="008C0009" w:rsidRDefault="00754442" w:rsidP="00754442">
      <w:pPr>
        <w:spacing w:after="200" w:line="280" w:lineRule="exact"/>
        <w:contextualSpacing/>
        <w:rPr>
          <w:rFonts w:eastAsia="Calibri"/>
          <w:lang w:eastAsia="en-US"/>
        </w:rPr>
      </w:pPr>
      <w:r>
        <w:rPr>
          <w:rFonts w:eastAsia="Calibri"/>
          <w:lang w:eastAsia="en-US"/>
        </w:rPr>
        <w:t>-</w:t>
      </w:r>
      <w:r w:rsidR="005C6591">
        <w:rPr>
          <w:rFonts w:eastAsia="Calibri"/>
          <w:lang w:eastAsia="en-US"/>
        </w:rPr>
        <w:t xml:space="preserve"> </w:t>
      </w:r>
      <w:r w:rsidR="008C0009" w:rsidRPr="008C0009">
        <w:rPr>
          <w:rFonts w:eastAsia="Calibri"/>
          <w:lang w:eastAsia="en-US"/>
        </w:rPr>
        <w:t>Zelfevaluatie</w:t>
      </w:r>
    </w:p>
    <w:p w14:paraId="0B3E46A1" w14:textId="77777777" w:rsidR="00BB71CE" w:rsidRDefault="00BB71CE" w:rsidP="00BB71CE">
      <w:pPr>
        <w:spacing w:line="280" w:lineRule="exact"/>
        <w:rPr>
          <w:rFonts w:eastAsia="Calibri"/>
          <w:color w:val="0070C0"/>
          <w:lang w:eastAsia="en-US"/>
        </w:rPr>
      </w:pPr>
    </w:p>
    <w:p w14:paraId="6077711C" w14:textId="51191CE6" w:rsidR="008C0009" w:rsidRPr="008C0009" w:rsidRDefault="008C0009" w:rsidP="008C0009">
      <w:pPr>
        <w:spacing w:line="280" w:lineRule="exact"/>
        <w:rPr>
          <w:rFonts w:eastAsia="Calibri"/>
          <w:lang w:eastAsia="en-US"/>
        </w:rPr>
      </w:pPr>
      <w:r w:rsidRPr="008C0009">
        <w:rPr>
          <w:rFonts w:eastAsia="Calibri"/>
          <w:lang w:eastAsia="en-US"/>
        </w:rPr>
        <w:t xml:space="preserve">De verdere uitwerking van het </w:t>
      </w:r>
      <w:r w:rsidRPr="005C6591">
        <w:rPr>
          <w:rFonts w:eastAsia="Calibri"/>
          <w:lang w:eastAsia="en-US"/>
        </w:rPr>
        <w:t>kwaliteitshandboek is gepland</w:t>
      </w:r>
      <w:r w:rsidR="00BF4149" w:rsidRPr="005C6591">
        <w:rPr>
          <w:rFonts w:eastAsia="Calibri"/>
          <w:lang w:eastAsia="en-US"/>
        </w:rPr>
        <w:t xml:space="preserve"> / is niet gepland</w:t>
      </w:r>
      <w:r w:rsidR="00BF4149" w:rsidRPr="00BF4149">
        <w:rPr>
          <w:rFonts w:eastAsia="Calibri"/>
          <w:shd w:val="clear" w:color="auto" w:fill="FFCC66"/>
          <w:lang w:eastAsia="en-US"/>
        </w:rPr>
        <w:t>.</w:t>
      </w:r>
    </w:p>
    <w:p w14:paraId="43280414" w14:textId="6F11B8B6" w:rsidR="008C0009" w:rsidRPr="00BF4149" w:rsidRDefault="008C0009" w:rsidP="00BF4149">
      <w:pPr>
        <w:spacing w:line="280" w:lineRule="exact"/>
        <w:rPr>
          <w:rFonts w:eastAsia="Calibri"/>
          <w:lang w:eastAsia="en-US"/>
        </w:rPr>
      </w:pPr>
      <w:r w:rsidRPr="008C0009">
        <w:rPr>
          <w:rFonts w:eastAsia="Calibri"/>
          <w:lang w:eastAsia="en-US"/>
        </w:rPr>
        <w:t>Toelichting:</w:t>
      </w:r>
      <w:r w:rsidR="00BF4149">
        <w:rPr>
          <w:rFonts w:eastAsia="Calibri"/>
          <w:lang w:eastAsia="en-US"/>
        </w:rPr>
        <w:t xml:space="preserve"> </w:t>
      </w:r>
    </w:p>
    <w:p w14:paraId="71315917" w14:textId="77777777" w:rsidR="008C0009" w:rsidRPr="008C0009" w:rsidRDefault="008C0009" w:rsidP="008C0009">
      <w:pPr>
        <w:spacing w:line="280" w:lineRule="exact"/>
        <w:rPr>
          <w:rFonts w:eastAsia="Calibri"/>
          <w:lang w:eastAsia="en-US"/>
        </w:rPr>
      </w:pPr>
      <w:r w:rsidRPr="008C0009">
        <w:rPr>
          <w:rFonts w:eastAsia="Calibri"/>
          <w:lang w:eastAsia="en-US"/>
        </w:rPr>
        <w:tab/>
      </w:r>
      <w:r w:rsidRPr="008C0009">
        <w:rPr>
          <w:rFonts w:eastAsia="Calibri"/>
          <w:lang w:eastAsia="en-US"/>
        </w:rPr>
        <w:tab/>
      </w:r>
    </w:p>
    <w:p w14:paraId="159E34BB" w14:textId="27165885" w:rsidR="008C0009" w:rsidRPr="008C0009" w:rsidRDefault="008C0009" w:rsidP="008C0009">
      <w:pPr>
        <w:spacing w:line="280" w:lineRule="exact"/>
        <w:rPr>
          <w:rFonts w:eastAsia="Calibri"/>
          <w:lang w:eastAsia="en-US"/>
        </w:rPr>
      </w:pPr>
      <w:r w:rsidRPr="008C0009">
        <w:rPr>
          <w:rFonts w:eastAsia="Calibri"/>
          <w:lang w:eastAsia="en-US"/>
        </w:rPr>
        <w:t xml:space="preserve">Het kwaliteitshandboek </w:t>
      </w:r>
      <w:r w:rsidRPr="005C6591">
        <w:rPr>
          <w:rFonts w:eastAsia="Calibri"/>
          <w:lang w:eastAsia="en-US"/>
        </w:rPr>
        <w:t xml:space="preserve">is ter beschikking </w:t>
      </w:r>
      <w:r w:rsidR="00B0184D" w:rsidRPr="005C6591">
        <w:rPr>
          <w:rFonts w:eastAsia="Calibri"/>
          <w:lang w:eastAsia="en-US"/>
        </w:rPr>
        <w:t>/ is niet ter beschikking</w:t>
      </w:r>
      <w:r w:rsidR="00B0184D">
        <w:rPr>
          <w:rFonts w:eastAsia="Calibri"/>
          <w:lang w:eastAsia="en-US"/>
        </w:rPr>
        <w:t xml:space="preserve"> </w:t>
      </w:r>
      <w:r w:rsidRPr="008C0009">
        <w:rPr>
          <w:rFonts w:eastAsia="Calibri"/>
          <w:lang w:eastAsia="en-US"/>
        </w:rPr>
        <w:t>van de medewerkers</w:t>
      </w:r>
      <w:r w:rsidR="00B0184D">
        <w:rPr>
          <w:rFonts w:eastAsia="Calibri"/>
          <w:lang w:eastAsia="en-US"/>
        </w:rPr>
        <w:t>.</w:t>
      </w:r>
    </w:p>
    <w:p w14:paraId="2325D906" w14:textId="15E82045" w:rsidR="008C0009" w:rsidRPr="00B0184D" w:rsidRDefault="008C0009" w:rsidP="00B0184D">
      <w:pPr>
        <w:spacing w:line="280" w:lineRule="exact"/>
        <w:rPr>
          <w:rFonts w:eastAsia="Calibri"/>
          <w:lang w:eastAsia="en-US"/>
        </w:rPr>
      </w:pPr>
      <w:r w:rsidRPr="008C0009">
        <w:rPr>
          <w:rFonts w:eastAsia="Calibri"/>
          <w:lang w:eastAsia="en-US"/>
        </w:rPr>
        <w:t>Toelichting:</w:t>
      </w:r>
      <w:r w:rsidR="00B0184D">
        <w:rPr>
          <w:rFonts w:eastAsia="Calibri"/>
          <w:lang w:eastAsia="en-US"/>
        </w:rPr>
        <w:t xml:space="preserve"> </w:t>
      </w:r>
    </w:p>
    <w:p w14:paraId="1AA55540" w14:textId="77777777" w:rsidR="00B0184D" w:rsidRDefault="00B0184D" w:rsidP="008C0009">
      <w:pPr>
        <w:spacing w:line="280" w:lineRule="exact"/>
        <w:rPr>
          <w:rFonts w:eastAsia="Calibri"/>
          <w:lang w:eastAsia="en-US"/>
        </w:rPr>
      </w:pPr>
    </w:p>
    <w:p w14:paraId="244C3B79" w14:textId="1085AF7D" w:rsidR="008C0009" w:rsidRPr="008C0009" w:rsidRDefault="008C0009" w:rsidP="008C0009">
      <w:pPr>
        <w:spacing w:line="280" w:lineRule="exact"/>
        <w:rPr>
          <w:rFonts w:eastAsia="Calibri"/>
          <w:lang w:eastAsia="en-US"/>
        </w:rPr>
      </w:pPr>
      <w:r w:rsidRPr="008C0009">
        <w:rPr>
          <w:rFonts w:eastAsia="Calibri"/>
          <w:lang w:eastAsia="en-US"/>
        </w:rPr>
        <w:t xml:space="preserve">Het kwaliteitshandboek </w:t>
      </w:r>
      <w:r w:rsidRPr="005C6591">
        <w:rPr>
          <w:rFonts w:eastAsia="Calibri"/>
          <w:lang w:eastAsia="en-US"/>
        </w:rPr>
        <w:t xml:space="preserve">is ter beschikking </w:t>
      </w:r>
      <w:r w:rsidR="00B0184D" w:rsidRPr="005C6591">
        <w:rPr>
          <w:rFonts w:eastAsia="Calibri"/>
          <w:lang w:eastAsia="en-US"/>
        </w:rPr>
        <w:t>/ is niet ter beschikking</w:t>
      </w:r>
      <w:r w:rsidR="00B0184D">
        <w:rPr>
          <w:rFonts w:eastAsia="Calibri"/>
          <w:lang w:eastAsia="en-US"/>
        </w:rPr>
        <w:t xml:space="preserve"> </w:t>
      </w:r>
      <w:r w:rsidRPr="008C0009">
        <w:rPr>
          <w:rFonts w:eastAsia="Calibri"/>
          <w:lang w:eastAsia="en-US"/>
        </w:rPr>
        <w:t>van de gebruikers</w:t>
      </w:r>
      <w:r w:rsidR="00B0184D">
        <w:rPr>
          <w:rFonts w:eastAsia="Calibri"/>
          <w:lang w:eastAsia="en-US"/>
        </w:rPr>
        <w:t>.</w:t>
      </w:r>
    </w:p>
    <w:p w14:paraId="6280C2DD" w14:textId="052ABE2D" w:rsidR="008C0009" w:rsidRPr="00B0184D" w:rsidRDefault="008C0009" w:rsidP="00B0184D">
      <w:pPr>
        <w:spacing w:line="280" w:lineRule="exact"/>
        <w:rPr>
          <w:rFonts w:eastAsia="Calibri"/>
          <w:lang w:eastAsia="en-US"/>
        </w:rPr>
      </w:pPr>
      <w:r w:rsidRPr="008C0009">
        <w:rPr>
          <w:rFonts w:eastAsia="Calibri"/>
          <w:lang w:eastAsia="en-US"/>
        </w:rPr>
        <w:t>Toelichting:</w:t>
      </w:r>
      <w:r w:rsidR="00B0184D">
        <w:rPr>
          <w:rFonts w:eastAsia="Calibri"/>
          <w:lang w:eastAsia="en-US"/>
        </w:rPr>
        <w:t xml:space="preserve"> </w:t>
      </w:r>
    </w:p>
    <w:p w14:paraId="00C09618" w14:textId="77777777" w:rsidR="008C0009" w:rsidRPr="008C0009" w:rsidRDefault="008C0009" w:rsidP="008C0009">
      <w:pPr>
        <w:spacing w:line="280" w:lineRule="exact"/>
        <w:rPr>
          <w:rFonts w:eastAsia="Calibri"/>
          <w:lang w:eastAsia="en-US"/>
        </w:rPr>
      </w:pPr>
    </w:p>
    <w:p w14:paraId="728EE32A" w14:textId="1000FE4F" w:rsidR="008C0009" w:rsidRPr="008C0009" w:rsidRDefault="008C0009" w:rsidP="00282FA5">
      <w:pPr>
        <w:spacing w:line="280" w:lineRule="exact"/>
        <w:rPr>
          <w:rFonts w:eastAsia="Calibri"/>
          <w:lang w:eastAsia="en-US"/>
        </w:rPr>
      </w:pPr>
      <w:r w:rsidRPr="008C0009">
        <w:rPr>
          <w:rFonts w:eastAsia="Calibri"/>
          <w:lang w:eastAsia="en-US"/>
        </w:rPr>
        <w:t xml:space="preserve">De opmaak van het kwaliteitshandboek </w:t>
      </w:r>
      <w:r w:rsidRPr="005C6591">
        <w:rPr>
          <w:rFonts w:eastAsia="Calibri"/>
          <w:lang w:eastAsia="en-US"/>
        </w:rPr>
        <w:t>is gepland</w:t>
      </w:r>
      <w:r w:rsidR="00B0184D" w:rsidRPr="005C6591">
        <w:rPr>
          <w:rFonts w:eastAsia="Calibri"/>
          <w:lang w:eastAsia="en-US"/>
        </w:rPr>
        <w:t xml:space="preserve"> / is niet gepland.</w:t>
      </w:r>
    </w:p>
    <w:p w14:paraId="4D75F64D" w14:textId="4557EBF0" w:rsidR="008C0009" w:rsidRPr="008C0009" w:rsidRDefault="008C0009" w:rsidP="00B0184D">
      <w:pPr>
        <w:spacing w:line="280" w:lineRule="exact"/>
        <w:rPr>
          <w:rFonts w:eastAsia="Calibri"/>
          <w:i/>
          <w:iCs/>
          <w:color w:val="0070C0"/>
          <w:lang w:eastAsia="en-US"/>
        </w:rPr>
      </w:pPr>
      <w:r w:rsidRPr="008C0009">
        <w:rPr>
          <w:rFonts w:eastAsia="Calibri"/>
          <w:lang w:eastAsia="en-US"/>
        </w:rPr>
        <w:tab/>
      </w:r>
    </w:p>
    <w:p w14:paraId="19B831C8" w14:textId="552F76C6" w:rsidR="008C0009" w:rsidRPr="008C0009" w:rsidRDefault="008C0009" w:rsidP="008C0009">
      <w:pPr>
        <w:spacing w:after="200" w:line="276" w:lineRule="auto"/>
        <w:rPr>
          <w:rFonts w:eastAsia="Calibri"/>
          <w:color w:val="0070C0"/>
          <w:lang w:eastAsia="en-US"/>
        </w:rPr>
      </w:pPr>
      <w:r w:rsidRPr="008C0009">
        <w:rPr>
          <w:rFonts w:eastAsia="Calibri"/>
          <w:color w:val="0070C0"/>
          <w:lang w:eastAsia="en-US"/>
        </w:rPr>
        <w:br w:type="page"/>
      </w:r>
    </w:p>
    <w:p w14:paraId="66B0817C" w14:textId="77777777" w:rsidR="003750B0" w:rsidRPr="006D26AB" w:rsidRDefault="008C0009" w:rsidP="006D26AB">
      <w:pPr>
        <w:pStyle w:val="Kop2"/>
        <w:rPr>
          <w:rFonts w:eastAsia="Calibri"/>
          <w:sz w:val="24"/>
          <w:szCs w:val="24"/>
          <w:lang w:eastAsia="en-US"/>
        </w:rPr>
      </w:pPr>
      <w:bookmarkStart w:id="3" w:name="_Hlk70515768"/>
      <w:r w:rsidRPr="006D26AB">
        <w:rPr>
          <w:rFonts w:eastAsia="Calibri"/>
          <w:sz w:val="24"/>
          <w:szCs w:val="24"/>
          <w:lang w:eastAsia="en-US"/>
        </w:rPr>
        <w:t>KLACHTENPROCEDURE</w:t>
      </w:r>
    </w:p>
    <w:p w14:paraId="5084F018" w14:textId="4227D66C" w:rsidR="003750B0" w:rsidRPr="003750B0" w:rsidRDefault="003750B0" w:rsidP="003750B0">
      <w:pPr>
        <w:spacing w:line="280" w:lineRule="exact"/>
        <w:rPr>
          <w:rFonts w:eastAsia="Calibri"/>
          <w:i/>
          <w:iCs/>
          <w:color w:val="0070C0"/>
          <w:lang w:eastAsia="en-US"/>
        </w:rPr>
      </w:pPr>
      <w:bookmarkStart w:id="4" w:name="_Hlk70673052"/>
      <w:bookmarkEnd w:id="3"/>
      <w:r w:rsidRPr="003750B0">
        <w:rPr>
          <w:rFonts w:eastAsia="Calibri"/>
          <w:lang w:eastAsia="en-US"/>
        </w:rPr>
        <w:t>Vastgesteld op basis van:</w:t>
      </w:r>
      <w:r w:rsidRPr="003750B0">
        <w:rPr>
          <w:rFonts w:eastAsia="Calibri"/>
          <w:i/>
          <w:iCs/>
          <w:lang w:eastAsia="en-US"/>
        </w:rPr>
        <w:t xml:space="preserve"> </w:t>
      </w:r>
    </w:p>
    <w:bookmarkEnd w:id="4"/>
    <w:p w14:paraId="16FBB8E4" w14:textId="77777777" w:rsidR="003750B0" w:rsidRPr="003750B0" w:rsidRDefault="003750B0" w:rsidP="003750B0">
      <w:pPr>
        <w:spacing w:line="280" w:lineRule="exact"/>
        <w:rPr>
          <w:rFonts w:eastAsia="Calibri"/>
          <w:lang w:eastAsia="en-US"/>
        </w:rPr>
      </w:pPr>
    </w:p>
    <w:p w14:paraId="6D329CA5" w14:textId="77777777" w:rsidR="00294F2C" w:rsidRDefault="00294F2C" w:rsidP="00294F2C">
      <w:r>
        <w:t>De collectieve rechten en plichten bevatten een procedure voor het afhandelen van:</w:t>
      </w:r>
    </w:p>
    <w:p w14:paraId="33998499" w14:textId="77777777" w:rsidR="00E858B2" w:rsidRDefault="00E858B2" w:rsidP="00E858B2">
      <w:pPr>
        <w:tabs>
          <w:tab w:val="left" w:pos="1608"/>
        </w:tabs>
        <w:spacing w:line="280" w:lineRule="exact"/>
        <w:rPr>
          <w:rFonts w:eastAsia="Calibri" w:cs="Calibri"/>
          <w:color w:val="0070C0"/>
          <w:lang w:eastAsia="en-US"/>
        </w:rPr>
      </w:pPr>
    </w:p>
    <w:p w14:paraId="2380A698" w14:textId="77777777" w:rsidR="00E858B2" w:rsidRDefault="00E858B2" w:rsidP="00E858B2">
      <w:pPr>
        <w:pStyle w:val="Lijstalinea"/>
        <w:numPr>
          <w:ilvl w:val="0"/>
          <w:numId w:val="11"/>
        </w:numPr>
      </w:pPr>
      <w:r w:rsidRPr="00A36837">
        <w:rPr>
          <w:rFonts w:eastAsia="Calibri"/>
          <w:lang w:eastAsia="en-US"/>
        </w:rPr>
        <w:t>mondelinge klachten, opmerkingen en suggesties over de zorg en ondersteuning.</w:t>
      </w:r>
    </w:p>
    <w:p w14:paraId="1983D3DD" w14:textId="77777777" w:rsidR="00E858B2" w:rsidRPr="00D2732A" w:rsidRDefault="00E858B2" w:rsidP="00E858B2">
      <w:pPr>
        <w:pStyle w:val="Lijstalinea"/>
        <w:numPr>
          <w:ilvl w:val="0"/>
          <w:numId w:val="11"/>
        </w:numPr>
        <w:rPr>
          <w:rFonts w:eastAsia="Calibri"/>
          <w:lang w:eastAsia="en-US"/>
        </w:rPr>
      </w:pPr>
      <w:r w:rsidRPr="00D2732A">
        <w:rPr>
          <w:rFonts w:eastAsia="Calibri"/>
          <w:lang w:eastAsia="en-US"/>
        </w:rPr>
        <w:t>schriftelijke klachten over de zorg en ondersteuning.</w:t>
      </w:r>
    </w:p>
    <w:p w14:paraId="71637310" w14:textId="77777777" w:rsidR="00E858B2" w:rsidRPr="00D2732A" w:rsidRDefault="00E858B2" w:rsidP="00E858B2">
      <w:pPr>
        <w:pStyle w:val="Lijstalinea"/>
        <w:numPr>
          <w:ilvl w:val="0"/>
          <w:numId w:val="11"/>
        </w:numPr>
        <w:rPr>
          <w:rFonts w:eastAsia="Calibri"/>
          <w:lang w:eastAsia="en-US"/>
        </w:rPr>
      </w:pPr>
      <w:r w:rsidRPr="00D2732A">
        <w:rPr>
          <w:rFonts w:eastAsia="Calibri"/>
          <w:lang w:eastAsia="en-US"/>
        </w:rPr>
        <w:t>klachten gerelateerd aan de beëindiging van de zorg en ondersteuning.</w:t>
      </w:r>
    </w:p>
    <w:p w14:paraId="0F422C58" w14:textId="77777777" w:rsidR="00E858B2" w:rsidRPr="00D2732A" w:rsidRDefault="00E858B2" w:rsidP="00E858B2">
      <w:pPr>
        <w:pStyle w:val="Lijstalinea"/>
        <w:numPr>
          <w:ilvl w:val="0"/>
          <w:numId w:val="11"/>
        </w:numPr>
        <w:rPr>
          <w:rFonts w:eastAsia="Calibri"/>
          <w:lang w:eastAsia="en-US"/>
        </w:rPr>
      </w:pPr>
      <w:r w:rsidRPr="00D2732A">
        <w:rPr>
          <w:rFonts w:eastAsia="Calibri"/>
          <w:lang w:eastAsia="en-US"/>
        </w:rPr>
        <w:t>klachten omtrent het geldbeheer.</w:t>
      </w:r>
    </w:p>
    <w:p w14:paraId="78ABE570" w14:textId="77777777" w:rsidR="00E858B2" w:rsidRPr="00D2732A" w:rsidRDefault="00E858B2" w:rsidP="00E858B2">
      <w:pPr>
        <w:pStyle w:val="Lijstalinea"/>
        <w:numPr>
          <w:ilvl w:val="0"/>
          <w:numId w:val="11"/>
        </w:numPr>
        <w:rPr>
          <w:rFonts w:eastAsia="Calibri"/>
          <w:lang w:eastAsia="en-US"/>
        </w:rPr>
      </w:pPr>
      <w:r w:rsidRPr="00D2732A">
        <w:rPr>
          <w:rFonts w:eastAsia="Calibri"/>
          <w:lang w:eastAsia="en-US"/>
        </w:rPr>
        <w:t>klachten over collectieve inspraak.</w:t>
      </w:r>
    </w:p>
    <w:p w14:paraId="758DDFBD" w14:textId="77777777" w:rsidR="00E858B2" w:rsidRDefault="00E858B2" w:rsidP="00E858B2">
      <w:pPr>
        <w:tabs>
          <w:tab w:val="left" w:pos="1608"/>
        </w:tabs>
        <w:spacing w:line="280" w:lineRule="exact"/>
        <w:rPr>
          <w:rFonts w:eastAsia="Calibri" w:cs="Calibri"/>
          <w:color w:val="0070C0"/>
          <w:lang w:eastAsia="en-US"/>
        </w:rPr>
      </w:pPr>
    </w:p>
    <w:p w14:paraId="3331B06A" w14:textId="77777777" w:rsidR="00037928" w:rsidRDefault="00037928" w:rsidP="00294F2C"/>
    <w:p w14:paraId="0C65CC8F" w14:textId="7D4DF80B" w:rsidR="00294F2C" w:rsidRDefault="00294F2C" w:rsidP="00294F2C">
      <w:r>
        <w:t>In de collectieve rechten en plichten ontbreekt een procedure voor het afhandelen van:</w:t>
      </w:r>
    </w:p>
    <w:p w14:paraId="13CE58CF" w14:textId="77777777" w:rsidR="007D7729" w:rsidRDefault="007D7729" w:rsidP="00294F2C"/>
    <w:p w14:paraId="02651AC5" w14:textId="71BA5150" w:rsidR="00294F2C" w:rsidRDefault="00294F2C" w:rsidP="00294F2C">
      <w:r>
        <w:t>De klachtenprocedure in het kwaliteitssysteem bevat wel deze vermeldingen.</w:t>
      </w:r>
    </w:p>
    <w:p w14:paraId="00F6B686" w14:textId="05032F98" w:rsidR="001A6783" w:rsidRPr="001A6783" w:rsidRDefault="001A6783" w:rsidP="00294F2C">
      <w:pPr>
        <w:rPr>
          <w:color w:val="0070C0"/>
        </w:rPr>
      </w:pPr>
      <w:r w:rsidRPr="001A6783">
        <w:rPr>
          <w:color w:val="0070C0"/>
        </w:rPr>
        <w:t>of</w:t>
      </w:r>
    </w:p>
    <w:p w14:paraId="29B67370" w14:textId="499F57C3" w:rsidR="00294F2C" w:rsidRDefault="00294F2C" w:rsidP="00294F2C">
      <w:r>
        <w:t>In de klachtenprocedure in het kwaliteitssysteem ontbreekt een procedure voor het afhandelen van:</w:t>
      </w:r>
    </w:p>
    <w:p w14:paraId="1A88782F" w14:textId="408B229D" w:rsidR="00294F2C" w:rsidRPr="0005109D" w:rsidRDefault="00294F2C" w:rsidP="00294F2C">
      <w:pPr>
        <w:spacing w:line="280" w:lineRule="exact"/>
        <w:rPr>
          <w:color w:val="0070C0"/>
        </w:rPr>
      </w:pPr>
      <w:r>
        <w:t xml:space="preserve">Toelichting: </w:t>
      </w:r>
    </w:p>
    <w:p w14:paraId="71ABF714" w14:textId="49A18A75" w:rsidR="00294F2C" w:rsidRDefault="00294F2C" w:rsidP="003750B0">
      <w:pPr>
        <w:tabs>
          <w:tab w:val="left" w:pos="1608"/>
        </w:tabs>
        <w:spacing w:line="280" w:lineRule="exact"/>
        <w:rPr>
          <w:rFonts w:eastAsia="Calibri" w:cs="Calibri"/>
          <w:color w:val="0070C0"/>
          <w:lang w:eastAsia="en-US"/>
        </w:rPr>
      </w:pPr>
    </w:p>
    <w:p w14:paraId="616B3F68" w14:textId="6A6C5D7C" w:rsidR="00037928" w:rsidRDefault="00037928" w:rsidP="003750B0">
      <w:pPr>
        <w:tabs>
          <w:tab w:val="left" w:pos="1608"/>
        </w:tabs>
        <w:spacing w:line="280" w:lineRule="exact"/>
        <w:rPr>
          <w:rFonts w:eastAsia="Calibri" w:cs="Calibri"/>
          <w:color w:val="0070C0"/>
          <w:lang w:eastAsia="en-US"/>
        </w:rPr>
      </w:pPr>
    </w:p>
    <w:p w14:paraId="4FE2594C" w14:textId="619EB0BB" w:rsidR="00C53B3E" w:rsidRPr="006D26AB" w:rsidRDefault="006D26AB" w:rsidP="006D26AB">
      <w:pPr>
        <w:pStyle w:val="Kop3"/>
      </w:pPr>
      <w:r>
        <w:t>S</w:t>
      </w:r>
      <w:r w:rsidR="00C53B3E" w:rsidRPr="006D26AB">
        <w:t xml:space="preserve">chriftelijke klachten over de zorg en ondersteuning </w:t>
      </w:r>
    </w:p>
    <w:p w14:paraId="3988A269" w14:textId="77777777" w:rsidR="00C53B3E" w:rsidRDefault="00C53B3E" w:rsidP="00C53B3E">
      <w:pPr>
        <w:spacing w:line="280" w:lineRule="exact"/>
      </w:pPr>
      <w:r>
        <w:t xml:space="preserve">De inhoud van de </w:t>
      </w:r>
      <w:r w:rsidRPr="006D7321">
        <w:rPr>
          <w:b/>
          <w:bCs/>
        </w:rPr>
        <w:t>collectieve rechten en plichten</w:t>
      </w:r>
      <w:r>
        <w:t xml:space="preserve"> is nagekeken voor wat betreft het afhandelen van schriftelijke klachten over de hulp- en dienstverlening.</w:t>
      </w:r>
    </w:p>
    <w:p w14:paraId="49CB5BE7" w14:textId="77777777" w:rsidR="00C53B3E" w:rsidRDefault="00C53B3E" w:rsidP="00C53B3E">
      <w:pPr>
        <w:spacing w:line="280" w:lineRule="exact"/>
      </w:pPr>
      <w:r>
        <w:t xml:space="preserve">Volgende  vermeldingen zijn </w:t>
      </w:r>
      <w:r w:rsidRPr="001A03B3">
        <w:rPr>
          <w:b/>
          <w:bCs/>
          <w:i/>
          <w:iCs/>
        </w:rPr>
        <w:t>voldoende</w:t>
      </w:r>
      <w:r>
        <w:t xml:space="preserve"> gegarandeerd:</w:t>
      </w:r>
    </w:p>
    <w:p w14:paraId="1CDE7897" w14:textId="77777777" w:rsidR="00E858B2" w:rsidRPr="00CE7A75" w:rsidRDefault="00E858B2" w:rsidP="00E858B2">
      <w:pPr>
        <w:tabs>
          <w:tab w:val="left" w:pos="1608"/>
        </w:tabs>
        <w:spacing w:line="280" w:lineRule="exact"/>
        <w:rPr>
          <w:rFonts w:eastAsia="Calibri" w:cs="Calibri"/>
          <w:color w:val="0070C0"/>
          <w:lang w:eastAsia="en-US"/>
        </w:rPr>
      </w:pPr>
      <w:r w:rsidRPr="00CE7A75">
        <w:rPr>
          <w:rFonts w:eastAsia="Calibri"/>
          <w:lang w:eastAsia="en-US"/>
        </w:rPr>
        <w:t>een klacht wordt geregistreerd.</w:t>
      </w:r>
    </w:p>
    <w:p w14:paraId="1DC50476" w14:textId="7CA1149A" w:rsidR="00E858B2" w:rsidRPr="003750B0" w:rsidRDefault="00E858B2" w:rsidP="007A444E">
      <w:pPr>
        <w:spacing w:line="280" w:lineRule="exact"/>
        <w:ind w:left="1985" w:hanging="284"/>
        <w:rPr>
          <w:rFonts w:eastAsia="Calibri"/>
          <w:color w:val="0070C0"/>
          <w:lang w:eastAsia="en-US"/>
        </w:rPr>
      </w:pPr>
      <w:r>
        <w:rPr>
          <w:rFonts w:eastAsia="Calibri"/>
          <w:lang w:eastAsia="en-US"/>
        </w:rPr>
        <w:t>-</w:t>
      </w:r>
      <w:r w:rsidR="007A444E">
        <w:rPr>
          <w:rFonts w:eastAsia="Calibri"/>
          <w:lang w:eastAsia="en-US"/>
        </w:rPr>
        <w:t xml:space="preserve"> </w:t>
      </w:r>
      <w:r w:rsidRPr="003750B0">
        <w:rPr>
          <w:rFonts w:eastAsia="Calibri"/>
          <w:lang w:eastAsia="en-US"/>
        </w:rPr>
        <w:t>een klacht kan steeds worden ingetrokken.</w:t>
      </w:r>
    </w:p>
    <w:p w14:paraId="2A48E0E9" w14:textId="4AA055D3"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binnen de 30 dagen wordt meegedeeld welk gevolg aan de klacht wordt gegeven.</w:t>
      </w:r>
    </w:p>
    <w:p w14:paraId="48E90D68" w14:textId="04095F7D"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het antwoord wordt schriftelijk gegeven.</w:t>
      </w:r>
    </w:p>
    <w:p w14:paraId="2FB4228D" w14:textId="76A0FE19"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er is een beroepsfase bij de interne klachtencommissie.</w:t>
      </w:r>
    </w:p>
    <w:p w14:paraId="2C9E57E9" w14:textId="1940EE0F"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klachtencommissie is correct samengesteld (een vertegenwoordiger van de inrichtende macht en een vertegenwoordiger van de gebruikers).</w:t>
      </w:r>
    </w:p>
    <w:p w14:paraId="519F5392" w14:textId="6AF97B5B"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contactgegevens van de klachtencommissie.</w:t>
      </w:r>
    </w:p>
    <w:p w14:paraId="6855DE48" w14:textId="7FFE3DF4"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opdracht van de klachtencommissie is beschreven (klachtbehandeling, horen van de partijen, verzoeningspoging).</w:t>
      </w:r>
    </w:p>
    <w:p w14:paraId="413D4C9E" w14:textId="579BA90F"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klachtindiener kan zich bij de klachtencommissie laten bijstaan door een derde.</w:t>
      </w:r>
    </w:p>
    <w:p w14:paraId="67B128C8" w14:textId="09B18230"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klachtencommissie deelt binnen de 30 dagen haar oordeel mee (gegrond of niet).</w:t>
      </w:r>
    </w:p>
    <w:p w14:paraId="12766344" w14:textId="79DC27D4"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klachtencommissie deelt haar oordeel schriftelijk mee.</w:t>
      </w:r>
    </w:p>
    <w:p w14:paraId="62CADCAD" w14:textId="0DF0D94B" w:rsidR="00E858B2" w:rsidRDefault="00E858B2" w:rsidP="007A444E">
      <w:pPr>
        <w:spacing w:line="280" w:lineRule="exact"/>
        <w:ind w:left="1985" w:hanging="284"/>
        <w:rPr>
          <w:rFonts w:eastAsia="Calibri"/>
          <w:lang w:eastAsia="en-US"/>
        </w:rPr>
      </w:pPr>
      <w:r>
        <w:rPr>
          <w:rFonts w:eastAsia="Calibri"/>
          <w:lang w:eastAsia="en-US"/>
        </w:rPr>
        <w:t>-</w:t>
      </w:r>
      <w:r w:rsidR="007A444E">
        <w:rPr>
          <w:rFonts w:eastAsia="Calibri"/>
          <w:lang w:eastAsia="en-US"/>
        </w:rPr>
        <w:t xml:space="preserve"> </w:t>
      </w:r>
      <w:r w:rsidRPr="003750B0">
        <w:rPr>
          <w:rFonts w:eastAsia="Calibri"/>
          <w:lang w:eastAsia="en-US"/>
        </w:rPr>
        <w:t>de klachtencommissie deelt haar oordeel mee aan zowel de zorgaanbieder als de klachtindiener.</w:t>
      </w:r>
    </w:p>
    <w:p w14:paraId="46C345EF" w14:textId="464AA1F7" w:rsidR="005A17AA" w:rsidRPr="005A17AA" w:rsidRDefault="005A17AA" w:rsidP="005A17AA">
      <w:pPr>
        <w:spacing w:line="280" w:lineRule="exact"/>
        <w:ind w:left="1985" w:hanging="284"/>
        <w:rPr>
          <w:rFonts w:eastAsia="Calibri"/>
          <w:lang w:eastAsia="en-US"/>
        </w:rPr>
      </w:pPr>
      <w:r w:rsidRPr="005A17AA">
        <w:rPr>
          <w:rFonts w:eastAsia="Calibri"/>
          <w:lang w:eastAsia="en-US"/>
        </w:rPr>
        <w:t>-</w:t>
      </w:r>
      <w:r>
        <w:rPr>
          <w:rFonts w:eastAsia="Calibri"/>
          <w:lang w:eastAsia="en-US"/>
        </w:rPr>
        <w:t xml:space="preserve"> </w:t>
      </w:r>
      <w:r w:rsidRPr="005A17AA">
        <w:rPr>
          <w:rFonts w:eastAsia="Calibri"/>
          <w:lang w:eastAsia="en-US"/>
        </w:rPr>
        <w:t>beide standpunten worden meegedeeld indien de leden van de klachtencommissie het onderling niet eens zijn.</w:t>
      </w:r>
    </w:p>
    <w:p w14:paraId="4C5EC135" w14:textId="38345C85" w:rsidR="005A17AA" w:rsidRPr="005A17AA" w:rsidRDefault="005A17AA" w:rsidP="005A17AA">
      <w:pPr>
        <w:spacing w:line="280" w:lineRule="exact"/>
        <w:ind w:left="1985" w:hanging="284"/>
        <w:rPr>
          <w:rFonts w:eastAsia="Calibri"/>
          <w:lang w:eastAsia="en-US"/>
        </w:rPr>
      </w:pPr>
      <w:r w:rsidRPr="005A17AA">
        <w:rPr>
          <w:rFonts w:eastAsia="Calibri"/>
          <w:lang w:eastAsia="en-US"/>
        </w:rPr>
        <w:t>-</w:t>
      </w:r>
      <w:r>
        <w:rPr>
          <w:rFonts w:eastAsia="Calibri"/>
          <w:lang w:eastAsia="en-US"/>
        </w:rPr>
        <w:t xml:space="preserve"> </w:t>
      </w:r>
      <w:r w:rsidRPr="005A17AA">
        <w:rPr>
          <w:rFonts w:eastAsia="Calibri"/>
          <w:lang w:eastAsia="en-US"/>
        </w:rPr>
        <w:t>de zorgaanbieder moet binnen de 30 dagen antwoorden aan de klachtindiener indien de klacht gegrond bevonden wordt.</w:t>
      </w:r>
    </w:p>
    <w:p w14:paraId="6A26F0DB" w14:textId="4BCE2159" w:rsidR="005A17AA" w:rsidRPr="005A17AA" w:rsidRDefault="005A17AA" w:rsidP="005A17AA">
      <w:pPr>
        <w:spacing w:line="280" w:lineRule="exact"/>
        <w:ind w:left="1985" w:hanging="284"/>
        <w:rPr>
          <w:rFonts w:eastAsia="Calibri"/>
          <w:lang w:eastAsia="en-US"/>
        </w:rPr>
      </w:pPr>
      <w:r w:rsidRPr="005A17AA">
        <w:rPr>
          <w:rFonts w:eastAsia="Calibri"/>
          <w:lang w:eastAsia="en-US"/>
        </w:rPr>
        <w:t>-</w:t>
      </w:r>
      <w:r>
        <w:rPr>
          <w:rFonts w:eastAsia="Calibri"/>
          <w:lang w:eastAsia="en-US"/>
        </w:rPr>
        <w:t xml:space="preserve"> </w:t>
      </w:r>
      <w:r w:rsidRPr="005A17AA">
        <w:rPr>
          <w:rFonts w:eastAsia="Calibri"/>
          <w:lang w:eastAsia="en-US"/>
        </w:rPr>
        <w:t>de zorgaanbieder moet schriftelijk antwoorden aan de klachtindiener.</w:t>
      </w:r>
    </w:p>
    <w:p w14:paraId="72F30342" w14:textId="3DE234AA" w:rsidR="005A17AA" w:rsidRPr="005A17AA" w:rsidRDefault="005A17AA" w:rsidP="005A17AA">
      <w:pPr>
        <w:spacing w:line="280" w:lineRule="exact"/>
        <w:ind w:left="1985" w:hanging="284"/>
        <w:rPr>
          <w:rFonts w:eastAsia="Calibri"/>
          <w:lang w:eastAsia="en-US"/>
        </w:rPr>
      </w:pPr>
      <w:r w:rsidRPr="005A17AA">
        <w:rPr>
          <w:rFonts w:eastAsia="Calibri"/>
          <w:lang w:eastAsia="en-US"/>
        </w:rPr>
        <w:t>-</w:t>
      </w:r>
      <w:r>
        <w:rPr>
          <w:rFonts w:eastAsia="Calibri"/>
          <w:lang w:eastAsia="en-US"/>
        </w:rPr>
        <w:t xml:space="preserve"> </w:t>
      </w:r>
      <w:r w:rsidRPr="005A17AA">
        <w:rPr>
          <w:rFonts w:eastAsia="Calibri"/>
          <w:lang w:eastAsia="en-US"/>
        </w:rPr>
        <w:t>de indiener van de klacht kan zich schriftelijk wenden tot de leidend ambtenaar van het VAPH, indien de interne klachtenafhandeling geen voldoening schenkt.</w:t>
      </w:r>
    </w:p>
    <w:p w14:paraId="70CBED3B" w14:textId="77777777" w:rsidR="005A17AA" w:rsidRDefault="005A17AA" w:rsidP="007A444E">
      <w:pPr>
        <w:spacing w:line="280" w:lineRule="exact"/>
        <w:ind w:left="1985" w:hanging="284"/>
        <w:rPr>
          <w:rFonts w:eastAsia="Calibri"/>
          <w:lang w:eastAsia="en-US"/>
        </w:rPr>
      </w:pPr>
    </w:p>
    <w:p w14:paraId="7F89AB08" w14:textId="77777777" w:rsidR="00C53B3E" w:rsidRDefault="00C53B3E" w:rsidP="00C53B3E">
      <w:pPr>
        <w:spacing w:line="280" w:lineRule="exact"/>
      </w:pPr>
      <w:r>
        <w:t xml:space="preserve">Volgende vermeldingen </w:t>
      </w:r>
      <w:r w:rsidRPr="001A03B3">
        <w:rPr>
          <w:b/>
          <w:bCs/>
          <w:i/>
          <w:iCs/>
        </w:rPr>
        <w:t>ontbreken</w:t>
      </w:r>
      <w:r>
        <w:t>:</w:t>
      </w:r>
    </w:p>
    <w:p w14:paraId="6697A88A" w14:textId="77777777" w:rsidR="00C53B3E" w:rsidRDefault="00C53B3E" w:rsidP="00C53B3E">
      <w:pPr>
        <w:spacing w:line="280" w:lineRule="exact"/>
      </w:pPr>
    </w:p>
    <w:p w14:paraId="4FE08E76" w14:textId="77777777" w:rsidR="00C53B3E" w:rsidRDefault="00C53B3E" w:rsidP="00C53B3E">
      <w:r>
        <w:t xml:space="preserve">De klachtenprocedure in het </w:t>
      </w:r>
      <w:r w:rsidRPr="00B31679">
        <w:rPr>
          <w:b/>
          <w:bCs/>
        </w:rPr>
        <w:t>kwaliteitssysteem</w:t>
      </w:r>
      <w:r>
        <w:t xml:space="preserve"> bevat </w:t>
      </w:r>
      <w:r w:rsidRPr="001A03B3">
        <w:rPr>
          <w:b/>
          <w:bCs/>
          <w:i/>
          <w:iCs/>
        </w:rPr>
        <w:t>wel</w:t>
      </w:r>
      <w:r>
        <w:t xml:space="preserve"> deze vermeldingen.</w:t>
      </w:r>
    </w:p>
    <w:p w14:paraId="4CEFF5DE" w14:textId="2E4973D5" w:rsidR="00616403" w:rsidRDefault="00616403" w:rsidP="00C53B3E">
      <w:pPr>
        <w:rPr>
          <w:color w:val="0070C0"/>
        </w:rPr>
      </w:pPr>
      <w:r>
        <w:rPr>
          <w:color w:val="0070C0"/>
        </w:rPr>
        <w:t>Of</w:t>
      </w:r>
    </w:p>
    <w:p w14:paraId="6ED44017" w14:textId="77777777" w:rsidR="00C53B3E" w:rsidRDefault="00C53B3E" w:rsidP="00C53B3E">
      <w:r>
        <w:t xml:space="preserve">In de klachtenprocedure in het </w:t>
      </w:r>
      <w:r w:rsidRPr="00B31679">
        <w:rPr>
          <w:b/>
          <w:bCs/>
        </w:rPr>
        <w:t>kwaliteitssysteem</w:t>
      </w:r>
      <w:r>
        <w:t xml:space="preserve"> </w:t>
      </w:r>
      <w:r w:rsidRPr="001A03B3">
        <w:rPr>
          <w:b/>
          <w:bCs/>
          <w:i/>
          <w:iCs/>
        </w:rPr>
        <w:t>ontbreken</w:t>
      </w:r>
      <w:r>
        <w:t xml:space="preserve"> volgende vermeldingen: </w:t>
      </w:r>
    </w:p>
    <w:p w14:paraId="3E45D036" w14:textId="77777777" w:rsidR="005A17AA" w:rsidRDefault="005A17AA" w:rsidP="00C53B3E"/>
    <w:p w14:paraId="586A00D6" w14:textId="3E446886" w:rsidR="007150CE" w:rsidRPr="009F6AA1" w:rsidRDefault="00C53B3E" w:rsidP="009F6AA1">
      <w:pPr>
        <w:spacing w:line="280" w:lineRule="exact"/>
        <w:rPr>
          <w:color w:val="0070C0"/>
        </w:rPr>
      </w:pPr>
      <w:r>
        <w:t xml:space="preserve">Toelichting: </w:t>
      </w:r>
    </w:p>
    <w:p w14:paraId="7B50BF85" w14:textId="435302FD" w:rsidR="007150CE" w:rsidRDefault="007150CE" w:rsidP="003750B0">
      <w:pPr>
        <w:spacing w:line="280" w:lineRule="exact"/>
        <w:rPr>
          <w:rFonts w:eastAsia="Calibri"/>
          <w:lang w:eastAsia="en-US"/>
        </w:rPr>
      </w:pPr>
    </w:p>
    <w:p w14:paraId="209ECB10" w14:textId="290FF750" w:rsidR="00AD0641" w:rsidRPr="00FC1939" w:rsidRDefault="006D26AB" w:rsidP="002C076B">
      <w:pPr>
        <w:pStyle w:val="Kop3"/>
      </w:pPr>
      <w:r>
        <w:t>K</w:t>
      </w:r>
      <w:r w:rsidR="00AD0641">
        <w:t xml:space="preserve">lachten over </w:t>
      </w:r>
      <w:r w:rsidR="00AD0641" w:rsidRPr="00FC1939">
        <w:t>de beëindiging van de zorg en ondersteuning</w:t>
      </w:r>
    </w:p>
    <w:p w14:paraId="06E0E2B5" w14:textId="77777777" w:rsidR="00AD0641" w:rsidRDefault="00AD0641" w:rsidP="00AD0641">
      <w:pPr>
        <w:spacing w:line="280" w:lineRule="exact"/>
      </w:pPr>
      <w:r>
        <w:t xml:space="preserve">De inhoud van de </w:t>
      </w:r>
      <w:r w:rsidRPr="006D7321">
        <w:rPr>
          <w:b/>
          <w:bCs/>
        </w:rPr>
        <w:t>collectieve rechten en plichten</w:t>
      </w:r>
      <w:r>
        <w:t xml:space="preserve"> is nagekeken voor wat betreft het afhandelen van klachten over de beëindiging van de zorg en ondersteuning.</w:t>
      </w:r>
    </w:p>
    <w:p w14:paraId="7C65EE93" w14:textId="77777777" w:rsidR="00AD0641" w:rsidRDefault="00AD0641" w:rsidP="00AD0641">
      <w:pPr>
        <w:spacing w:line="280" w:lineRule="exact"/>
      </w:pPr>
      <w:r>
        <w:t xml:space="preserve">Volgende  vermeldingen zijn </w:t>
      </w:r>
      <w:r w:rsidRPr="006D7321">
        <w:rPr>
          <w:b/>
          <w:bCs/>
        </w:rPr>
        <w:t>voldoende</w:t>
      </w:r>
      <w:r>
        <w:t xml:space="preserve"> gegarandeerd:</w:t>
      </w:r>
    </w:p>
    <w:p w14:paraId="211B8D33" w14:textId="40C0B49B" w:rsidR="009F6AA1" w:rsidRPr="003750B0" w:rsidRDefault="009F6AA1" w:rsidP="009F6AA1">
      <w:pPr>
        <w:spacing w:line="280" w:lineRule="exact"/>
        <w:ind w:left="2127" w:hanging="567"/>
        <w:rPr>
          <w:rFonts w:eastAsia="Calibri"/>
          <w:lang w:eastAsia="en-US"/>
        </w:rPr>
      </w:pPr>
      <w:r>
        <w:rPr>
          <w:rFonts w:eastAsia="Calibri"/>
          <w:lang w:eastAsia="en-US"/>
        </w:rPr>
        <w:t>-</w:t>
      </w:r>
      <w:r>
        <w:rPr>
          <w:rFonts w:eastAsia="Calibri"/>
          <w:lang w:eastAsia="en-US"/>
        </w:rPr>
        <w:t xml:space="preserve"> </w:t>
      </w:r>
      <w:r w:rsidRPr="003750B0">
        <w:rPr>
          <w:rFonts w:eastAsia="Calibri"/>
          <w:lang w:eastAsia="en-US"/>
        </w:rPr>
        <w:t>de klachtencommissie kan rechtstreeks worden aangeschreven.</w:t>
      </w:r>
    </w:p>
    <w:p w14:paraId="3904931A" w14:textId="3BDD6C29" w:rsidR="009F6AA1" w:rsidRDefault="009F6AA1" w:rsidP="009F6AA1">
      <w:pPr>
        <w:spacing w:line="280" w:lineRule="exact"/>
        <w:ind w:left="2127" w:hanging="567"/>
        <w:rPr>
          <w:rFonts w:eastAsia="Calibri"/>
          <w:lang w:eastAsia="en-US"/>
        </w:rPr>
      </w:pPr>
      <w:r>
        <w:rPr>
          <w:rFonts w:eastAsia="Calibri"/>
          <w:lang w:eastAsia="en-US"/>
        </w:rPr>
        <w:t>-</w:t>
      </w:r>
      <w:r>
        <w:rPr>
          <w:rFonts w:eastAsia="Calibri"/>
          <w:lang w:eastAsia="en-US"/>
        </w:rPr>
        <w:t xml:space="preserve"> </w:t>
      </w:r>
      <w:r w:rsidRPr="003750B0">
        <w:rPr>
          <w:rFonts w:eastAsia="Calibri"/>
          <w:lang w:eastAsia="en-US"/>
        </w:rPr>
        <w:t>de klacht over beëindiging moet binnen de 30 dagen worden ingediend.</w:t>
      </w:r>
    </w:p>
    <w:p w14:paraId="7F8C2169" w14:textId="388B302B" w:rsidR="009F6AA1" w:rsidRDefault="009F6AA1" w:rsidP="009F6AA1">
      <w:pPr>
        <w:spacing w:line="280" w:lineRule="exact"/>
        <w:ind w:left="2127" w:hanging="567"/>
        <w:rPr>
          <w:rFonts w:eastAsia="Calibri"/>
          <w:i/>
          <w:iCs/>
          <w:lang w:eastAsia="en-US"/>
        </w:rPr>
      </w:pPr>
      <w:r>
        <w:rPr>
          <w:rFonts w:eastAsia="Calibri"/>
          <w:lang w:eastAsia="en-US"/>
        </w:rPr>
        <w:t>-</w:t>
      </w:r>
      <w:r>
        <w:rPr>
          <w:rFonts w:eastAsia="Calibri"/>
          <w:lang w:eastAsia="en-US"/>
        </w:rPr>
        <w:t xml:space="preserve"> </w:t>
      </w:r>
      <w:r w:rsidRPr="003750B0">
        <w:rPr>
          <w:rFonts w:eastAsia="Calibri"/>
          <w:lang w:eastAsia="en-US"/>
        </w:rPr>
        <w:t>de klachtencommissie moet worden uitgebreid met een onafhankelijke derde.</w:t>
      </w:r>
    </w:p>
    <w:p w14:paraId="3DEAB899" w14:textId="4EC3C234" w:rsidR="009F6AA1" w:rsidRDefault="009F6AA1" w:rsidP="009F6AA1">
      <w:pPr>
        <w:spacing w:line="280" w:lineRule="exact"/>
        <w:ind w:left="2127" w:hanging="567"/>
        <w:rPr>
          <w:rFonts w:eastAsia="Calibri"/>
          <w:lang w:eastAsia="en-US"/>
        </w:rPr>
      </w:pPr>
      <w:r>
        <w:rPr>
          <w:rFonts w:eastAsia="Calibri"/>
          <w:lang w:eastAsia="en-US"/>
        </w:rPr>
        <w:t>-</w:t>
      </w:r>
      <w:r>
        <w:rPr>
          <w:rFonts w:eastAsia="Calibri"/>
          <w:lang w:eastAsia="en-US"/>
        </w:rPr>
        <w:t xml:space="preserve"> </w:t>
      </w:r>
      <w:r w:rsidRPr="003750B0">
        <w:rPr>
          <w:rFonts w:eastAsia="Calibri"/>
          <w:lang w:eastAsia="en-US"/>
        </w:rPr>
        <w:t>de opzegtermijn wordt opgeschort voor de duur van de bemiddeling.</w:t>
      </w:r>
    </w:p>
    <w:p w14:paraId="70B89E5F" w14:textId="46FE23E6" w:rsidR="009F6AA1" w:rsidRDefault="009F6AA1" w:rsidP="009F6AA1">
      <w:pPr>
        <w:spacing w:line="280" w:lineRule="exact"/>
        <w:ind w:left="2127" w:hanging="567"/>
        <w:rPr>
          <w:rFonts w:eastAsia="Calibri"/>
          <w:lang w:eastAsia="en-US"/>
        </w:rPr>
      </w:pPr>
      <w:r>
        <w:rPr>
          <w:rFonts w:eastAsia="Calibri"/>
          <w:lang w:eastAsia="en-US"/>
        </w:rPr>
        <w:t>-</w:t>
      </w:r>
      <w:r>
        <w:rPr>
          <w:rFonts w:eastAsia="Calibri"/>
          <w:lang w:eastAsia="en-US"/>
        </w:rPr>
        <w:t xml:space="preserve"> </w:t>
      </w:r>
      <w:r w:rsidRPr="003750B0">
        <w:rPr>
          <w:rFonts w:eastAsia="Calibri"/>
          <w:lang w:eastAsia="en-US"/>
        </w:rPr>
        <w:t>de klachtencommissie moet binnen de 30 dagen haar taak opnemen.</w:t>
      </w:r>
    </w:p>
    <w:p w14:paraId="75A085B7" w14:textId="1EB414AF" w:rsidR="009F6AA1" w:rsidRDefault="009F6AA1" w:rsidP="009F6AA1">
      <w:pPr>
        <w:spacing w:line="280" w:lineRule="exact"/>
        <w:ind w:left="2127" w:hanging="567"/>
        <w:rPr>
          <w:rFonts w:eastAsia="Calibri"/>
          <w:i/>
          <w:iCs/>
          <w:lang w:eastAsia="en-US"/>
        </w:rPr>
      </w:pPr>
      <w:r>
        <w:rPr>
          <w:rFonts w:eastAsia="Calibri"/>
          <w:lang w:eastAsia="en-US"/>
        </w:rPr>
        <w:t>-</w:t>
      </w:r>
      <w:r>
        <w:rPr>
          <w:rFonts w:eastAsia="Calibri"/>
          <w:lang w:eastAsia="en-US"/>
        </w:rPr>
        <w:t xml:space="preserve"> </w:t>
      </w:r>
      <w:r w:rsidRPr="003750B0">
        <w:rPr>
          <w:rFonts w:eastAsia="Calibri"/>
          <w:lang w:eastAsia="en-US"/>
        </w:rPr>
        <w:t>het resultaat van de bemiddeling wordt opgenomen in de individuele dienstverleningsovereenkomst.</w:t>
      </w:r>
    </w:p>
    <w:p w14:paraId="2A36AA34" w14:textId="7D8A4726" w:rsidR="009F6AA1" w:rsidRDefault="009F6AA1" w:rsidP="009F6AA1">
      <w:pPr>
        <w:spacing w:line="280" w:lineRule="exact"/>
        <w:ind w:left="2127" w:hanging="567"/>
        <w:rPr>
          <w:rFonts w:eastAsia="Calibri"/>
          <w:lang w:eastAsia="en-US"/>
        </w:rPr>
      </w:pPr>
      <w:r>
        <w:rPr>
          <w:rFonts w:eastAsia="Calibri"/>
          <w:lang w:eastAsia="en-US"/>
        </w:rPr>
        <w:t>-</w:t>
      </w:r>
      <w:r>
        <w:rPr>
          <w:rFonts w:eastAsia="Calibri"/>
          <w:lang w:eastAsia="en-US"/>
        </w:rPr>
        <w:t xml:space="preserve"> </w:t>
      </w:r>
      <w:r w:rsidRPr="003750B0">
        <w:rPr>
          <w:rFonts w:eastAsia="Calibri"/>
          <w:lang w:eastAsia="en-US"/>
        </w:rPr>
        <w:t>de onafhankelijke derde.</w:t>
      </w:r>
    </w:p>
    <w:p w14:paraId="5A62AEE6" w14:textId="77777777" w:rsidR="009F6AA1" w:rsidRPr="003750B0" w:rsidRDefault="009F6AA1" w:rsidP="009F6AA1">
      <w:pPr>
        <w:spacing w:line="280" w:lineRule="exact"/>
        <w:ind w:left="2127" w:hanging="567"/>
        <w:rPr>
          <w:rFonts w:eastAsia="Calibri"/>
          <w:i/>
          <w:iCs/>
          <w:color w:val="0070C0"/>
          <w:lang w:eastAsia="en-US"/>
        </w:rPr>
      </w:pPr>
    </w:p>
    <w:p w14:paraId="28F8D13B" w14:textId="77777777" w:rsidR="00AD0641" w:rsidRDefault="00AD0641" w:rsidP="00AD0641">
      <w:pPr>
        <w:spacing w:line="280" w:lineRule="exact"/>
      </w:pPr>
      <w:r>
        <w:t xml:space="preserve">Volgende vermeldingen </w:t>
      </w:r>
      <w:r w:rsidRPr="001A03B3">
        <w:rPr>
          <w:b/>
          <w:bCs/>
        </w:rPr>
        <w:t>ontbreken</w:t>
      </w:r>
      <w:r>
        <w:t>:</w:t>
      </w:r>
    </w:p>
    <w:p w14:paraId="29FD241E" w14:textId="77777777" w:rsidR="009F6AA1" w:rsidRDefault="009F6AA1" w:rsidP="00AD0641"/>
    <w:p w14:paraId="10F5B5CF" w14:textId="2E5FBDB2" w:rsidR="00AD0641" w:rsidRDefault="00AD0641" w:rsidP="00AD0641">
      <w:r>
        <w:t xml:space="preserve">De klachtenprocedure in het </w:t>
      </w:r>
      <w:r w:rsidRPr="00B31679">
        <w:rPr>
          <w:b/>
          <w:bCs/>
        </w:rPr>
        <w:t>kwaliteitssysteem</w:t>
      </w:r>
      <w:r>
        <w:t xml:space="preserve"> bevat </w:t>
      </w:r>
      <w:r w:rsidRPr="001A03B3">
        <w:rPr>
          <w:b/>
          <w:bCs/>
          <w:i/>
          <w:iCs/>
        </w:rPr>
        <w:t>wel</w:t>
      </w:r>
      <w:r>
        <w:t xml:space="preserve"> deze vermeldingen.</w:t>
      </w:r>
    </w:p>
    <w:p w14:paraId="39810E71" w14:textId="3E32BB55" w:rsidR="009D6B62" w:rsidRDefault="009D6B62" w:rsidP="00AD0641">
      <w:pPr>
        <w:rPr>
          <w:color w:val="0070C0"/>
        </w:rPr>
      </w:pPr>
      <w:r>
        <w:rPr>
          <w:color w:val="0070C0"/>
        </w:rPr>
        <w:t>Of</w:t>
      </w:r>
    </w:p>
    <w:p w14:paraId="3C9F3418" w14:textId="77777777" w:rsidR="00AD0641" w:rsidRDefault="00AD0641" w:rsidP="00AD0641">
      <w:r>
        <w:t xml:space="preserve">In de klachtenprocedure in het </w:t>
      </w:r>
      <w:r w:rsidRPr="00B31679">
        <w:rPr>
          <w:b/>
          <w:bCs/>
        </w:rPr>
        <w:t>kwaliteitssysteem</w:t>
      </w:r>
      <w:r>
        <w:t xml:space="preserve"> </w:t>
      </w:r>
      <w:r w:rsidRPr="001A03B3">
        <w:rPr>
          <w:b/>
          <w:bCs/>
          <w:i/>
          <w:iCs/>
        </w:rPr>
        <w:t>ontbreken</w:t>
      </w:r>
      <w:r>
        <w:t xml:space="preserve"> volgende vermeldingen: </w:t>
      </w:r>
    </w:p>
    <w:p w14:paraId="1F47FDCD" w14:textId="77777777" w:rsidR="009F6AA1" w:rsidRDefault="009F6AA1" w:rsidP="00AD0641">
      <w:pPr>
        <w:spacing w:line="280" w:lineRule="exact"/>
      </w:pPr>
    </w:p>
    <w:p w14:paraId="62A675E1" w14:textId="4C300D0B" w:rsidR="00AD0641" w:rsidRDefault="00AD0641" w:rsidP="003750B0">
      <w:pPr>
        <w:spacing w:line="280" w:lineRule="exact"/>
        <w:rPr>
          <w:rFonts w:eastAsia="Calibri"/>
          <w:lang w:eastAsia="en-US"/>
        </w:rPr>
      </w:pPr>
      <w:r>
        <w:t xml:space="preserve">Toelichting: </w:t>
      </w:r>
    </w:p>
    <w:p w14:paraId="1B7F00CC" w14:textId="77777777" w:rsidR="009D6B62" w:rsidRDefault="009D6B62" w:rsidP="003750B0">
      <w:pPr>
        <w:spacing w:line="280" w:lineRule="exact"/>
        <w:rPr>
          <w:rFonts w:eastAsia="Calibri"/>
          <w:lang w:eastAsia="en-US"/>
        </w:rPr>
      </w:pPr>
    </w:p>
    <w:p w14:paraId="307EDAB3" w14:textId="6E5C7072" w:rsidR="002E59F9" w:rsidRPr="00BB201A" w:rsidRDefault="006D26AB" w:rsidP="002C076B">
      <w:pPr>
        <w:pStyle w:val="Kop3"/>
      </w:pPr>
      <w:r>
        <w:t>K</w:t>
      </w:r>
      <w:r w:rsidR="002E59F9" w:rsidRPr="00BB201A">
        <w:t>lachten over geldbeheer</w:t>
      </w:r>
    </w:p>
    <w:p w14:paraId="0D98D08F" w14:textId="77777777" w:rsidR="002E59F9" w:rsidRDefault="002E59F9" w:rsidP="002E59F9">
      <w:pPr>
        <w:spacing w:line="280" w:lineRule="exact"/>
      </w:pPr>
      <w:r>
        <w:t xml:space="preserve">De inhoud van de </w:t>
      </w:r>
      <w:r w:rsidRPr="006D7321">
        <w:rPr>
          <w:b/>
          <w:bCs/>
        </w:rPr>
        <w:t>collectieve rechten en plichten</w:t>
      </w:r>
      <w:r>
        <w:t xml:space="preserve"> is nagekeken voor wat betreft het afhandelen van klachten over geldbeheer.</w:t>
      </w:r>
    </w:p>
    <w:p w14:paraId="3A85B506" w14:textId="77777777" w:rsidR="002E59F9" w:rsidRDefault="002E59F9" w:rsidP="002E59F9">
      <w:pPr>
        <w:spacing w:line="280" w:lineRule="exact"/>
      </w:pPr>
      <w:r>
        <w:t xml:space="preserve">Volgende  vermeldingen zijn </w:t>
      </w:r>
      <w:r w:rsidRPr="006D7321">
        <w:rPr>
          <w:b/>
          <w:bCs/>
        </w:rPr>
        <w:t>voldoende</w:t>
      </w:r>
      <w:r>
        <w:t xml:space="preserve"> gegarandeerd:</w:t>
      </w:r>
    </w:p>
    <w:p w14:paraId="50F0D7C8" w14:textId="77777777" w:rsidR="00E74E97" w:rsidRPr="00E74E97" w:rsidRDefault="00E74E97" w:rsidP="00E74E97">
      <w:pPr>
        <w:pStyle w:val="Lijstalinea"/>
        <w:numPr>
          <w:ilvl w:val="0"/>
          <w:numId w:val="11"/>
        </w:numPr>
        <w:spacing w:line="280" w:lineRule="exact"/>
        <w:rPr>
          <w:rFonts w:eastAsia="Calibri"/>
          <w:color w:val="23789C"/>
          <w:lang w:eastAsia="en-US"/>
        </w:rPr>
      </w:pPr>
      <w:r w:rsidRPr="00E74E97">
        <w:rPr>
          <w:rFonts w:eastAsia="Calibri"/>
          <w:color w:val="000000"/>
          <w:lang w:eastAsia="en-US"/>
        </w:rPr>
        <w:t xml:space="preserve">de klacht wordt behandeld door de </w:t>
      </w:r>
      <w:proofErr w:type="spellStart"/>
      <w:r w:rsidRPr="00E74E97">
        <w:rPr>
          <w:rFonts w:eastAsia="Calibri"/>
          <w:color w:val="000000"/>
          <w:lang w:eastAsia="en-US"/>
        </w:rPr>
        <w:t>toezichtsraad</w:t>
      </w:r>
      <w:proofErr w:type="spellEnd"/>
      <w:r w:rsidRPr="00E74E97">
        <w:rPr>
          <w:rFonts w:eastAsia="Calibri"/>
          <w:color w:val="000000"/>
          <w:lang w:eastAsia="en-US"/>
        </w:rPr>
        <w:t>.</w:t>
      </w:r>
    </w:p>
    <w:p w14:paraId="6D7E517E" w14:textId="6C8ED36E" w:rsidR="00E74E97" w:rsidRDefault="00E74E97" w:rsidP="00E74E97">
      <w:pPr>
        <w:pStyle w:val="Lijstalinea"/>
        <w:spacing w:line="280" w:lineRule="exact"/>
        <w:ind w:left="2136"/>
      </w:pPr>
    </w:p>
    <w:p w14:paraId="2B512F36" w14:textId="3892A986" w:rsidR="002E59F9" w:rsidRDefault="002E59F9" w:rsidP="002E59F9">
      <w:pPr>
        <w:spacing w:line="280" w:lineRule="exact"/>
      </w:pPr>
      <w:r>
        <w:t xml:space="preserve">Volgende vermeldingen </w:t>
      </w:r>
      <w:r w:rsidRPr="001A03B3">
        <w:rPr>
          <w:b/>
          <w:bCs/>
        </w:rPr>
        <w:t>ontbreken</w:t>
      </w:r>
      <w:r>
        <w:t>:</w:t>
      </w:r>
    </w:p>
    <w:p w14:paraId="6422B7A3" w14:textId="77777777" w:rsidR="00E74E97" w:rsidRDefault="00E74E97" w:rsidP="002E59F9"/>
    <w:p w14:paraId="208EF34E" w14:textId="5429D6CF" w:rsidR="002E59F9" w:rsidRDefault="002E59F9" w:rsidP="002E59F9">
      <w:r>
        <w:t xml:space="preserve">De klachtenprocedure in het </w:t>
      </w:r>
      <w:r w:rsidRPr="00B31679">
        <w:rPr>
          <w:b/>
          <w:bCs/>
        </w:rPr>
        <w:t>kwaliteitssysteem</w:t>
      </w:r>
      <w:r>
        <w:t xml:space="preserve"> bevat </w:t>
      </w:r>
      <w:r w:rsidRPr="001A03B3">
        <w:rPr>
          <w:b/>
          <w:bCs/>
          <w:i/>
          <w:iCs/>
        </w:rPr>
        <w:t>wel</w:t>
      </w:r>
      <w:r>
        <w:t xml:space="preserve"> deze vermeldingen.</w:t>
      </w:r>
    </w:p>
    <w:p w14:paraId="1BE16838" w14:textId="797267EA" w:rsidR="00883B0D" w:rsidRDefault="00883B0D" w:rsidP="002E59F9">
      <w:pPr>
        <w:rPr>
          <w:color w:val="0070C0"/>
        </w:rPr>
      </w:pPr>
      <w:r>
        <w:rPr>
          <w:color w:val="0070C0"/>
        </w:rPr>
        <w:t>Of</w:t>
      </w:r>
    </w:p>
    <w:p w14:paraId="7D236844" w14:textId="77777777" w:rsidR="002E59F9" w:rsidRDefault="002E59F9" w:rsidP="002E59F9">
      <w:r>
        <w:t xml:space="preserve">In de klachtenprocedure in het </w:t>
      </w:r>
      <w:r w:rsidRPr="00B31679">
        <w:rPr>
          <w:b/>
          <w:bCs/>
        </w:rPr>
        <w:t>kwaliteitssysteem</w:t>
      </w:r>
      <w:r>
        <w:t xml:space="preserve"> </w:t>
      </w:r>
      <w:r w:rsidRPr="001A03B3">
        <w:rPr>
          <w:b/>
          <w:bCs/>
          <w:i/>
          <w:iCs/>
        </w:rPr>
        <w:t>ontbreken</w:t>
      </w:r>
      <w:r>
        <w:t xml:space="preserve"> volgende vermeldingen: </w:t>
      </w:r>
    </w:p>
    <w:p w14:paraId="192F791B" w14:textId="58AB681A" w:rsidR="003750B0" w:rsidRDefault="003750B0" w:rsidP="003750B0">
      <w:pPr>
        <w:spacing w:line="280" w:lineRule="exact"/>
        <w:rPr>
          <w:rFonts w:eastAsia="Calibri"/>
          <w:color w:val="23789C"/>
          <w:lang w:eastAsia="en-US"/>
        </w:rPr>
      </w:pPr>
    </w:p>
    <w:p w14:paraId="75E7B54F" w14:textId="461D259B" w:rsidR="003750B0" w:rsidRPr="003750B0" w:rsidRDefault="003750B0" w:rsidP="003750B0">
      <w:pPr>
        <w:spacing w:line="280" w:lineRule="exact"/>
        <w:rPr>
          <w:rFonts w:eastAsia="Calibri"/>
          <w:color w:val="0070C0"/>
          <w:lang w:eastAsia="en-US"/>
        </w:rPr>
      </w:pPr>
      <w:r w:rsidRPr="003750B0">
        <w:rPr>
          <w:rFonts w:eastAsia="Calibri"/>
          <w:lang w:eastAsia="en-US"/>
        </w:rPr>
        <w:t xml:space="preserve">Toelichting: </w:t>
      </w:r>
      <w:r w:rsidRPr="003750B0">
        <w:rPr>
          <w:rFonts w:eastAsia="Calibri"/>
          <w:color w:val="0070C0"/>
          <w:lang w:eastAsia="en-US"/>
        </w:rPr>
        <w:t>vrij tekstveld</w:t>
      </w:r>
    </w:p>
    <w:p w14:paraId="522C16B4" w14:textId="77777777" w:rsidR="00575D9E" w:rsidRDefault="00575D9E" w:rsidP="003750B0">
      <w:pPr>
        <w:spacing w:after="200" w:line="276" w:lineRule="auto"/>
        <w:rPr>
          <w:rFonts w:eastAsia="Calibri"/>
          <w:lang w:eastAsia="en-US"/>
        </w:rPr>
      </w:pPr>
    </w:p>
    <w:p w14:paraId="006FC925" w14:textId="61D2EBCD" w:rsidR="00575D9E" w:rsidRPr="00B02BCB" w:rsidRDefault="006D26AB" w:rsidP="002C076B">
      <w:pPr>
        <w:pStyle w:val="Kop3"/>
      </w:pPr>
      <w:r>
        <w:t>K</w:t>
      </w:r>
      <w:r w:rsidR="00575D9E" w:rsidRPr="00B02BCB">
        <w:t>lachten over collectief overleg</w:t>
      </w:r>
    </w:p>
    <w:p w14:paraId="5B842F89" w14:textId="77777777" w:rsidR="00575D9E" w:rsidRDefault="00575D9E" w:rsidP="00575D9E">
      <w:pPr>
        <w:spacing w:line="280" w:lineRule="exact"/>
      </w:pPr>
      <w:r>
        <w:t xml:space="preserve">De inhoud van de </w:t>
      </w:r>
      <w:r w:rsidRPr="006D7321">
        <w:rPr>
          <w:b/>
          <w:bCs/>
        </w:rPr>
        <w:t>collectieve rechten en plichten</w:t>
      </w:r>
      <w:r>
        <w:t xml:space="preserve"> is nagekeken voor wat betreft het afhandelen van klachten over de beëindiging van de zorg en ondersteuning.</w:t>
      </w:r>
    </w:p>
    <w:p w14:paraId="79208338" w14:textId="77777777" w:rsidR="00575D9E" w:rsidRDefault="00575D9E" w:rsidP="00575D9E">
      <w:pPr>
        <w:spacing w:line="280" w:lineRule="exact"/>
      </w:pPr>
      <w:r>
        <w:t xml:space="preserve">Volgende  vermeldingen zijn </w:t>
      </w:r>
      <w:r w:rsidRPr="006D7321">
        <w:rPr>
          <w:b/>
          <w:bCs/>
        </w:rPr>
        <w:t>voldoende</w:t>
      </w:r>
      <w:r>
        <w:t xml:space="preserve"> gegarandeerd:</w:t>
      </w:r>
    </w:p>
    <w:p w14:paraId="79411396" w14:textId="00327A8D" w:rsidR="00197E03" w:rsidRPr="00197E03" w:rsidRDefault="00197E03" w:rsidP="00197E03">
      <w:pPr>
        <w:pStyle w:val="Lijstalinea"/>
        <w:numPr>
          <w:ilvl w:val="0"/>
          <w:numId w:val="11"/>
        </w:numPr>
        <w:spacing w:line="280" w:lineRule="exact"/>
        <w:rPr>
          <w:rFonts w:eastAsia="Calibri"/>
          <w:color w:val="0070C0"/>
          <w:lang w:eastAsia="en-US"/>
        </w:rPr>
      </w:pPr>
      <w:r w:rsidRPr="00197E03">
        <w:rPr>
          <w:rFonts w:eastAsia="Calibri"/>
          <w:lang w:eastAsia="en-US"/>
        </w:rPr>
        <w:t>de klacht wordt schriftelijk gemeld aan de leidend ambtenaar van het VAPH.</w:t>
      </w:r>
    </w:p>
    <w:p w14:paraId="02409168" w14:textId="77777777" w:rsidR="00197E03" w:rsidRDefault="00197E03" w:rsidP="00575D9E">
      <w:pPr>
        <w:spacing w:line="280" w:lineRule="exact"/>
      </w:pPr>
    </w:p>
    <w:p w14:paraId="7425BC66" w14:textId="671DEE01" w:rsidR="00575D9E" w:rsidRDefault="00575D9E" w:rsidP="00575D9E">
      <w:pPr>
        <w:spacing w:line="280" w:lineRule="exact"/>
      </w:pPr>
      <w:r>
        <w:t xml:space="preserve">Volgende vermeldingen </w:t>
      </w:r>
      <w:r w:rsidRPr="001A03B3">
        <w:rPr>
          <w:b/>
          <w:bCs/>
        </w:rPr>
        <w:t>ontbreken</w:t>
      </w:r>
      <w:r>
        <w:t>:</w:t>
      </w:r>
    </w:p>
    <w:p w14:paraId="75EDF5C2" w14:textId="77777777" w:rsidR="00575D9E" w:rsidRDefault="00575D9E" w:rsidP="00575D9E">
      <w:pPr>
        <w:spacing w:line="280" w:lineRule="exact"/>
      </w:pPr>
    </w:p>
    <w:p w14:paraId="4889EF44" w14:textId="77777777" w:rsidR="00575D9E" w:rsidRDefault="00575D9E" w:rsidP="00575D9E">
      <w:r>
        <w:t xml:space="preserve">De klachtenprocedure in het </w:t>
      </w:r>
      <w:r w:rsidRPr="00B31679">
        <w:rPr>
          <w:b/>
          <w:bCs/>
        </w:rPr>
        <w:t>kwaliteitssysteem</w:t>
      </w:r>
      <w:r>
        <w:t xml:space="preserve"> bevat </w:t>
      </w:r>
      <w:r w:rsidRPr="001A03B3">
        <w:rPr>
          <w:b/>
          <w:bCs/>
          <w:i/>
          <w:iCs/>
        </w:rPr>
        <w:t>wel</w:t>
      </w:r>
      <w:r>
        <w:t xml:space="preserve"> deze vermeldingen.</w:t>
      </w:r>
    </w:p>
    <w:p w14:paraId="1C835760" w14:textId="4094AD12" w:rsidR="002C076B" w:rsidRDefault="002C076B" w:rsidP="00575D9E">
      <w:pPr>
        <w:rPr>
          <w:color w:val="0070C0"/>
        </w:rPr>
      </w:pPr>
      <w:r>
        <w:rPr>
          <w:color w:val="0070C0"/>
        </w:rPr>
        <w:t>Of</w:t>
      </w:r>
    </w:p>
    <w:p w14:paraId="78F28CB5" w14:textId="77777777" w:rsidR="00575D9E" w:rsidRDefault="00575D9E" w:rsidP="00575D9E">
      <w:r>
        <w:t xml:space="preserve">In de klachtenprocedure in het </w:t>
      </w:r>
      <w:r w:rsidRPr="00B31679">
        <w:rPr>
          <w:b/>
          <w:bCs/>
        </w:rPr>
        <w:t>kwaliteitssysteem</w:t>
      </w:r>
      <w:r>
        <w:t xml:space="preserve"> </w:t>
      </w:r>
      <w:r w:rsidRPr="001A03B3">
        <w:rPr>
          <w:b/>
          <w:bCs/>
          <w:i/>
          <w:iCs/>
        </w:rPr>
        <w:t>ontbreken</w:t>
      </w:r>
      <w:r>
        <w:t xml:space="preserve"> volgende vermeldingen: </w:t>
      </w:r>
    </w:p>
    <w:p w14:paraId="1B3B80C7" w14:textId="77777777" w:rsidR="00197E03" w:rsidRDefault="00197E03" w:rsidP="00575D9E">
      <w:pPr>
        <w:spacing w:line="280" w:lineRule="exact"/>
      </w:pPr>
    </w:p>
    <w:p w14:paraId="68DFFB1C" w14:textId="35BC7E06" w:rsidR="00575D9E" w:rsidRPr="0005109D" w:rsidRDefault="00575D9E" w:rsidP="00575D9E">
      <w:pPr>
        <w:spacing w:line="280" w:lineRule="exact"/>
        <w:rPr>
          <w:color w:val="0070C0"/>
        </w:rPr>
      </w:pPr>
      <w:r>
        <w:t xml:space="preserve">Toelichting: </w:t>
      </w:r>
      <w:r w:rsidRPr="0005109D">
        <w:rPr>
          <w:color w:val="0070C0"/>
        </w:rPr>
        <w:t>vrij tekstveld</w:t>
      </w:r>
    </w:p>
    <w:p w14:paraId="79E66380" w14:textId="26073155" w:rsidR="00575D9E" w:rsidRDefault="00575D9E" w:rsidP="003750B0">
      <w:pPr>
        <w:spacing w:line="280" w:lineRule="exact"/>
        <w:rPr>
          <w:rFonts w:eastAsia="Calibri"/>
          <w:color w:val="0070C0"/>
          <w:lang w:eastAsia="en-US"/>
        </w:rPr>
      </w:pPr>
    </w:p>
    <w:p w14:paraId="6DCF4FE4" w14:textId="77777777" w:rsidR="002C076B" w:rsidRDefault="002C076B" w:rsidP="003750B0">
      <w:pPr>
        <w:spacing w:line="280" w:lineRule="exact"/>
        <w:rPr>
          <w:rFonts w:eastAsia="Calibri"/>
          <w:color w:val="0070C0"/>
          <w:lang w:eastAsia="en-US"/>
        </w:rPr>
      </w:pPr>
    </w:p>
    <w:p w14:paraId="31FC6087" w14:textId="77777777" w:rsidR="009740D3" w:rsidRPr="006D26AB" w:rsidRDefault="00195AA4" w:rsidP="006D26AB">
      <w:pPr>
        <w:pStyle w:val="Kop1"/>
        <w:rPr>
          <w:rFonts w:eastAsia="Calibri"/>
          <w:sz w:val="32"/>
          <w:szCs w:val="32"/>
          <w:lang w:eastAsia="en-US"/>
        </w:rPr>
      </w:pPr>
      <w:r w:rsidRPr="006D26AB">
        <w:rPr>
          <w:rFonts w:eastAsia="Calibri"/>
          <w:sz w:val="32"/>
          <w:szCs w:val="32"/>
          <w:lang w:eastAsia="en-US"/>
        </w:rPr>
        <w:t>ZELFEVALUATIE</w:t>
      </w:r>
    </w:p>
    <w:p w14:paraId="7602A8A3" w14:textId="71899B2F" w:rsidR="00004AF9" w:rsidRDefault="00004AF9" w:rsidP="00231B4F">
      <w:pPr>
        <w:spacing w:line="280" w:lineRule="exact"/>
        <w:rPr>
          <w:rFonts w:eastAsia="Calibri"/>
          <w:i/>
          <w:iCs/>
          <w:color w:val="0070C0"/>
          <w:lang w:eastAsia="en-US"/>
        </w:rPr>
      </w:pPr>
      <w:r w:rsidRPr="003750B0">
        <w:rPr>
          <w:rFonts w:eastAsia="Calibri"/>
          <w:lang w:eastAsia="en-US"/>
        </w:rPr>
        <w:t>Vastgesteld op basis van</w:t>
      </w:r>
    </w:p>
    <w:p w14:paraId="033BD528" w14:textId="77777777" w:rsidR="00231B4F" w:rsidRPr="00231B4F" w:rsidRDefault="00231B4F" w:rsidP="00231B4F">
      <w:pPr>
        <w:spacing w:line="280" w:lineRule="exact"/>
        <w:rPr>
          <w:rFonts w:eastAsia="Calibri"/>
          <w:i/>
          <w:iCs/>
          <w:color w:val="0070C0"/>
          <w:lang w:eastAsia="en-US"/>
        </w:rPr>
      </w:pPr>
    </w:p>
    <w:p w14:paraId="01C09901" w14:textId="77777777" w:rsidR="00826107" w:rsidRDefault="00231B4F" w:rsidP="006D63B9">
      <w:pPr>
        <w:rPr>
          <w:lang w:eastAsia="en-US"/>
        </w:rPr>
      </w:pPr>
      <w:r>
        <w:rPr>
          <w:lang w:eastAsia="en-US"/>
        </w:rPr>
        <w:t xml:space="preserve">De zorgaanbieder heeft </w:t>
      </w:r>
      <w:r w:rsidR="006D63B9" w:rsidRPr="006D63B9">
        <w:rPr>
          <w:lang w:eastAsia="en-US"/>
        </w:rPr>
        <w:t xml:space="preserve"> een </w:t>
      </w:r>
      <w:r w:rsidR="00BB0773">
        <w:rPr>
          <w:lang w:eastAsia="en-US"/>
        </w:rPr>
        <w:t>zelfevaluatie</w:t>
      </w:r>
      <w:r w:rsidR="00A2153B">
        <w:rPr>
          <w:lang w:eastAsia="en-US"/>
        </w:rPr>
        <w:t xml:space="preserve">, </w:t>
      </w:r>
      <w:r w:rsidR="006D63B9" w:rsidRPr="006D63B9">
        <w:rPr>
          <w:lang w:eastAsia="en-US"/>
        </w:rPr>
        <w:t>kwaliteitsplanning, ,…</w:t>
      </w:r>
      <w:r>
        <w:rPr>
          <w:lang w:eastAsia="en-US"/>
        </w:rPr>
        <w:t xml:space="preserve"> opgemaakt.</w:t>
      </w:r>
    </w:p>
    <w:p w14:paraId="270C5258" w14:textId="47135508" w:rsidR="007F1D5A" w:rsidRDefault="00826107" w:rsidP="006D63B9">
      <w:pPr>
        <w:rPr>
          <w:color w:val="0070C0"/>
          <w:lang w:eastAsia="en-US"/>
        </w:rPr>
      </w:pPr>
      <w:r>
        <w:rPr>
          <w:lang w:eastAsia="en-US"/>
        </w:rPr>
        <w:t xml:space="preserve">Toelichting: </w:t>
      </w:r>
    </w:p>
    <w:p w14:paraId="3C7BC86B" w14:textId="77777777" w:rsidR="007F1D5A" w:rsidRDefault="007F1D5A" w:rsidP="006D63B9">
      <w:pPr>
        <w:rPr>
          <w:color w:val="0070C0"/>
          <w:lang w:eastAsia="en-US"/>
        </w:rPr>
      </w:pPr>
    </w:p>
    <w:p w14:paraId="2D2CDB0B" w14:textId="78DA3CB2" w:rsidR="00F333CD" w:rsidRPr="009740D3" w:rsidRDefault="00F333CD" w:rsidP="006D63B9">
      <w:pPr>
        <w:rPr>
          <w:lang w:eastAsia="en-US"/>
        </w:rPr>
      </w:pPr>
    </w:p>
    <w:p w14:paraId="0852C136" w14:textId="77777777" w:rsidR="00F333CD" w:rsidRPr="00507EBD" w:rsidRDefault="00F333CD" w:rsidP="00DF16BB">
      <w:pPr>
        <w:pStyle w:val="Kop1"/>
        <w:numPr>
          <w:ilvl w:val="0"/>
          <w:numId w:val="0"/>
        </w:numPr>
        <w:ind w:left="431" w:hanging="431"/>
      </w:pPr>
      <w:r w:rsidRPr="00507EBD">
        <w:t>BESLUIT</w:t>
      </w:r>
    </w:p>
    <w:p w14:paraId="017614D9" w14:textId="77777777" w:rsidR="00363960" w:rsidRPr="00ED337A" w:rsidRDefault="00363960" w:rsidP="00363960">
      <w:pPr>
        <w:rPr>
          <w:b/>
        </w:rPr>
      </w:pPr>
      <w:r w:rsidRPr="00ED337A">
        <w:rPr>
          <w:b/>
        </w:rPr>
        <w:t>SAMENVATTING VAN DE VASTSTELLINGEN</w:t>
      </w:r>
    </w:p>
    <w:p w14:paraId="2A0A72DE" w14:textId="77777777" w:rsidR="00363960" w:rsidRPr="00ED337A" w:rsidRDefault="00363960" w:rsidP="00363960"/>
    <w:tbl>
      <w:tblPr>
        <w:tblStyle w:val="Tabelraster"/>
        <w:tblW w:w="0" w:type="auto"/>
        <w:tblInd w:w="817" w:type="dxa"/>
        <w:tblLook w:val="04A0" w:firstRow="1" w:lastRow="0" w:firstColumn="1" w:lastColumn="0" w:noHBand="0" w:noVBand="1"/>
      </w:tblPr>
      <w:tblGrid>
        <w:gridCol w:w="3289"/>
        <w:gridCol w:w="964"/>
      </w:tblGrid>
      <w:tr w:rsidR="00363960" w:rsidRPr="00ED337A" w14:paraId="64C623DA" w14:textId="77777777" w:rsidTr="00B008A9">
        <w:tc>
          <w:tcPr>
            <w:tcW w:w="3289" w:type="dxa"/>
          </w:tcPr>
          <w:p w14:paraId="6DE584AA" w14:textId="49164629" w:rsidR="00363960" w:rsidRPr="00ED337A" w:rsidRDefault="00363960" w:rsidP="00B008A9">
            <w:pPr>
              <w:rPr>
                <w:lang w:val="nl-BE"/>
              </w:rPr>
            </w:pPr>
            <w:r w:rsidRPr="00ED337A">
              <w:rPr>
                <w:lang w:val="nl-BE"/>
              </w:rPr>
              <w:t xml:space="preserve">Aantal nieuwe </w:t>
            </w:r>
            <w:r w:rsidR="008C4CEA">
              <w:rPr>
                <w:lang w:val="nl-BE"/>
              </w:rPr>
              <w:t>inbreuk</w:t>
            </w:r>
            <w:r w:rsidRPr="00ED337A">
              <w:rPr>
                <w:lang w:val="nl-BE"/>
              </w:rPr>
              <w:t>en</w:t>
            </w:r>
          </w:p>
        </w:tc>
        <w:tc>
          <w:tcPr>
            <w:tcW w:w="964" w:type="dxa"/>
          </w:tcPr>
          <w:p w14:paraId="191F672F" w14:textId="77777777" w:rsidR="00363960" w:rsidRPr="00ED337A" w:rsidRDefault="00363960" w:rsidP="00B008A9">
            <w:pPr>
              <w:rPr>
                <w:lang w:val="nl-BE"/>
              </w:rPr>
            </w:pPr>
          </w:p>
        </w:tc>
      </w:tr>
      <w:tr w:rsidR="00363960" w:rsidRPr="00ED337A" w14:paraId="7F1163F1" w14:textId="77777777" w:rsidTr="00B008A9">
        <w:tc>
          <w:tcPr>
            <w:tcW w:w="3289" w:type="dxa"/>
          </w:tcPr>
          <w:p w14:paraId="205A61BA" w14:textId="4F6D0B4C" w:rsidR="00363960" w:rsidRPr="00ED337A" w:rsidRDefault="00363960" w:rsidP="00B008A9">
            <w:pPr>
              <w:rPr>
                <w:lang w:val="nl-BE"/>
              </w:rPr>
            </w:pPr>
            <w:r w:rsidRPr="00ED337A">
              <w:rPr>
                <w:lang w:val="nl-BE"/>
              </w:rPr>
              <w:t xml:space="preserve">Aantal weggewerkte </w:t>
            </w:r>
            <w:r w:rsidR="008C4CEA">
              <w:rPr>
                <w:lang w:val="nl-BE"/>
              </w:rPr>
              <w:t>inbreuk</w:t>
            </w:r>
            <w:r w:rsidRPr="00ED337A">
              <w:rPr>
                <w:lang w:val="nl-BE"/>
              </w:rPr>
              <w:t>en</w:t>
            </w:r>
          </w:p>
        </w:tc>
        <w:tc>
          <w:tcPr>
            <w:tcW w:w="964" w:type="dxa"/>
          </w:tcPr>
          <w:p w14:paraId="4663D5E4" w14:textId="77777777" w:rsidR="00363960" w:rsidRPr="00ED337A" w:rsidRDefault="00363960" w:rsidP="00B008A9">
            <w:pPr>
              <w:rPr>
                <w:lang w:val="nl-BE"/>
              </w:rPr>
            </w:pPr>
          </w:p>
        </w:tc>
      </w:tr>
      <w:tr w:rsidR="00363960" w:rsidRPr="00ED337A" w14:paraId="6D0A7B25" w14:textId="77777777" w:rsidTr="00B008A9">
        <w:tc>
          <w:tcPr>
            <w:tcW w:w="3289" w:type="dxa"/>
          </w:tcPr>
          <w:p w14:paraId="593405C4" w14:textId="20EA401B" w:rsidR="00363960" w:rsidRPr="00ED337A" w:rsidRDefault="00363960" w:rsidP="00B008A9">
            <w:pPr>
              <w:rPr>
                <w:lang w:val="nl-BE"/>
              </w:rPr>
            </w:pPr>
            <w:r w:rsidRPr="00ED337A">
              <w:rPr>
                <w:lang w:val="nl-BE"/>
              </w:rPr>
              <w:t xml:space="preserve">Aantal niet weggewerkte </w:t>
            </w:r>
            <w:r w:rsidR="008C4CEA">
              <w:rPr>
                <w:lang w:val="nl-BE"/>
              </w:rPr>
              <w:t>inbreuk</w:t>
            </w:r>
            <w:r w:rsidRPr="00ED337A">
              <w:rPr>
                <w:lang w:val="nl-BE"/>
              </w:rPr>
              <w:t>en</w:t>
            </w:r>
          </w:p>
        </w:tc>
        <w:tc>
          <w:tcPr>
            <w:tcW w:w="964" w:type="dxa"/>
          </w:tcPr>
          <w:p w14:paraId="3BCE1BBA" w14:textId="77777777" w:rsidR="00363960" w:rsidRPr="00ED337A" w:rsidRDefault="00363960" w:rsidP="00B008A9">
            <w:pPr>
              <w:rPr>
                <w:lang w:val="nl-BE"/>
              </w:rPr>
            </w:pPr>
          </w:p>
        </w:tc>
      </w:tr>
      <w:tr w:rsidR="00363960" w:rsidRPr="00ED337A" w14:paraId="44BE59A2" w14:textId="77777777" w:rsidTr="00B008A9">
        <w:tc>
          <w:tcPr>
            <w:tcW w:w="3289" w:type="dxa"/>
          </w:tcPr>
          <w:p w14:paraId="46232CB5" w14:textId="7551A996" w:rsidR="00363960" w:rsidRPr="00ED337A" w:rsidRDefault="00363960" w:rsidP="00B008A9">
            <w:pPr>
              <w:rPr>
                <w:lang w:val="nl-BE"/>
              </w:rPr>
            </w:pPr>
            <w:r w:rsidRPr="00ED337A">
              <w:rPr>
                <w:lang w:val="nl-BE"/>
              </w:rPr>
              <w:t xml:space="preserve">Aantal </w:t>
            </w:r>
            <w:r w:rsidR="008C4CEA">
              <w:rPr>
                <w:lang w:val="nl-BE"/>
              </w:rPr>
              <w:t>inbreuk</w:t>
            </w:r>
            <w:r w:rsidRPr="00ED337A">
              <w:rPr>
                <w:lang w:val="nl-BE"/>
              </w:rPr>
              <w:t>en niet bevraagd</w:t>
            </w:r>
          </w:p>
        </w:tc>
        <w:tc>
          <w:tcPr>
            <w:tcW w:w="964" w:type="dxa"/>
          </w:tcPr>
          <w:p w14:paraId="4E76F5BE" w14:textId="77777777" w:rsidR="00363960" w:rsidRPr="00ED337A" w:rsidRDefault="00363960" w:rsidP="00B008A9">
            <w:pPr>
              <w:rPr>
                <w:lang w:val="nl-BE"/>
              </w:rPr>
            </w:pPr>
          </w:p>
        </w:tc>
      </w:tr>
      <w:tr w:rsidR="00363960" w:rsidRPr="00ED337A" w14:paraId="5884A687" w14:textId="77777777" w:rsidTr="00B008A9">
        <w:tc>
          <w:tcPr>
            <w:tcW w:w="3289" w:type="dxa"/>
          </w:tcPr>
          <w:p w14:paraId="55816CFF" w14:textId="36F89935" w:rsidR="00363960" w:rsidRPr="00ED337A" w:rsidRDefault="00363960" w:rsidP="00B008A9">
            <w:pPr>
              <w:rPr>
                <w:lang w:val="nl-BE"/>
              </w:rPr>
            </w:pPr>
            <w:r w:rsidRPr="00ED337A">
              <w:rPr>
                <w:lang w:val="nl-BE"/>
              </w:rPr>
              <w:t xml:space="preserve">Aantal </w:t>
            </w:r>
            <w:r w:rsidR="008C4CEA">
              <w:rPr>
                <w:lang w:val="nl-BE"/>
              </w:rPr>
              <w:t>inbreuk</w:t>
            </w:r>
            <w:r w:rsidRPr="00ED337A">
              <w:rPr>
                <w:lang w:val="nl-BE"/>
              </w:rPr>
              <w:t>en niet toetsbaar</w:t>
            </w:r>
          </w:p>
        </w:tc>
        <w:tc>
          <w:tcPr>
            <w:tcW w:w="964" w:type="dxa"/>
          </w:tcPr>
          <w:p w14:paraId="613F67F9" w14:textId="77777777" w:rsidR="00363960" w:rsidRPr="00ED337A" w:rsidRDefault="00363960" w:rsidP="00B008A9">
            <w:pPr>
              <w:rPr>
                <w:lang w:val="nl-BE"/>
              </w:rPr>
            </w:pPr>
          </w:p>
        </w:tc>
      </w:tr>
      <w:tr w:rsidR="00363960" w:rsidRPr="00ED337A" w14:paraId="399B94CC" w14:textId="77777777" w:rsidTr="00B008A9">
        <w:tc>
          <w:tcPr>
            <w:tcW w:w="3289" w:type="dxa"/>
          </w:tcPr>
          <w:p w14:paraId="73F57889" w14:textId="77777777" w:rsidR="00363960" w:rsidRPr="00ED337A" w:rsidRDefault="00363960" w:rsidP="00B008A9">
            <w:pPr>
              <w:rPr>
                <w:lang w:val="nl-BE"/>
              </w:rPr>
            </w:pPr>
            <w:r w:rsidRPr="00ED337A">
              <w:rPr>
                <w:lang w:val="nl-BE"/>
              </w:rPr>
              <w:t>Aantal aandachtspunten</w:t>
            </w:r>
          </w:p>
        </w:tc>
        <w:tc>
          <w:tcPr>
            <w:tcW w:w="964" w:type="dxa"/>
          </w:tcPr>
          <w:p w14:paraId="2B1E0466" w14:textId="77777777" w:rsidR="00363960" w:rsidRPr="00ED337A" w:rsidRDefault="00363960" w:rsidP="00B008A9">
            <w:pPr>
              <w:rPr>
                <w:lang w:val="nl-BE"/>
              </w:rPr>
            </w:pPr>
          </w:p>
        </w:tc>
      </w:tr>
    </w:tbl>
    <w:p w14:paraId="20A8247D" w14:textId="77777777" w:rsidR="00363960" w:rsidRPr="00ED337A" w:rsidRDefault="00363960" w:rsidP="00363960"/>
    <w:p w14:paraId="6D8C82BC" w14:textId="77777777" w:rsidR="00363960" w:rsidRPr="00ED337A" w:rsidRDefault="00363960" w:rsidP="00363960">
      <w:r w:rsidRPr="00ED337A">
        <w:t>Aan de organisatie wordt gevraagd de nodige maatregelen te nemen om de werking in overeenstemming te brengen met de regelgeving.</w:t>
      </w:r>
    </w:p>
    <w:p w14:paraId="42805065" w14:textId="77777777" w:rsidR="00363960" w:rsidRPr="00ED337A" w:rsidRDefault="00363960" w:rsidP="00363960"/>
    <w:p w14:paraId="4F991453" w14:textId="77777777" w:rsidR="00363960" w:rsidRPr="00ED337A" w:rsidRDefault="00363960" w:rsidP="00363960">
      <w:r w:rsidRPr="00ED337A">
        <w:t>Met het oog op het uitbouwen van een kwaliteitsvolle werking, worden in het verslag een aantal aandachtspunten geformuleerd.</w:t>
      </w:r>
    </w:p>
    <w:p w14:paraId="3EAD81A1" w14:textId="77777777" w:rsidR="00363960" w:rsidRPr="00ED337A" w:rsidRDefault="00363960" w:rsidP="00363960"/>
    <w:p w14:paraId="2152D049" w14:textId="77777777" w:rsidR="00363960" w:rsidRPr="00ED337A" w:rsidRDefault="00363960" w:rsidP="00363960">
      <w:pPr>
        <w:rPr>
          <w:b/>
        </w:rPr>
      </w:pPr>
      <w:r w:rsidRPr="00ED337A">
        <w:rPr>
          <w:b/>
        </w:rPr>
        <w:t>POSITIEVE PUNTEN</w:t>
      </w:r>
    </w:p>
    <w:p w14:paraId="010D4F59" w14:textId="77777777" w:rsidR="00363960" w:rsidRPr="00ED337A" w:rsidRDefault="00363960" w:rsidP="00363960">
      <w:pPr>
        <w:rPr>
          <w:b/>
        </w:rPr>
      </w:pPr>
    </w:p>
    <w:p w14:paraId="76A9C01A" w14:textId="77777777" w:rsidR="00363960" w:rsidRPr="00ED337A" w:rsidRDefault="00363960" w:rsidP="00363960"/>
    <w:p w14:paraId="693B9D2E" w14:textId="77777777" w:rsidR="00363960" w:rsidRPr="00ED337A" w:rsidRDefault="00363960" w:rsidP="00363960"/>
    <w:p w14:paraId="2F09DD21" w14:textId="60866EA8" w:rsidR="00363960" w:rsidRDefault="001C7B09" w:rsidP="00363960">
      <w:pPr>
        <w:rPr>
          <w:b/>
        </w:rPr>
      </w:pPr>
      <w:r>
        <w:rPr>
          <w:b/>
        </w:rPr>
        <w:t xml:space="preserve">NIEUW </w:t>
      </w:r>
      <w:r w:rsidR="00363960" w:rsidRPr="00ED337A">
        <w:rPr>
          <w:b/>
        </w:rPr>
        <w:t xml:space="preserve">VASTGESTELDE </w:t>
      </w:r>
      <w:r w:rsidR="008C4CEA">
        <w:rPr>
          <w:b/>
        </w:rPr>
        <w:t>INBREUK</w:t>
      </w:r>
      <w:r w:rsidR="00363960" w:rsidRPr="00ED337A">
        <w:rPr>
          <w:b/>
        </w:rPr>
        <w:t>EN DIE AANLEIDING GEVEN TOT EEN OPVOLGINGSINSPECTIE</w:t>
      </w:r>
    </w:p>
    <w:p w14:paraId="00106787" w14:textId="77777777" w:rsidR="00560E45" w:rsidRDefault="00560E45" w:rsidP="00363960">
      <w:pPr>
        <w:rPr>
          <w:b/>
        </w:rPr>
      </w:pPr>
    </w:p>
    <w:p w14:paraId="12083B5E" w14:textId="60DA40F1" w:rsidR="001C7B09" w:rsidRDefault="001C7B09" w:rsidP="00363960">
      <w:pPr>
        <w:rPr>
          <w:b/>
        </w:rPr>
      </w:pPr>
    </w:p>
    <w:p w14:paraId="2FFA3571" w14:textId="3AB86540" w:rsidR="001C7B09" w:rsidRPr="00ED337A" w:rsidRDefault="001C7B09" w:rsidP="00363960">
      <w:pPr>
        <w:rPr>
          <w:b/>
        </w:rPr>
      </w:pPr>
      <w:r>
        <w:rPr>
          <w:b/>
        </w:rPr>
        <w:t xml:space="preserve">EERDER VASTGESTELDE, MAAR NIET WEGGEWERKTE </w:t>
      </w:r>
      <w:r w:rsidR="008C4CEA">
        <w:rPr>
          <w:b/>
        </w:rPr>
        <w:t>INBREUK</w:t>
      </w:r>
      <w:r>
        <w:rPr>
          <w:b/>
        </w:rPr>
        <w:t>EN DIE AANLEIDING GEVEN TOT EEN OPVOLGINGSINSPECTIE</w:t>
      </w:r>
    </w:p>
    <w:p w14:paraId="287518A7" w14:textId="77777777" w:rsidR="00363960" w:rsidRPr="00ED337A" w:rsidRDefault="00363960" w:rsidP="00363960">
      <w:pPr>
        <w:rPr>
          <w:b/>
        </w:rPr>
      </w:pPr>
    </w:p>
    <w:p w14:paraId="6013657A" w14:textId="77777777" w:rsidR="00363960" w:rsidRDefault="00363960" w:rsidP="00F333CD">
      <w:pPr>
        <w:rPr>
          <w:b/>
        </w:rPr>
      </w:pPr>
    </w:p>
    <w:p w14:paraId="1B30D8A7" w14:textId="77777777" w:rsidR="00F333CD" w:rsidRPr="00507EBD" w:rsidRDefault="00F333CD" w:rsidP="00F333CD"/>
    <w:p w14:paraId="3BF43A50" w14:textId="77777777" w:rsidR="00F333CD" w:rsidRPr="00507EBD" w:rsidRDefault="00F333CD" w:rsidP="00F333CD"/>
    <w:sectPr w:rsidR="00F333CD" w:rsidRPr="00507EBD" w:rsidSect="002424A2">
      <w:headerReference w:type="even" r:id="rId17"/>
      <w:headerReference w:type="default" r:id="rId18"/>
      <w:footerReference w:type="even" r:id="rId19"/>
      <w:footerReference w:type="default" r:id="rId20"/>
      <w:headerReference w:type="first" r:id="rId21"/>
      <w:footerReference w:type="first" r:id="rId22"/>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345E" w14:textId="77777777" w:rsidR="00A5527C" w:rsidRDefault="00A5527C">
      <w:r>
        <w:separator/>
      </w:r>
    </w:p>
  </w:endnote>
  <w:endnote w:type="continuationSeparator" w:id="0">
    <w:p w14:paraId="09D930ED" w14:textId="77777777" w:rsidR="00A5527C" w:rsidRDefault="00A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0578" w14:textId="77777777" w:rsidR="001B59F3" w:rsidRDefault="001B59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CB6" w14:textId="43305640" w:rsidR="001B59F3" w:rsidRDefault="00F6620C" w:rsidP="00B53387">
    <w:pPr>
      <w:pStyle w:val="paginering"/>
      <w:tabs>
        <w:tab w:val="left" w:pos="8080"/>
      </w:tabs>
      <w:jc w:val="left"/>
    </w:pPr>
    <w:sdt>
      <w:sdtPr>
        <w:alias w:val="Title"/>
        <w:tag w:val=""/>
        <w:id w:val="-1413077115"/>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sdtContent>
        <w:r w:rsidR="001B59F3" w:rsidRPr="00507EBD">
          <w:t>Verslag gehandicaptenzorg nieuw vergunde zorgaanbieder</w:t>
        </w:r>
      </w:sdtContent>
    </w:sdt>
    <w:r w:rsidR="001B59F3" w:rsidRPr="003E7EDD">
      <w:t xml:space="preserve"> </w:t>
    </w:r>
    <w:r w:rsidR="001B59F3">
      <w:tab/>
    </w:r>
    <w:r w:rsidR="001B59F3">
      <w:tab/>
      <w:t xml:space="preserve">pagina </w:t>
    </w:r>
    <w:r w:rsidR="001B59F3">
      <w:fldChar w:fldCharType="begin"/>
    </w:r>
    <w:r w:rsidR="001B59F3">
      <w:instrText xml:space="preserve"> PAGE  \* Arabic  \* MERGEFORMAT </w:instrText>
    </w:r>
    <w:r w:rsidR="001B59F3">
      <w:fldChar w:fldCharType="separate"/>
    </w:r>
    <w:r w:rsidR="001B59F3">
      <w:t>18</w:t>
    </w:r>
    <w:r w:rsidR="001B59F3">
      <w:fldChar w:fldCharType="end"/>
    </w:r>
    <w:r w:rsidR="001B59F3">
      <w:t xml:space="preserve"> van </w:t>
    </w:r>
    <w:r>
      <w:fldChar w:fldCharType="begin"/>
    </w:r>
    <w:r>
      <w:instrText>NUMPAGES  \* Arabic  \* MERGEFORMAT</w:instrText>
    </w:r>
    <w:r>
      <w:fldChar w:fldCharType="separate"/>
    </w:r>
    <w:r w:rsidR="001B59F3">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C502" w14:textId="77777777" w:rsidR="001B59F3" w:rsidRDefault="001B59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4076" w14:textId="77777777" w:rsidR="00A5527C" w:rsidRDefault="00A5527C">
      <w:r>
        <w:separator/>
      </w:r>
    </w:p>
  </w:footnote>
  <w:footnote w:type="continuationSeparator" w:id="0">
    <w:p w14:paraId="3B482A7F" w14:textId="77777777" w:rsidR="00A5527C" w:rsidRDefault="00A5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763" w14:textId="77777777" w:rsidR="001B59F3" w:rsidRDefault="001B59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27B0" w14:textId="77777777" w:rsidR="001B59F3" w:rsidRDefault="001B59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787B" w14:textId="77777777" w:rsidR="001B59F3" w:rsidRDefault="001B59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EE4"/>
    <w:multiLevelType w:val="hybridMultilevel"/>
    <w:tmpl w:val="BC160AF2"/>
    <w:lvl w:ilvl="0" w:tplc="236EB526">
      <w:start w:val="2"/>
      <w:numFmt w:val="bullet"/>
      <w:lvlText w:val="-"/>
      <w:lvlJc w:val="left"/>
      <w:pPr>
        <w:ind w:left="1069" w:hanging="360"/>
      </w:pPr>
      <w:rPr>
        <w:rFonts w:ascii="Calibri" w:eastAsiaTheme="minorHAnsi" w:hAnsi="Calibri" w:cs="Calibri"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56238BB"/>
    <w:multiLevelType w:val="hybridMultilevel"/>
    <w:tmpl w:val="246EDD6C"/>
    <w:lvl w:ilvl="0" w:tplc="9DF4357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0E51B3"/>
    <w:multiLevelType w:val="multilevel"/>
    <w:tmpl w:val="0890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823A0"/>
    <w:multiLevelType w:val="multilevel"/>
    <w:tmpl w:val="B0B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B7CAF"/>
    <w:multiLevelType w:val="hybridMultilevel"/>
    <w:tmpl w:val="2B5CAE22"/>
    <w:lvl w:ilvl="0" w:tplc="C5ACF1CE">
      <w:start w:val="4"/>
      <w:numFmt w:val="bullet"/>
      <w:lvlText w:val="-"/>
      <w:lvlJc w:val="left"/>
      <w:pPr>
        <w:ind w:left="1068" w:hanging="360"/>
      </w:pPr>
      <w:rPr>
        <w:rFonts w:ascii="Calibri" w:eastAsiaTheme="minorHAnsi" w:hAnsi="Calibri" w:cs="Calibri"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9CC6837"/>
    <w:multiLevelType w:val="hybridMultilevel"/>
    <w:tmpl w:val="A768B526"/>
    <w:lvl w:ilvl="0" w:tplc="EA2C5D02">
      <w:numFmt w:val="bullet"/>
      <w:lvlText w:val="-"/>
      <w:lvlJc w:val="left"/>
      <w:pPr>
        <w:ind w:left="952" w:hanging="360"/>
      </w:pPr>
      <w:rPr>
        <w:rFonts w:ascii="Arial" w:eastAsia="Arial" w:hAnsi="Arial" w:cs="Arial" w:hint="default"/>
        <w:w w:val="100"/>
        <w:sz w:val="22"/>
        <w:szCs w:val="22"/>
      </w:rPr>
    </w:lvl>
    <w:lvl w:ilvl="1" w:tplc="707CC0FA">
      <w:numFmt w:val="bullet"/>
      <w:lvlText w:val="•"/>
      <w:lvlJc w:val="left"/>
      <w:pPr>
        <w:ind w:left="1948" w:hanging="360"/>
      </w:pPr>
      <w:rPr>
        <w:rFonts w:hint="default"/>
      </w:rPr>
    </w:lvl>
    <w:lvl w:ilvl="2" w:tplc="C6D22420">
      <w:numFmt w:val="bullet"/>
      <w:lvlText w:val="•"/>
      <w:lvlJc w:val="left"/>
      <w:pPr>
        <w:ind w:left="2936" w:hanging="360"/>
      </w:pPr>
      <w:rPr>
        <w:rFonts w:hint="default"/>
      </w:rPr>
    </w:lvl>
    <w:lvl w:ilvl="3" w:tplc="51AA5252">
      <w:numFmt w:val="bullet"/>
      <w:lvlText w:val="•"/>
      <w:lvlJc w:val="left"/>
      <w:pPr>
        <w:ind w:left="3924" w:hanging="360"/>
      </w:pPr>
      <w:rPr>
        <w:rFonts w:hint="default"/>
      </w:rPr>
    </w:lvl>
    <w:lvl w:ilvl="4" w:tplc="75EEC24E">
      <w:numFmt w:val="bullet"/>
      <w:lvlText w:val="•"/>
      <w:lvlJc w:val="left"/>
      <w:pPr>
        <w:ind w:left="4912" w:hanging="360"/>
      </w:pPr>
      <w:rPr>
        <w:rFonts w:hint="default"/>
      </w:rPr>
    </w:lvl>
    <w:lvl w:ilvl="5" w:tplc="E6C220B4">
      <w:numFmt w:val="bullet"/>
      <w:lvlText w:val="•"/>
      <w:lvlJc w:val="left"/>
      <w:pPr>
        <w:ind w:left="5900" w:hanging="360"/>
      </w:pPr>
      <w:rPr>
        <w:rFonts w:hint="default"/>
      </w:rPr>
    </w:lvl>
    <w:lvl w:ilvl="6" w:tplc="EEC6E16E">
      <w:numFmt w:val="bullet"/>
      <w:lvlText w:val="•"/>
      <w:lvlJc w:val="left"/>
      <w:pPr>
        <w:ind w:left="6888" w:hanging="360"/>
      </w:pPr>
      <w:rPr>
        <w:rFonts w:hint="default"/>
      </w:rPr>
    </w:lvl>
    <w:lvl w:ilvl="7" w:tplc="EC9E05DE">
      <w:numFmt w:val="bullet"/>
      <w:lvlText w:val="•"/>
      <w:lvlJc w:val="left"/>
      <w:pPr>
        <w:ind w:left="7876" w:hanging="360"/>
      </w:pPr>
      <w:rPr>
        <w:rFonts w:hint="default"/>
      </w:rPr>
    </w:lvl>
    <w:lvl w:ilvl="8" w:tplc="65CCDDBE">
      <w:numFmt w:val="bullet"/>
      <w:lvlText w:val="•"/>
      <w:lvlJc w:val="left"/>
      <w:pPr>
        <w:ind w:left="8864" w:hanging="360"/>
      </w:pPr>
      <w:rPr>
        <w:rFonts w:hint="default"/>
      </w:rPr>
    </w:lvl>
  </w:abstractNum>
  <w:abstractNum w:abstractNumId="6"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5D38CA"/>
    <w:multiLevelType w:val="multilevel"/>
    <w:tmpl w:val="AD2A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C1437"/>
    <w:multiLevelType w:val="hybridMultilevel"/>
    <w:tmpl w:val="4A08A96A"/>
    <w:lvl w:ilvl="0" w:tplc="751C300A">
      <w:numFmt w:val="bullet"/>
      <w:lvlText w:val="-"/>
      <w:lvlJc w:val="left"/>
      <w:pPr>
        <w:ind w:left="720" w:hanging="360"/>
      </w:pPr>
      <w:rPr>
        <w:rFonts w:ascii="Calibri" w:eastAsia="Time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467746"/>
    <w:multiLevelType w:val="hybridMultilevel"/>
    <w:tmpl w:val="D854BD96"/>
    <w:lvl w:ilvl="0" w:tplc="C1D80C8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396145"/>
    <w:multiLevelType w:val="multilevel"/>
    <w:tmpl w:val="9E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42F36"/>
    <w:multiLevelType w:val="multilevel"/>
    <w:tmpl w:val="FB6AAD0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2CE3952"/>
    <w:multiLevelType w:val="multilevel"/>
    <w:tmpl w:val="87680C0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1B0D08"/>
    <w:multiLevelType w:val="hybridMultilevel"/>
    <w:tmpl w:val="10D407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6527399"/>
    <w:multiLevelType w:val="multilevel"/>
    <w:tmpl w:val="07B6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6D788C"/>
    <w:multiLevelType w:val="hybridMultilevel"/>
    <w:tmpl w:val="0D18B6BE"/>
    <w:lvl w:ilvl="0" w:tplc="AC7823A0">
      <w:start w:val="2"/>
      <w:numFmt w:val="bullet"/>
      <w:lvlText w:val="-"/>
      <w:lvlJc w:val="left"/>
      <w:pPr>
        <w:ind w:left="2136" w:hanging="360"/>
      </w:pPr>
      <w:rPr>
        <w:rFonts w:ascii="Calibri" w:eastAsiaTheme="minorHAnsi" w:hAnsi="Calibri" w:cs="Calibri"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7" w15:restartNumberingAfterBreak="0">
    <w:nsid w:val="4B111060"/>
    <w:multiLevelType w:val="hybridMultilevel"/>
    <w:tmpl w:val="595A30C4"/>
    <w:lvl w:ilvl="0" w:tplc="67EA173A">
      <w:start w:val="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5B556C7"/>
    <w:multiLevelType w:val="multilevel"/>
    <w:tmpl w:val="C3D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87907"/>
    <w:multiLevelType w:val="multilevel"/>
    <w:tmpl w:val="9F76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322890"/>
    <w:multiLevelType w:val="hybridMultilevel"/>
    <w:tmpl w:val="DE56223C"/>
    <w:lvl w:ilvl="0" w:tplc="2222B644">
      <w:numFmt w:val="bullet"/>
      <w:lvlText w:val="-"/>
      <w:lvlJc w:val="left"/>
      <w:pPr>
        <w:ind w:left="1068" w:hanging="360"/>
      </w:pPr>
      <w:rPr>
        <w:rFonts w:ascii="Calibri" w:eastAsiaTheme="minorHAnsi" w:hAnsi="Calibri" w:cs="Calibri" w:hint="default"/>
        <w:color w:val="0070C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2312B79"/>
    <w:multiLevelType w:val="multilevel"/>
    <w:tmpl w:val="DB0C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0683E"/>
    <w:multiLevelType w:val="multilevel"/>
    <w:tmpl w:val="E40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8E3DD3"/>
    <w:multiLevelType w:val="multilevel"/>
    <w:tmpl w:val="1102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E42BA6"/>
    <w:multiLevelType w:val="multilevel"/>
    <w:tmpl w:val="93B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B91DF2"/>
    <w:multiLevelType w:val="multilevel"/>
    <w:tmpl w:val="EC10C6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656C0D"/>
    <w:multiLevelType w:val="hybridMultilevel"/>
    <w:tmpl w:val="A76E912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D765C68"/>
    <w:multiLevelType w:val="hybridMultilevel"/>
    <w:tmpl w:val="FE84A490"/>
    <w:lvl w:ilvl="0" w:tplc="DE1EC292">
      <w:start w:val="2"/>
      <w:numFmt w:val="bullet"/>
      <w:lvlText w:val="-"/>
      <w:lvlJc w:val="left"/>
      <w:pPr>
        <w:ind w:left="1776" w:hanging="360"/>
      </w:pPr>
      <w:rPr>
        <w:rFonts w:ascii="Calibri" w:eastAsiaTheme="minorHAns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5"/>
  </w:num>
  <w:num w:numId="6">
    <w:abstractNumId w:val="10"/>
  </w:num>
  <w:num w:numId="7">
    <w:abstractNumId w:val="13"/>
  </w:num>
  <w:num w:numId="8">
    <w:abstractNumId w:val="1"/>
  </w:num>
  <w:num w:numId="9">
    <w:abstractNumId w:val="20"/>
  </w:num>
  <w:num w:numId="10">
    <w:abstractNumId w:val="27"/>
  </w:num>
  <w:num w:numId="11">
    <w:abstractNumId w:val="16"/>
  </w:num>
  <w:num w:numId="12">
    <w:abstractNumId w:val="17"/>
  </w:num>
  <w:num w:numId="13">
    <w:abstractNumId w:val="14"/>
  </w:num>
  <w:num w:numId="14">
    <w:abstractNumId w:val="26"/>
  </w:num>
  <w:num w:numId="15">
    <w:abstractNumId w:val="0"/>
  </w:num>
  <w:num w:numId="16">
    <w:abstractNumId w:val="4"/>
  </w:num>
  <w:num w:numId="17">
    <w:abstractNumId w:val="25"/>
  </w:num>
  <w:num w:numId="18">
    <w:abstractNumId w:val="21"/>
  </w:num>
  <w:num w:numId="19">
    <w:abstractNumId w:val="24"/>
  </w:num>
  <w:num w:numId="20">
    <w:abstractNumId w:val="8"/>
  </w:num>
  <w:num w:numId="21">
    <w:abstractNumId w:val="3"/>
  </w:num>
  <w:num w:numId="22">
    <w:abstractNumId w:val="2"/>
  </w:num>
  <w:num w:numId="23">
    <w:abstractNumId w:val="11"/>
  </w:num>
  <w:num w:numId="24">
    <w:abstractNumId w:val="23"/>
  </w:num>
  <w:num w:numId="25">
    <w:abstractNumId w:val="18"/>
  </w:num>
  <w:num w:numId="26">
    <w:abstractNumId w:val="12"/>
  </w:num>
  <w:num w:numId="27">
    <w:abstractNumId w:val="22"/>
  </w:num>
  <w:num w:numId="28">
    <w:abstractNumId w:val="15"/>
  </w:num>
  <w:num w:numId="2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F4"/>
    <w:rsid w:val="00000DBB"/>
    <w:rsid w:val="00004AF9"/>
    <w:rsid w:val="00006EAB"/>
    <w:rsid w:val="00007A73"/>
    <w:rsid w:val="000105CB"/>
    <w:rsid w:val="00020187"/>
    <w:rsid w:val="0002177C"/>
    <w:rsid w:val="00022ED4"/>
    <w:rsid w:val="00024651"/>
    <w:rsid w:val="0002477A"/>
    <w:rsid w:val="0002522A"/>
    <w:rsid w:val="00030403"/>
    <w:rsid w:val="0003041D"/>
    <w:rsid w:val="00032679"/>
    <w:rsid w:val="0003328F"/>
    <w:rsid w:val="00037928"/>
    <w:rsid w:val="0004003A"/>
    <w:rsid w:val="00046037"/>
    <w:rsid w:val="000462B2"/>
    <w:rsid w:val="00050074"/>
    <w:rsid w:val="000516D5"/>
    <w:rsid w:val="00053A51"/>
    <w:rsid w:val="00077C38"/>
    <w:rsid w:val="000907E1"/>
    <w:rsid w:val="00094E10"/>
    <w:rsid w:val="000A18FF"/>
    <w:rsid w:val="000A52D1"/>
    <w:rsid w:val="000A73D3"/>
    <w:rsid w:val="000B24E8"/>
    <w:rsid w:val="000B26D3"/>
    <w:rsid w:val="000B5963"/>
    <w:rsid w:val="000B7E31"/>
    <w:rsid w:val="000C205F"/>
    <w:rsid w:val="000C7AE9"/>
    <w:rsid w:val="000D12F1"/>
    <w:rsid w:val="000E48C0"/>
    <w:rsid w:val="000E53E3"/>
    <w:rsid w:val="000E5D7F"/>
    <w:rsid w:val="000F3C66"/>
    <w:rsid w:val="001029CC"/>
    <w:rsid w:val="00106626"/>
    <w:rsid w:val="00121283"/>
    <w:rsid w:val="00121B7E"/>
    <w:rsid w:val="00126D18"/>
    <w:rsid w:val="0013100A"/>
    <w:rsid w:val="00140A9E"/>
    <w:rsid w:val="00142A13"/>
    <w:rsid w:val="001443B0"/>
    <w:rsid w:val="001462D9"/>
    <w:rsid w:val="00152E74"/>
    <w:rsid w:val="001617F8"/>
    <w:rsid w:val="00165AB6"/>
    <w:rsid w:val="00170A62"/>
    <w:rsid w:val="00171FAC"/>
    <w:rsid w:val="001720B7"/>
    <w:rsid w:val="001769DE"/>
    <w:rsid w:val="00182582"/>
    <w:rsid w:val="00187650"/>
    <w:rsid w:val="00191941"/>
    <w:rsid w:val="00193A17"/>
    <w:rsid w:val="00195AA4"/>
    <w:rsid w:val="00197E03"/>
    <w:rsid w:val="001A6570"/>
    <w:rsid w:val="001A6783"/>
    <w:rsid w:val="001B5203"/>
    <w:rsid w:val="001B59F3"/>
    <w:rsid w:val="001C7B09"/>
    <w:rsid w:val="001D4CDC"/>
    <w:rsid w:val="001D5CCF"/>
    <w:rsid w:val="001D78C1"/>
    <w:rsid w:val="001E1437"/>
    <w:rsid w:val="001F511F"/>
    <w:rsid w:val="00203CD5"/>
    <w:rsid w:val="0020562D"/>
    <w:rsid w:val="00207218"/>
    <w:rsid w:val="0022634C"/>
    <w:rsid w:val="002269F2"/>
    <w:rsid w:val="0023026F"/>
    <w:rsid w:val="00231B4F"/>
    <w:rsid w:val="00234A40"/>
    <w:rsid w:val="0023575E"/>
    <w:rsid w:val="00237356"/>
    <w:rsid w:val="00240909"/>
    <w:rsid w:val="00241433"/>
    <w:rsid w:val="002424A2"/>
    <w:rsid w:val="0024405C"/>
    <w:rsid w:val="00245277"/>
    <w:rsid w:val="00247251"/>
    <w:rsid w:val="00252A48"/>
    <w:rsid w:val="00256519"/>
    <w:rsid w:val="002631C5"/>
    <w:rsid w:val="00263E22"/>
    <w:rsid w:val="002660DF"/>
    <w:rsid w:val="0026717B"/>
    <w:rsid w:val="00282FA5"/>
    <w:rsid w:val="0028592B"/>
    <w:rsid w:val="00294F2C"/>
    <w:rsid w:val="0029628B"/>
    <w:rsid w:val="002A434B"/>
    <w:rsid w:val="002A5048"/>
    <w:rsid w:val="002B20B7"/>
    <w:rsid w:val="002B4037"/>
    <w:rsid w:val="002C076B"/>
    <w:rsid w:val="002C662B"/>
    <w:rsid w:val="002D12AF"/>
    <w:rsid w:val="002D2037"/>
    <w:rsid w:val="002D3A44"/>
    <w:rsid w:val="002D4BEB"/>
    <w:rsid w:val="002D6879"/>
    <w:rsid w:val="002E59F9"/>
    <w:rsid w:val="002E6F27"/>
    <w:rsid w:val="002E7FC9"/>
    <w:rsid w:val="00310C52"/>
    <w:rsid w:val="00312E79"/>
    <w:rsid w:val="00314F7E"/>
    <w:rsid w:val="003244C5"/>
    <w:rsid w:val="00331E2E"/>
    <w:rsid w:val="0033360B"/>
    <w:rsid w:val="00354EB9"/>
    <w:rsid w:val="00355C89"/>
    <w:rsid w:val="00363960"/>
    <w:rsid w:val="00363A88"/>
    <w:rsid w:val="00372091"/>
    <w:rsid w:val="003750B0"/>
    <w:rsid w:val="0039433B"/>
    <w:rsid w:val="003A0F0A"/>
    <w:rsid w:val="003B131F"/>
    <w:rsid w:val="003B404B"/>
    <w:rsid w:val="003B5065"/>
    <w:rsid w:val="003B50AA"/>
    <w:rsid w:val="003C2101"/>
    <w:rsid w:val="003D2657"/>
    <w:rsid w:val="003D4FB0"/>
    <w:rsid w:val="003E7600"/>
    <w:rsid w:val="003F40F1"/>
    <w:rsid w:val="003F40FC"/>
    <w:rsid w:val="0040177A"/>
    <w:rsid w:val="00404A1E"/>
    <w:rsid w:val="0041380E"/>
    <w:rsid w:val="0041571A"/>
    <w:rsid w:val="004268DC"/>
    <w:rsid w:val="0043001E"/>
    <w:rsid w:val="004312A4"/>
    <w:rsid w:val="004350A7"/>
    <w:rsid w:val="00443A48"/>
    <w:rsid w:val="00452D73"/>
    <w:rsid w:val="00462449"/>
    <w:rsid w:val="00465DEE"/>
    <w:rsid w:val="00466F70"/>
    <w:rsid w:val="00475430"/>
    <w:rsid w:val="00476456"/>
    <w:rsid w:val="00483CA7"/>
    <w:rsid w:val="00490EBA"/>
    <w:rsid w:val="0049205F"/>
    <w:rsid w:val="004A4EDE"/>
    <w:rsid w:val="004A696E"/>
    <w:rsid w:val="004B1BF6"/>
    <w:rsid w:val="004B27EA"/>
    <w:rsid w:val="004E30AB"/>
    <w:rsid w:val="004E519E"/>
    <w:rsid w:val="004F4C1B"/>
    <w:rsid w:val="004F4E7E"/>
    <w:rsid w:val="004F69A2"/>
    <w:rsid w:val="004F6A2E"/>
    <w:rsid w:val="00502B43"/>
    <w:rsid w:val="00505A69"/>
    <w:rsid w:val="005077EA"/>
    <w:rsid w:val="00507EBD"/>
    <w:rsid w:val="005135D7"/>
    <w:rsid w:val="0051453F"/>
    <w:rsid w:val="00520405"/>
    <w:rsid w:val="005209A3"/>
    <w:rsid w:val="00520E91"/>
    <w:rsid w:val="00523E78"/>
    <w:rsid w:val="00523EE5"/>
    <w:rsid w:val="00526137"/>
    <w:rsid w:val="00527396"/>
    <w:rsid w:val="0054551C"/>
    <w:rsid w:val="005506B0"/>
    <w:rsid w:val="0055124B"/>
    <w:rsid w:val="00551DCA"/>
    <w:rsid w:val="00560690"/>
    <w:rsid w:val="00560E45"/>
    <w:rsid w:val="0057104F"/>
    <w:rsid w:val="00575378"/>
    <w:rsid w:val="00575BBF"/>
    <w:rsid w:val="00575D9E"/>
    <w:rsid w:val="005767B5"/>
    <w:rsid w:val="00577AE9"/>
    <w:rsid w:val="00577FEE"/>
    <w:rsid w:val="00584178"/>
    <w:rsid w:val="005845D3"/>
    <w:rsid w:val="005858DE"/>
    <w:rsid w:val="00585ED1"/>
    <w:rsid w:val="00590D62"/>
    <w:rsid w:val="00596F26"/>
    <w:rsid w:val="005A1448"/>
    <w:rsid w:val="005A17AA"/>
    <w:rsid w:val="005A5F27"/>
    <w:rsid w:val="005A7672"/>
    <w:rsid w:val="005B1A11"/>
    <w:rsid w:val="005B773B"/>
    <w:rsid w:val="005B7AFE"/>
    <w:rsid w:val="005C5353"/>
    <w:rsid w:val="005C5820"/>
    <w:rsid w:val="005C6591"/>
    <w:rsid w:val="005D1F8A"/>
    <w:rsid w:val="005D4907"/>
    <w:rsid w:val="005E5CE5"/>
    <w:rsid w:val="005F392F"/>
    <w:rsid w:val="00604FB3"/>
    <w:rsid w:val="00616403"/>
    <w:rsid w:val="00616C9E"/>
    <w:rsid w:val="006270F1"/>
    <w:rsid w:val="00637FE6"/>
    <w:rsid w:val="00660D46"/>
    <w:rsid w:val="00667FAE"/>
    <w:rsid w:val="00672144"/>
    <w:rsid w:val="006726AE"/>
    <w:rsid w:val="006845A7"/>
    <w:rsid w:val="006854FA"/>
    <w:rsid w:val="006A0DD2"/>
    <w:rsid w:val="006A654E"/>
    <w:rsid w:val="006A7111"/>
    <w:rsid w:val="006A7930"/>
    <w:rsid w:val="006B027B"/>
    <w:rsid w:val="006C5BF0"/>
    <w:rsid w:val="006D26AB"/>
    <w:rsid w:val="006D63B9"/>
    <w:rsid w:val="006E05D6"/>
    <w:rsid w:val="006E0FDC"/>
    <w:rsid w:val="006F518D"/>
    <w:rsid w:val="00700815"/>
    <w:rsid w:val="00703DBB"/>
    <w:rsid w:val="007122AA"/>
    <w:rsid w:val="007150CE"/>
    <w:rsid w:val="007205ED"/>
    <w:rsid w:val="00723B22"/>
    <w:rsid w:val="00725237"/>
    <w:rsid w:val="00726126"/>
    <w:rsid w:val="00730F09"/>
    <w:rsid w:val="0073303C"/>
    <w:rsid w:val="0074679B"/>
    <w:rsid w:val="00754442"/>
    <w:rsid w:val="00762DAB"/>
    <w:rsid w:val="00763A2C"/>
    <w:rsid w:val="00764C58"/>
    <w:rsid w:val="00774774"/>
    <w:rsid w:val="007749E7"/>
    <w:rsid w:val="00781527"/>
    <w:rsid w:val="0079297A"/>
    <w:rsid w:val="007A0656"/>
    <w:rsid w:val="007A444E"/>
    <w:rsid w:val="007A5F98"/>
    <w:rsid w:val="007B1FFD"/>
    <w:rsid w:val="007B304A"/>
    <w:rsid w:val="007B3E19"/>
    <w:rsid w:val="007C5FB0"/>
    <w:rsid w:val="007D7729"/>
    <w:rsid w:val="007E32FD"/>
    <w:rsid w:val="007E47E1"/>
    <w:rsid w:val="007E6827"/>
    <w:rsid w:val="007F1D5A"/>
    <w:rsid w:val="007F5216"/>
    <w:rsid w:val="0081160B"/>
    <w:rsid w:val="00817018"/>
    <w:rsid w:val="00826107"/>
    <w:rsid w:val="00832BD4"/>
    <w:rsid w:val="00836850"/>
    <w:rsid w:val="00836D89"/>
    <w:rsid w:val="008419F7"/>
    <w:rsid w:val="00852B37"/>
    <w:rsid w:val="008649DB"/>
    <w:rsid w:val="0086508F"/>
    <w:rsid w:val="00867FB6"/>
    <w:rsid w:val="00872C20"/>
    <w:rsid w:val="00881DD1"/>
    <w:rsid w:val="00883B0D"/>
    <w:rsid w:val="008865C4"/>
    <w:rsid w:val="00896780"/>
    <w:rsid w:val="008A49D3"/>
    <w:rsid w:val="008A5303"/>
    <w:rsid w:val="008B59FB"/>
    <w:rsid w:val="008B5C34"/>
    <w:rsid w:val="008B6C21"/>
    <w:rsid w:val="008C0009"/>
    <w:rsid w:val="008C22B4"/>
    <w:rsid w:val="008C4CEA"/>
    <w:rsid w:val="008C4D0F"/>
    <w:rsid w:val="008C5A95"/>
    <w:rsid w:val="008C6B84"/>
    <w:rsid w:val="008E126F"/>
    <w:rsid w:val="008E3904"/>
    <w:rsid w:val="008E4263"/>
    <w:rsid w:val="008F077B"/>
    <w:rsid w:val="008F3396"/>
    <w:rsid w:val="008F441A"/>
    <w:rsid w:val="008F6075"/>
    <w:rsid w:val="008F78EA"/>
    <w:rsid w:val="0090332A"/>
    <w:rsid w:val="00903AA4"/>
    <w:rsid w:val="00905AC0"/>
    <w:rsid w:val="00915674"/>
    <w:rsid w:val="00937581"/>
    <w:rsid w:val="00943809"/>
    <w:rsid w:val="00945397"/>
    <w:rsid w:val="00960B75"/>
    <w:rsid w:val="00970F10"/>
    <w:rsid w:val="00972A4F"/>
    <w:rsid w:val="00973C2F"/>
    <w:rsid w:val="009740D3"/>
    <w:rsid w:val="009833A7"/>
    <w:rsid w:val="00990C0B"/>
    <w:rsid w:val="009A7C2C"/>
    <w:rsid w:val="009B0B81"/>
    <w:rsid w:val="009C0952"/>
    <w:rsid w:val="009D300D"/>
    <w:rsid w:val="009D6B62"/>
    <w:rsid w:val="009D6DD5"/>
    <w:rsid w:val="009F6AA1"/>
    <w:rsid w:val="00A02316"/>
    <w:rsid w:val="00A12B1C"/>
    <w:rsid w:val="00A148E2"/>
    <w:rsid w:val="00A20BD8"/>
    <w:rsid w:val="00A20E07"/>
    <w:rsid w:val="00A2153B"/>
    <w:rsid w:val="00A3154A"/>
    <w:rsid w:val="00A36837"/>
    <w:rsid w:val="00A40145"/>
    <w:rsid w:val="00A409F7"/>
    <w:rsid w:val="00A41F86"/>
    <w:rsid w:val="00A5527C"/>
    <w:rsid w:val="00A64447"/>
    <w:rsid w:val="00A74F75"/>
    <w:rsid w:val="00A86F0C"/>
    <w:rsid w:val="00A9227E"/>
    <w:rsid w:val="00AA3EFF"/>
    <w:rsid w:val="00AA4F54"/>
    <w:rsid w:val="00AA4F84"/>
    <w:rsid w:val="00AB348A"/>
    <w:rsid w:val="00AC1019"/>
    <w:rsid w:val="00AD0641"/>
    <w:rsid w:val="00AE3D63"/>
    <w:rsid w:val="00AE414B"/>
    <w:rsid w:val="00AF2E03"/>
    <w:rsid w:val="00B008A9"/>
    <w:rsid w:val="00B00F78"/>
    <w:rsid w:val="00B0184D"/>
    <w:rsid w:val="00B055EF"/>
    <w:rsid w:val="00B130B5"/>
    <w:rsid w:val="00B15212"/>
    <w:rsid w:val="00B331E4"/>
    <w:rsid w:val="00B35557"/>
    <w:rsid w:val="00B406A1"/>
    <w:rsid w:val="00B411ED"/>
    <w:rsid w:val="00B461B0"/>
    <w:rsid w:val="00B51F22"/>
    <w:rsid w:val="00B53387"/>
    <w:rsid w:val="00B610D3"/>
    <w:rsid w:val="00B83E9E"/>
    <w:rsid w:val="00B8513B"/>
    <w:rsid w:val="00B869B5"/>
    <w:rsid w:val="00B9347C"/>
    <w:rsid w:val="00B95136"/>
    <w:rsid w:val="00BA7120"/>
    <w:rsid w:val="00BB0773"/>
    <w:rsid w:val="00BB3A63"/>
    <w:rsid w:val="00BB4668"/>
    <w:rsid w:val="00BB6E8A"/>
    <w:rsid w:val="00BB71CE"/>
    <w:rsid w:val="00BC75F1"/>
    <w:rsid w:val="00BD04D9"/>
    <w:rsid w:val="00BD1A07"/>
    <w:rsid w:val="00BD706B"/>
    <w:rsid w:val="00BE340A"/>
    <w:rsid w:val="00BE4E26"/>
    <w:rsid w:val="00BF26C5"/>
    <w:rsid w:val="00BF3E58"/>
    <w:rsid w:val="00BF4149"/>
    <w:rsid w:val="00BF55E4"/>
    <w:rsid w:val="00C05C8D"/>
    <w:rsid w:val="00C06368"/>
    <w:rsid w:val="00C20FCA"/>
    <w:rsid w:val="00C21F5B"/>
    <w:rsid w:val="00C268B2"/>
    <w:rsid w:val="00C27FBF"/>
    <w:rsid w:val="00C345A3"/>
    <w:rsid w:val="00C357B2"/>
    <w:rsid w:val="00C36D3C"/>
    <w:rsid w:val="00C41BC3"/>
    <w:rsid w:val="00C509E1"/>
    <w:rsid w:val="00C52B44"/>
    <w:rsid w:val="00C53B3E"/>
    <w:rsid w:val="00C54EDF"/>
    <w:rsid w:val="00C57024"/>
    <w:rsid w:val="00C611FC"/>
    <w:rsid w:val="00C61D71"/>
    <w:rsid w:val="00C77258"/>
    <w:rsid w:val="00C907F1"/>
    <w:rsid w:val="00C92787"/>
    <w:rsid w:val="00C974F9"/>
    <w:rsid w:val="00CA52FA"/>
    <w:rsid w:val="00CA5E17"/>
    <w:rsid w:val="00CB4999"/>
    <w:rsid w:val="00CB529D"/>
    <w:rsid w:val="00CC4FF4"/>
    <w:rsid w:val="00CD50E9"/>
    <w:rsid w:val="00CE17BB"/>
    <w:rsid w:val="00CE22FC"/>
    <w:rsid w:val="00CE7A75"/>
    <w:rsid w:val="00CF02EA"/>
    <w:rsid w:val="00CF7DAC"/>
    <w:rsid w:val="00D046D8"/>
    <w:rsid w:val="00D23DCD"/>
    <w:rsid w:val="00D2732A"/>
    <w:rsid w:val="00D331E9"/>
    <w:rsid w:val="00D33B42"/>
    <w:rsid w:val="00D401D6"/>
    <w:rsid w:val="00D70294"/>
    <w:rsid w:val="00D73651"/>
    <w:rsid w:val="00D73669"/>
    <w:rsid w:val="00D745CC"/>
    <w:rsid w:val="00D7651A"/>
    <w:rsid w:val="00D7675B"/>
    <w:rsid w:val="00D7694B"/>
    <w:rsid w:val="00D76ADA"/>
    <w:rsid w:val="00D803A3"/>
    <w:rsid w:val="00D8368E"/>
    <w:rsid w:val="00D87AA0"/>
    <w:rsid w:val="00DA179C"/>
    <w:rsid w:val="00DB208E"/>
    <w:rsid w:val="00DC6A10"/>
    <w:rsid w:val="00DD5BB2"/>
    <w:rsid w:val="00DE6A3B"/>
    <w:rsid w:val="00DF0D1E"/>
    <w:rsid w:val="00DF16BB"/>
    <w:rsid w:val="00DF6867"/>
    <w:rsid w:val="00DF7C8E"/>
    <w:rsid w:val="00E07DBC"/>
    <w:rsid w:val="00E13CE1"/>
    <w:rsid w:val="00E25108"/>
    <w:rsid w:val="00E47BE4"/>
    <w:rsid w:val="00E6219D"/>
    <w:rsid w:val="00E62B89"/>
    <w:rsid w:val="00E64A47"/>
    <w:rsid w:val="00E71D14"/>
    <w:rsid w:val="00E74E97"/>
    <w:rsid w:val="00E76794"/>
    <w:rsid w:val="00E806D1"/>
    <w:rsid w:val="00E8341C"/>
    <w:rsid w:val="00E8396B"/>
    <w:rsid w:val="00E83A54"/>
    <w:rsid w:val="00E83F55"/>
    <w:rsid w:val="00E850FB"/>
    <w:rsid w:val="00E858B2"/>
    <w:rsid w:val="00E93373"/>
    <w:rsid w:val="00E9540F"/>
    <w:rsid w:val="00EA0940"/>
    <w:rsid w:val="00EA2AE6"/>
    <w:rsid w:val="00EC25B3"/>
    <w:rsid w:val="00EC378C"/>
    <w:rsid w:val="00EC40EA"/>
    <w:rsid w:val="00ED06D8"/>
    <w:rsid w:val="00ED259F"/>
    <w:rsid w:val="00ED5D11"/>
    <w:rsid w:val="00F05763"/>
    <w:rsid w:val="00F10DEB"/>
    <w:rsid w:val="00F24E78"/>
    <w:rsid w:val="00F3167B"/>
    <w:rsid w:val="00F333CD"/>
    <w:rsid w:val="00F41DF4"/>
    <w:rsid w:val="00F613AB"/>
    <w:rsid w:val="00F621F8"/>
    <w:rsid w:val="00F6620C"/>
    <w:rsid w:val="00F6676E"/>
    <w:rsid w:val="00F66FA6"/>
    <w:rsid w:val="00F77961"/>
    <w:rsid w:val="00F87B5B"/>
    <w:rsid w:val="00F91CFE"/>
    <w:rsid w:val="00F926AE"/>
    <w:rsid w:val="00F96A6D"/>
    <w:rsid w:val="00FA2CA1"/>
    <w:rsid w:val="00FA7935"/>
    <w:rsid w:val="00FC0696"/>
    <w:rsid w:val="00FD6D6D"/>
    <w:rsid w:val="00FE51EC"/>
    <w:rsid w:val="00FF2867"/>
    <w:rsid w:val="00FF313E"/>
    <w:rsid w:val="00FF438A"/>
    <w:rsid w:val="709CC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72C64"/>
  <w15:docId w15:val="{CF37D912-3DA3-4D53-A528-5B2645E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E22"/>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ind w:left="431" w:hanging="431"/>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1"/>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1"/>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customStyle="1" w:styleId="artikelversie">
    <w:name w:val="artikelversie"/>
    <w:basedOn w:val="Standaardalinea-lettertype"/>
    <w:rsid w:val="00F333CD"/>
  </w:style>
  <w:style w:type="character" w:customStyle="1" w:styleId="LijstalineaChar">
    <w:name w:val="Lijstalinea Char"/>
    <w:basedOn w:val="Standaardalinea-lettertype"/>
    <w:link w:val="Lijstalinea"/>
    <w:uiPriority w:val="34"/>
    <w:rsid w:val="00F333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667FAE"/>
    <w:rPr>
      <w:sz w:val="16"/>
      <w:szCs w:val="16"/>
    </w:rPr>
  </w:style>
  <w:style w:type="paragraph" w:styleId="Tekstopmerking">
    <w:name w:val="annotation text"/>
    <w:basedOn w:val="Standaard"/>
    <w:link w:val="TekstopmerkingChar"/>
    <w:uiPriority w:val="99"/>
    <w:unhideWhenUsed/>
    <w:rsid w:val="00667FAE"/>
    <w:rPr>
      <w:sz w:val="20"/>
      <w:szCs w:val="20"/>
    </w:rPr>
  </w:style>
  <w:style w:type="character" w:customStyle="1" w:styleId="TekstopmerkingChar">
    <w:name w:val="Tekst opmerking Char"/>
    <w:basedOn w:val="Standaardalinea-lettertype"/>
    <w:link w:val="Tekstopmerking"/>
    <w:uiPriority w:val="99"/>
    <w:rsid w:val="00667FAE"/>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67FAE"/>
    <w:rPr>
      <w:b/>
      <w:bCs/>
    </w:rPr>
  </w:style>
  <w:style w:type="character" w:customStyle="1" w:styleId="OnderwerpvanopmerkingChar">
    <w:name w:val="Onderwerp van opmerking Char"/>
    <w:basedOn w:val="TekstopmerkingChar"/>
    <w:link w:val="Onderwerpvanopmerking"/>
    <w:uiPriority w:val="99"/>
    <w:semiHidden/>
    <w:rsid w:val="00667FAE"/>
    <w:rPr>
      <w:rFonts w:ascii="Calibri" w:eastAsia="Times" w:hAnsi="Calibri" w:cs="Times New Roman"/>
      <w:b/>
      <w:bCs/>
      <w:sz w:val="20"/>
      <w:szCs w:val="20"/>
      <w:lang w:eastAsia="nl-BE"/>
    </w:rPr>
  </w:style>
  <w:style w:type="character" w:styleId="Hyperlink">
    <w:name w:val="Hyperlink"/>
    <w:basedOn w:val="Standaardalinea-lettertype"/>
    <w:uiPriority w:val="99"/>
    <w:unhideWhenUsed/>
    <w:rsid w:val="004E30AB"/>
    <w:rPr>
      <w:rFonts w:asciiTheme="minorHAnsi" w:hAnsiTheme="minorHAnsi"/>
      <w:b w:val="0"/>
      <w:color w:val="000000" w:themeColor="text1"/>
      <w:sz w:val="20"/>
      <w:u w:val="single"/>
    </w:rPr>
  </w:style>
  <w:style w:type="character" w:customStyle="1" w:styleId="apple-style-span">
    <w:name w:val="apple-style-span"/>
    <w:basedOn w:val="Standaardalinea-lettertype"/>
    <w:rsid w:val="004E30AB"/>
  </w:style>
  <w:style w:type="paragraph" w:styleId="Plattetekst">
    <w:name w:val="Body Text"/>
    <w:basedOn w:val="Standaard"/>
    <w:link w:val="PlattetekstChar"/>
    <w:uiPriority w:val="1"/>
    <w:qFormat/>
    <w:rsid w:val="00F96A6D"/>
    <w:pPr>
      <w:widowControl w:val="0"/>
      <w:autoSpaceDE w:val="0"/>
      <w:autoSpaceDN w:val="0"/>
    </w:pPr>
    <w:rPr>
      <w:rFonts w:eastAsia="Calibri" w:cs="Calibri"/>
      <w:lang w:val="en-US" w:eastAsia="en-US"/>
    </w:rPr>
  </w:style>
  <w:style w:type="character" w:customStyle="1" w:styleId="PlattetekstChar">
    <w:name w:val="Platte tekst Char"/>
    <w:basedOn w:val="Standaardalinea-lettertype"/>
    <w:link w:val="Plattetekst"/>
    <w:uiPriority w:val="1"/>
    <w:rsid w:val="00F96A6D"/>
    <w:rPr>
      <w:rFonts w:ascii="Calibri" w:eastAsia="Calibri" w:hAnsi="Calibri" w:cs="Calibri"/>
      <w:lang w:val="en-US"/>
    </w:rPr>
  </w:style>
  <w:style w:type="character" w:styleId="Onopgelostemelding">
    <w:name w:val="Unresolved Mention"/>
    <w:basedOn w:val="Standaardalinea-lettertype"/>
    <w:uiPriority w:val="99"/>
    <w:semiHidden/>
    <w:unhideWhenUsed/>
    <w:rsid w:val="001E1437"/>
    <w:rPr>
      <w:color w:val="808080"/>
      <w:shd w:val="clear" w:color="auto" w:fill="E6E6E6"/>
    </w:rPr>
  </w:style>
  <w:style w:type="paragraph" w:styleId="Voetnoottekst">
    <w:name w:val="footnote text"/>
    <w:basedOn w:val="Standaard"/>
    <w:link w:val="VoetnoottekstChar"/>
    <w:uiPriority w:val="99"/>
    <w:semiHidden/>
    <w:unhideWhenUsed/>
    <w:rsid w:val="00F87B5B"/>
    <w:rPr>
      <w:sz w:val="20"/>
      <w:szCs w:val="20"/>
    </w:rPr>
  </w:style>
  <w:style w:type="character" w:customStyle="1" w:styleId="VoetnoottekstChar">
    <w:name w:val="Voetnoottekst Char"/>
    <w:basedOn w:val="Standaardalinea-lettertype"/>
    <w:link w:val="Voetnoottekst"/>
    <w:uiPriority w:val="99"/>
    <w:semiHidden/>
    <w:rsid w:val="00F87B5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F87B5B"/>
    <w:rPr>
      <w:vertAlign w:val="superscript"/>
    </w:rPr>
  </w:style>
  <w:style w:type="paragraph" w:customStyle="1" w:styleId="paragraph">
    <w:name w:val="paragraph"/>
    <w:basedOn w:val="Standaard"/>
    <w:rsid w:val="002424A2"/>
    <w:rPr>
      <w:rFonts w:ascii="Times New Roman" w:eastAsia="Times New Roman" w:hAnsi="Times New Roman"/>
      <w:sz w:val="24"/>
      <w:szCs w:val="24"/>
    </w:rPr>
  </w:style>
  <w:style w:type="character" w:customStyle="1" w:styleId="normaltextrun1">
    <w:name w:val="normaltextrun1"/>
    <w:basedOn w:val="Standaardalinea-lettertype"/>
    <w:rsid w:val="002424A2"/>
  </w:style>
  <w:style w:type="character" w:customStyle="1" w:styleId="eop">
    <w:name w:val="eop"/>
    <w:basedOn w:val="Standaardalinea-lettertype"/>
    <w:rsid w:val="002424A2"/>
  </w:style>
  <w:style w:type="numbering" w:customStyle="1" w:styleId="Geenlijst1">
    <w:name w:val="Geen lijst1"/>
    <w:next w:val="Geenlijst"/>
    <w:uiPriority w:val="99"/>
    <w:semiHidden/>
    <w:unhideWhenUsed/>
    <w:rsid w:val="00A02316"/>
  </w:style>
  <w:style w:type="table" w:customStyle="1" w:styleId="Tabelraster1">
    <w:name w:val="Tabelraster1"/>
    <w:basedOn w:val="Standaardtabel"/>
    <w:next w:val="Tabelraster"/>
    <w:uiPriority w:val="59"/>
    <w:rsid w:val="00A0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3">
    <w:name w:val="Opmaakprofiel3"/>
    <w:basedOn w:val="Standaardalinea-lettertype"/>
    <w:uiPriority w:val="1"/>
    <w:rsid w:val="00A02316"/>
    <w:rPr>
      <w:rFonts w:ascii="Arial" w:hAnsi="Arial"/>
      <w:sz w:val="22"/>
    </w:rPr>
  </w:style>
  <w:style w:type="paragraph" w:styleId="Geenafstand">
    <w:name w:val="No Spacing"/>
    <w:uiPriority w:val="1"/>
    <w:qFormat/>
    <w:rsid w:val="00A02316"/>
    <w:pPr>
      <w:spacing w:after="0" w:line="240" w:lineRule="auto"/>
    </w:pPr>
    <w:rPr>
      <w:rFonts w:ascii="Calibri" w:hAnsi="Calibri"/>
    </w:rPr>
  </w:style>
  <w:style w:type="character" w:customStyle="1" w:styleId="GevolgdeHyperlink1">
    <w:name w:val="GevolgdeHyperlink1"/>
    <w:basedOn w:val="Standaardalinea-lettertype"/>
    <w:uiPriority w:val="99"/>
    <w:semiHidden/>
    <w:unhideWhenUsed/>
    <w:rsid w:val="00A02316"/>
    <w:rPr>
      <w:color w:val="800080"/>
      <w:u w:val="single"/>
    </w:rPr>
  </w:style>
  <w:style w:type="paragraph" w:styleId="Revisie">
    <w:name w:val="Revision"/>
    <w:hidden/>
    <w:uiPriority w:val="99"/>
    <w:semiHidden/>
    <w:rsid w:val="00A02316"/>
    <w:pPr>
      <w:spacing w:after="0" w:line="240" w:lineRule="auto"/>
    </w:pPr>
    <w:rPr>
      <w:rFonts w:ascii="Calibri" w:hAnsi="Calibri"/>
    </w:rPr>
  </w:style>
  <w:style w:type="character" w:styleId="GevolgdeHyperlink">
    <w:name w:val="FollowedHyperlink"/>
    <w:basedOn w:val="Standaardalinea-lettertype"/>
    <w:uiPriority w:val="99"/>
    <w:semiHidden/>
    <w:unhideWhenUsed/>
    <w:rsid w:val="00A02316"/>
    <w:rPr>
      <w:color w:val="800080" w:themeColor="followedHyperlink"/>
      <w:u w:val="single"/>
    </w:rPr>
  </w:style>
  <w:style w:type="table" w:customStyle="1" w:styleId="Tabelraster2">
    <w:name w:val="Tabelraster2"/>
    <w:basedOn w:val="Standaardtabel"/>
    <w:next w:val="Tabelraster"/>
    <w:uiPriority w:val="59"/>
    <w:rsid w:val="00A0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37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353">
      <w:bodyDiv w:val="1"/>
      <w:marLeft w:val="0"/>
      <w:marRight w:val="0"/>
      <w:marTop w:val="0"/>
      <w:marBottom w:val="0"/>
      <w:divBdr>
        <w:top w:val="none" w:sz="0" w:space="0" w:color="auto"/>
        <w:left w:val="none" w:sz="0" w:space="0" w:color="auto"/>
        <w:bottom w:val="none" w:sz="0" w:space="0" w:color="auto"/>
        <w:right w:val="none" w:sz="0" w:space="0" w:color="auto"/>
      </w:divBdr>
      <w:divsChild>
        <w:div w:id="719211263">
          <w:marLeft w:val="0"/>
          <w:marRight w:val="0"/>
          <w:marTop w:val="0"/>
          <w:marBottom w:val="0"/>
          <w:divBdr>
            <w:top w:val="none" w:sz="0" w:space="0" w:color="auto"/>
            <w:left w:val="none" w:sz="0" w:space="0" w:color="auto"/>
            <w:bottom w:val="none" w:sz="0" w:space="0" w:color="auto"/>
            <w:right w:val="none" w:sz="0" w:space="0" w:color="auto"/>
          </w:divBdr>
          <w:divsChild>
            <w:div w:id="430205792">
              <w:marLeft w:val="0"/>
              <w:marRight w:val="0"/>
              <w:marTop w:val="0"/>
              <w:marBottom w:val="0"/>
              <w:divBdr>
                <w:top w:val="none" w:sz="0" w:space="0" w:color="auto"/>
                <w:left w:val="none" w:sz="0" w:space="0" w:color="auto"/>
                <w:bottom w:val="none" w:sz="0" w:space="0" w:color="auto"/>
                <w:right w:val="none" w:sz="0" w:space="0" w:color="auto"/>
              </w:divBdr>
            </w:div>
            <w:div w:id="2006394939">
              <w:marLeft w:val="0"/>
              <w:marRight w:val="0"/>
              <w:marTop w:val="0"/>
              <w:marBottom w:val="0"/>
              <w:divBdr>
                <w:top w:val="none" w:sz="0" w:space="0" w:color="auto"/>
                <w:left w:val="none" w:sz="0" w:space="0" w:color="auto"/>
                <w:bottom w:val="none" w:sz="0" w:space="0" w:color="auto"/>
                <w:right w:val="none" w:sz="0" w:space="0" w:color="auto"/>
              </w:divBdr>
            </w:div>
            <w:div w:id="1187329182">
              <w:marLeft w:val="0"/>
              <w:marRight w:val="0"/>
              <w:marTop w:val="0"/>
              <w:marBottom w:val="0"/>
              <w:divBdr>
                <w:top w:val="none" w:sz="0" w:space="0" w:color="auto"/>
                <w:left w:val="none" w:sz="0" w:space="0" w:color="auto"/>
                <w:bottom w:val="none" w:sz="0" w:space="0" w:color="auto"/>
                <w:right w:val="none" w:sz="0" w:space="0" w:color="auto"/>
              </w:divBdr>
            </w:div>
          </w:divsChild>
        </w:div>
        <w:div w:id="893346536">
          <w:marLeft w:val="0"/>
          <w:marRight w:val="0"/>
          <w:marTop w:val="0"/>
          <w:marBottom w:val="0"/>
          <w:divBdr>
            <w:top w:val="none" w:sz="0" w:space="0" w:color="auto"/>
            <w:left w:val="none" w:sz="0" w:space="0" w:color="auto"/>
            <w:bottom w:val="none" w:sz="0" w:space="0" w:color="auto"/>
            <w:right w:val="none" w:sz="0" w:space="0" w:color="auto"/>
          </w:divBdr>
          <w:divsChild>
            <w:div w:id="396321499">
              <w:marLeft w:val="0"/>
              <w:marRight w:val="0"/>
              <w:marTop w:val="0"/>
              <w:marBottom w:val="0"/>
              <w:divBdr>
                <w:top w:val="none" w:sz="0" w:space="0" w:color="auto"/>
                <w:left w:val="none" w:sz="0" w:space="0" w:color="auto"/>
                <w:bottom w:val="none" w:sz="0" w:space="0" w:color="auto"/>
                <w:right w:val="none" w:sz="0" w:space="0" w:color="auto"/>
              </w:divBdr>
            </w:div>
            <w:div w:id="248543711">
              <w:marLeft w:val="0"/>
              <w:marRight w:val="0"/>
              <w:marTop w:val="0"/>
              <w:marBottom w:val="0"/>
              <w:divBdr>
                <w:top w:val="none" w:sz="0" w:space="0" w:color="auto"/>
                <w:left w:val="none" w:sz="0" w:space="0" w:color="auto"/>
                <w:bottom w:val="none" w:sz="0" w:space="0" w:color="auto"/>
                <w:right w:val="none" w:sz="0" w:space="0" w:color="auto"/>
              </w:divBdr>
            </w:div>
            <w:div w:id="1603103332">
              <w:marLeft w:val="0"/>
              <w:marRight w:val="0"/>
              <w:marTop w:val="0"/>
              <w:marBottom w:val="0"/>
              <w:divBdr>
                <w:top w:val="none" w:sz="0" w:space="0" w:color="auto"/>
                <w:left w:val="none" w:sz="0" w:space="0" w:color="auto"/>
                <w:bottom w:val="none" w:sz="0" w:space="0" w:color="auto"/>
                <w:right w:val="none" w:sz="0" w:space="0" w:color="auto"/>
              </w:divBdr>
            </w:div>
          </w:divsChild>
        </w:div>
        <w:div w:id="934635470">
          <w:marLeft w:val="0"/>
          <w:marRight w:val="0"/>
          <w:marTop w:val="0"/>
          <w:marBottom w:val="0"/>
          <w:divBdr>
            <w:top w:val="none" w:sz="0" w:space="0" w:color="auto"/>
            <w:left w:val="none" w:sz="0" w:space="0" w:color="auto"/>
            <w:bottom w:val="none" w:sz="0" w:space="0" w:color="auto"/>
            <w:right w:val="none" w:sz="0" w:space="0" w:color="auto"/>
          </w:divBdr>
          <w:divsChild>
            <w:div w:id="1165128061">
              <w:marLeft w:val="0"/>
              <w:marRight w:val="0"/>
              <w:marTop w:val="0"/>
              <w:marBottom w:val="0"/>
              <w:divBdr>
                <w:top w:val="none" w:sz="0" w:space="0" w:color="auto"/>
                <w:left w:val="none" w:sz="0" w:space="0" w:color="auto"/>
                <w:bottom w:val="none" w:sz="0" w:space="0" w:color="auto"/>
                <w:right w:val="none" w:sz="0" w:space="0" w:color="auto"/>
              </w:divBdr>
            </w:div>
            <w:div w:id="1766923160">
              <w:marLeft w:val="0"/>
              <w:marRight w:val="0"/>
              <w:marTop w:val="0"/>
              <w:marBottom w:val="0"/>
              <w:divBdr>
                <w:top w:val="none" w:sz="0" w:space="0" w:color="auto"/>
                <w:left w:val="none" w:sz="0" w:space="0" w:color="auto"/>
                <w:bottom w:val="none" w:sz="0" w:space="0" w:color="auto"/>
                <w:right w:val="none" w:sz="0" w:space="0" w:color="auto"/>
              </w:divBdr>
            </w:div>
            <w:div w:id="76556335">
              <w:marLeft w:val="0"/>
              <w:marRight w:val="0"/>
              <w:marTop w:val="0"/>
              <w:marBottom w:val="0"/>
              <w:divBdr>
                <w:top w:val="none" w:sz="0" w:space="0" w:color="auto"/>
                <w:left w:val="none" w:sz="0" w:space="0" w:color="auto"/>
                <w:bottom w:val="none" w:sz="0" w:space="0" w:color="auto"/>
                <w:right w:val="none" w:sz="0" w:space="0" w:color="auto"/>
              </w:divBdr>
            </w:div>
          </w:divsChild>
        </w:div>
        <w:div w:id="899634317">
          <w:marLeft w:val="0"/>
          <w:marRight w:val="0"/>
          <w:marTop w:val="0"/>
          <w:marBottom w:val="0"/>
          <w:divBdr>
            <w:top w:val="none" w:sz="0" w:space="0" w:color="auto"/>
            <w:left w:val="none" w:sz="0" w:space="0" w:color="auto"/>
            <w:bottom w:val="none" w:sz="0" w:space="0" w:color="auto"/>
            <w:right w:val="none" w:sz="0" w:space="0" w:color="auto"/>
          </w:divBdr>
          <w:divsChild>
            <w:div w:id="2122533267">
              <w:marLeft w:val="0"/>
              <w:marRight w:val="0"/>
              <w:marTop w:val="0"/>
              <w:marBottom w:val="0"/>
              <w:divBdr>
                <w:top w:val="none" w:sz="0" w:space="0" w:color="auto"/>
                <w:left w:val="none" w:sz="0" w:space="0" w:color="auto"/>
                <w:bottom w:val="none" w:sz="0" w:space="0" w:color="auto"/>
                <w:right w:val="none" w:sz="0" w:space="0" w:color="auto"/>
              </w:divBdr>
            </w:div>
            <w:div w:id="635716534">
              <w:marLeft w:val="0"/>
              <w:marRight w:val="0"/>
              <w:marTop w:val="0"/>
              <w:marBottom w:val="0"/>
              <w:divBdr>
                <w:top w:val="none" w:sz="0" w:space="0" w:color="auto"/>
                <w:left w:val="none" w:sz="0" w:space="0" w:color="auto"/>
                <w:bottom w:val="none" w:sz="0" w:space="0" w:color="auto"/>
                <w:right w:val="none" w:sz="0" w:space="0" w:color="auto"/>
              </w:divBdr>
            </w:div>
          </w:divsChild>
        </w:div>
        <w:div w:id="781143307">
          <w:marLeft w:val="0"/>
          <w:marRight w:val="0"/>
          <w:marTop w:val="0"/>
          <w:marBottom w:val="0"/>
          <w:divBdr>
            <w:top w:val="none" w:sz="0" w:space="0" w:color="auto"/>
            <w:left w:val="none" w:sz="0" w:space="0" w:color="auto"/>
            <w:bottom w:val="none" w:sz="0" w:space="0" w:color="auto"/>
            <w:right w:val="none" w:sz="0" w:space="0" w:color="auto"/>
          </w:divBdr>
          <w:divsChild>
            <w:div w:id="1101293596">
              <w:marLeft w:val="0"/>
              <w:marRight w:val="0"/>
              <w:marTop w:val="0"/>
              <w:marBottom w:val="0"/>
              <w:divBdr>
                <w:top w:val="none" w:sz="0" w:space="0" w:color="auto"/>
                <w:left w:val="none" w:sz="0" w:space="0" w:color="auto"/>
                <w:bottom w:val="none" w:sz="0" w:space="0" w:color="auto"/>
                <w:right w:val="none" w:sz="0" w:space="0" w:color="auto"/>
              </w:divBdr>
            </w:div>
          </w:divsChild>
        </w:div>
        <w:div w:id="1247611788">
          <w:marLeft w:val="0"/>
          <w:marRight w:val="0"/>
          <w:marTop w:val="0"/>
          <w:marBottom w:val="0"/>
          <w:divBdr>
            <w:top w:val="none" w:sz="0" w:space="0" w:color="auto"/>
            <w:left w:val="none" w:sz="0" w:space="0" w:color="auto"/>
            <w:bottom w:val="none" w:sz="0" w:space="0" w:color="auto"/>
            <w:right w:val="none" w:sz="0" w:space="0" w:color="auto"/>
          </w:divBdr>
        </w:div>
      </w:divsChild>
    </w:div>
    <w:div w:id="230846963">
      <w:bodyDiv w:val="1"/>
      <w:marLeft w:val="0"/>
      <w:marRight w:val="0"/>
      <w:marTop w:val="0"/>
      <w:marBottom w:val="0"/>
      <w:divBdr>
        <w:top w:val="none" w:sz="0" w:space="0" w:color="auto"/>
        <w:left w:val="none" w:sz="0" w:space="0" w:color="auto"/>
        <w:bottom w:val="none" w:sz="0" w:space="0" w:color="auto"/>
        <w:right w:val="none" w:sz="0" w:space="0" w:color="auto"/>
      </w:divBdr>
      <w:divsChild>
        <w:div w:id="1080639296">
          <w:marLeft w:val="0"/>
          <w:marRight w:val="0"/>
          <w:marTop w:val="0"/>
          <w:marBottom w:val="0"/>
          <w:divBdr>
            <w:top w:val="none" w:sz="0" w:space="0" w:color="auto"/>
            <w:left w:val="none" w:sz="0" w:space="0" w:color="auto"/>
            <w:bottom w:val="none" w:sz="0" w:space="0" w:color="auto"/>
            <w:right w:val="none" w:sz="0" w:space="0" w:color="auto"/>
          </w:divBdr>
        </w:div>
        <w:div w:id="77334528">
          <w:marLeft w:val="0"/>
          <w:marRight w:val="0"/>
          <w:marTop w:val="0"/>
          <w:marBottom w:val="0"/>
          <w:divBdr>
            <w:top w:val="none" w:sz="0" w:space="0" w:color="auto"/>
            <w:left w:val="none" w:sz="0" w:space="0" w:color="auto"/>
            <w:bottom w:val="none" w:sz="0" w:space="0" w:color="auto"/>
            <w:right w:val="none" w:sz="0" w:space="0" w:color="auto"/>
          </w:divBdr>
        </w:div>
        <w:div w:id="1843809615">
          <w:marLeft w:val="0"/>
          <w:marRight w:val="0"/>
          <w:marTop w:val="0"/>
          <w:marBottom w:val="0"/>
          <w:divBdr>
            <w:top w:val="none" w:sz="0" w:space="0" w:color="auto"/>
            <w:left w:val="none" w:sz="0" w:space="0" w:color="auto"/>
            <w:bottom w:val="none" w:sz="0" w:space="0" w:color="auto"/>
            <w:right w:val="none" w:sz="0" w:space="0" w:color="auto"/>
          </w:divBdr>
        </w:div>
        <w:div w:id="1701586206">
          <w:marLeft w:val="0"/>
          <w:marRight w:val="0"/>
          <w:marTop w:val="0"/>
          <w:marBottom w:val="0"/>
          <w:divBdr>
            <w:top w:val="none" w:sz="0" w:space="0" w:color="auto"/>
            <w:left w:val="none" w:sz="0" w:space="0" w:color="auto"/>
            <w:bottom w:val="none" w:sz="0" w:space="0" w:color="auto"/>
            <w:right w:val="none" w:sz="0" w:space="0" w:color="auto"/>
          </w:divBdr>
        </w:div>
        <w:div w:id="176236527">
          <w:marLeft w:val="0"/>
          <w:marRight w:val="0"/>
          <w:marTop w:val="0"/>
          <w:marBottom w:val="0"/>
          <w:divBdr>
            <w:top w:val="none" w:sz="0" w:space="0" w:color="auto"/>
            <w:left w:val="none" w:sz="0" w:space="0" w:color="auto"/>
            <w:bottom w:val="none" w:sz="0" w:space="0" w:color="auto"/>
            <w:right w:val="none" w:sz="0" w:space="0" w:color="auto"/>
          </w:divBdr>
        </w:div>
        <w:div w:id="471093893">
          <w:marLeft w:val="0"/>
          <w:marRight w:val="0"/>
          <w:marTop w:val="0"/>
          <w:marBottom w:val="0"/>
          <w:divBdr>
            <w:top w:val="none" w:sz="0" w:space="0" w:color="auto"/>
            <w:left w:val="none" w:sz="0" w:space="0" w:color="auto"/>
            <w:bottom w:val="none" w:sz="0" w:space="0" w:color="auto"/>
            <w:right w:val="none" w:sz="0" w:space="0" w:color="auto"/>
          </w:divBdr>
        </w:div>
        <w:div w:id="1744840730">
          <w:marLeft w:val="0"/>
          <w:marRight w:val="0"/>
          <w:marTop w:val="0"/>
          <w:marBottom w:val="0"/>
          <w:divBdr>
            <w:top w:val="none" w:sz="0" w:space="0" w:color="auto"/>
            <w:left w:val="none" w:sz="0" w:space="0" w:color="auto"/>
            <w:bottom w:val="none" w:sz="0" w:space="0" w:color="auto"/>
            <w:right w:val="none" w:sz="0" w:space="0" w:color="auto"/>
          </w:divBdr>
        </w:div>
        <w:div w:id="174006098">
          <w:marLeft w:val="0"/>
          <w:marRight w:val="0"/>
          <w:marTop w:val="0"/>
          <w:marBottom w:val="0"/>
          <w:divBdr>
            <w:top w:val="none" w:sz="0" w:space="0" w:color="auto"/>
            <w:left w:val="none" w:sz="0" w:space="0" w:color="auto"/>
            <w:bottom w:val="none" w:sz="0" w:space="0" w:color="auto"/>
            <w:right w:val="none" w:sz="0" w:space="0" w:color="auto"/>
          </w:divBdr>
        </w:div>
        <w:div w:id="305669575">
          <w:marLeft w:val="0"/>
          <w:marRight w:val="0"/>
          <w:marTop w:val="0"/>
          <w:marBottom w:val="0"/>
          <w:divBdr>
            <w:top w:val="none" w:sz="0" w:space="0" w:color="auto"/>
            <w:left w:val="none" w:sz="0" w:space="0" w:color="auto"/>
            <w:bottom w:val="none" w:sz="0" w:space="0" w:color="auto"/>
            <w:right w:val="none" w:sz="0" w:space="0" w:color="auto"/>
          </w:divBdr>
        </w:div>
        <w:div w:id="1241714591">
          <w:marLeft w:val="0"/>
          <w:marRight w:val="0"/>
          <w:marTop w:val="0"/>
          <w:marBottom w:val="0"/>
          <w:divBdr>
            <w:top w:val="none" w:sz="0" w:space="0" w:color="auto"/>
            <w:left w:val="none" w:sz="0" w:space="0" w:color="auto"/>
            <w:bottom w:val="none" w:sz="0" w:space="0" w:color="auto"/>
            <w:right w:val="none" w:sz="0" w:space="0" w:color="auto"/>
          </w:divBdr>
        </w:div>
        <w:div w:id="1320647743">
          <w:marLeft w:val="0"/>
          <w:marRight w:val="0"/>
          <w:marTop w:val="0"/>
          <w:marBottom w:val="0"/>
          <w:divBdr>
            <w:top w:val="none" w:sz="0" w:space="0" w:color="auto"/>
            <w:left w:val="none" w:sz="0" w:space="0" w:color="auto"/>
            <w:bottom w:val="none" w:sz="0" w:space="0" w:color="auto"/>
            <w:right w:val="none" w:sz="0" w:space="0" w:color="auto"/>
          </w:divBdr>
        </w:div>
        <w:div w:id="962803839">
          <w:marLeft w:val="0"/>
          <w:marRight w:val="0"/>
          <w:marTop w:val="0"/>
          <w:marBottom w:val="0"/>
          <w:divBdr>
            <w:top w:val="none" w:sz="0" w:space="0" w:color="auto"/>
            <w:left w:val="none" w:sz="0" w:space="0" w:color="auto"/>
            <w:bottom w:val="none" w:sz="0" w:space="0" w:color="auto"/>
            <w:right w:val="none" w:sz="0" w:space="0" w:color="auto"/>
          </w:divBdr>
        </w:div>
        <w:div w:id="2120637281">
          <w:marLeft w:val="0"/>
          <w:marRight w:val="0"/>
          <w:marTop w:val="0"/>
          <w:marBottom w:val="0"/>
          <w:divBdr>
            <w:top w:val="none" w:sz="0" w:space="0" w:color="auto"/>
            <w:left w:val="none" w:sz="0" w:space="0" w:color="auto"/>
            <w:bottom w:val="none" w:sz="0" w:space="0" w:color="auto"/>
            <w:right w:val="none" w:sz="0" w:space="0" w:color="auto"/>
          </w:divBdr>
        </w:div>
        <w:div w:id="701438895">
          <w:marLeft w:val="0"/>
          <w:marRight w:val="0"/>
          <w:marTop w:val="0"/>
          <w:marBottom w:val="0"/>
          <w:divBdr>
            <w:top w:val="none" w:sz="0" w:space="0" w:color="auto"/>
            <w:left w:val="none" w:sz="0" w:space="0" w:color="auto"/>
            <w:bottom w:val="none" w:sz="0" w:space="0" w:color="auto"/>
            <w:right w:val="none" w:sz="0" w:space="0" w:color="auto"/>
          </w:divBdr>
        </w:div>
        <w:div w:id="175658135">
          <w:marLeft w:val="0"/>
          <w:marRight w:val="0"/>
          <w:marTop w:val="0"/>
          <w:marBottom w:val="0"/>
          <w:divBdr>
            <w:top w:val="none" w:sz="0" w:space="0" w:color="auto"/>
            <w:left w:val="none" w:sz="0" w:space="0" w:color="auto"/>
            <w:bottom w:val="none" w:sz="0" w:space="0" w:color="auto"/>
            <w:right w:val="none" w:sz="0" w:space="0" w:color="auto"/>
          </w:divBdr>
        </w:div>
        <w:div w:id="1242913941">
          <w:marLeft w:val="0"/>
          <w:marRight w:val="0"/>
          <w:marTop w:val="0"/>
          <w:marBottom w:val="0"/>
          <w:divBdr>
            <w:top w:val="none" w:sz="0" w:space="0" w:color="auto"/>
            <w:left w:val="none" w:sz="0" w:space="0" w:color="auto"/>
            <w:bottom w:val="none" w:sz="0" w:space="0" w:color="auto"/>
            <w:right w:val="none" w:sz="0" w:space="0" w:color="auto"/>
          </w:divBdr>
        </w:div>
        <w:div w:id="1555460904">
          <w:marLeft w:val="0"/>
          <w:marRight w:val="0"/>
          <w:marTop w:val="0"/>
          <w:marBottom w:val="0"/>
          <w:divBdr>
            <w:top w:val="none" w:sz="0" w:space="0" w:color="auto"/>
            <w:left w:val="none" w:sz="0" w:space="0" w:color="auto"/>
            <w:bottom w:val="none" w:sz="0" w:space="0" w:color="auto"/>
            <w:right w:val="none" w:sz="0" w:space="0" w:color="auto"/>
          </w:divBdr>
        </w:div>
        <w:div w:id="1822115525">
          <w:marLeft w:val="0"/>
          <w:marRight w:val="0"/>
          <w:marTop w:val="0"/>
          <w:marBottom w:val="0"/>
          <w:divBdr>
            <w:top w:val="none" w:sz="0" w:space="0" w:color="auto"/>
            <w:left w:val="none" w:sz="0" w:space="0" w:color="auto"/>
            <w:bottom w:val="none" w:sz="0" w:space="0" w:color="auto"/>
            <w:right w:val="none" w:sz="0" w:space="0" w:color="auto"/>
          </w:divBdr>
        </w:div>
        <w:div w:id="468283581">
          <w:marLeft w:val="0"/>
          <w:marRight w:val="0"/>
          <w:marTop w:val="0"/>
          <w:marBottom w:val="0"/>
          <w:divBdr>
            <w:top w:val="none" w:sz="0" w:space="0" w:color="auto"/>
            <w:left w:val="none" w:sz="0" w:space="0" w:color="auto"/>
            <w:bottom w:val="none" w:sz="0" w:space="0" w:color="auto"/>
            <w:right w:val="none" w:sz="0" w:space="0" w:color="auto"/>
          </w:divBdr>
        </w:div>
        <w:div w:id="845366947">
          <w:marLeft w:val="0"/>
          <w:marRight w:val="0"/>
          <w:marTop w:val="0"/>
          <w:marBottom w:val="0"/>
          <w:divBdr>
            <w:top w:val="none" w:sz="0" w:space="0" w:color="auto"/>
            <w:left w:val="none" w:sz="0" w:space="0" w:color="auto"/>
            <w:bottom w:val="none" w:sz="0" w:space="0" w:color="auto"/>
            <w:right w:val="none" w:sz="0" w:space="0" w:color="auto"/>
          </w:divBdr>
        </w:div>
        <w:div w:id="131023761">
          <w:marLeft w:val="0"/>
          <w:marRight w:val="0"/>
          <w:marTop w:val="0"/>
          <w:marBottom w:val="0"/>
          <w:divBdr>
            <w:top w:val="none" w:sz="0" w:space="0" w:color="auto"/>
            <w:left w:val="none" w:sz="0" w:space="0" w:color="auto"/>
            <w:bottom w:val="none" w:sz="0" w:space="0" w:color="auto"/>
            <w:right w:val="none" w:sz="0" w:space="0" w:color="auto"/>
          </w:divBdr>
        </w:div>
        <w:div w:id="556624881">
          <w:marLeft w:val="0"/>
          <w:marRight w:val="0"/>
          <w:marTop w:val="0"/>
          <w:marBottom w:val="0"/>
          <w:divBdr>
            <w:top w:val="none" w:sz="0" w:space="0" w:color="auto"/>
            <w:left w:val="none" w:sz="0" w:space="0" w:color="auto"/>
            <w:bottom w:val="none" w:sz="0" w:space="0" w:color="auto"/>
            <w:right w:val="none" w:sz="0" w:space="0" w:color="auto"/>
          </w:divBdr>
        </w:div>
        <w:div w:id="902254726">
          <w:marLeft w:val="0"/>
          <w:marRight w:val="0"/>
          <w:marTop w:val="0"/>
          <w:marBottom w:val="0"/>
          <w:divBdr>
            <w:top w:val="none" w:sz="0" w:space="0" w:color="auto"/>
            <w:left w:val="none" w:sz="0" w:space="0" w:color="auto"/>
            <w:bottom w:val="none" w:sz="0" w:space="0" w:color="auto"/>
            <w:right w:val="none" w:sz="0" w:space="0" w:color="auto"/>
          </w:divBdr>
        </w:div>
        <w:div w:id="996348870">
          <w:marLeft w:val="0"/>
          <w:marRight w:val="0"/>
          <w:marTop w:val="0"/>
          <w:marBottom w:val="0"/>
          <w:divBdr>
            <w:top w:val="none" w:sz="0" w:space="0" w:color="auto"/>
            <w:left w:val="none" w:sz="0" w:space="0" w:color="auto"/>
            <w:bottom w:val="none" w:sz="0" w:space="0" w:color="auto"/>
            <w:right w:val="none" w:sz="0" w:space="0" w:color="auto"/>
          </w:divBdr>
        </w:div>
        <w:div w:id="266928987">
          <w:marLeft w:val="0"/>
          <w:marRight w:val="0"/>
          <w:marTop w:val="0"/>
          <w:marBottom w:val="0"/>
          <w:divBdr>
            <w:top w:val="none" w:sz="0" w:space="0" w:color="auto"/>
            <w:left w:val="none" w:sz="0" w:space="0" w:color="auto"/>
            <w:bottom w:val="none" w:sz="0" w:space="0" w:color="auto"/>
            <w:right w:val="none" w:sz="0" w:space="0" w:color="auto"/>
          </w:divBdr>
        </w:div>
        <w:div w:id="926040810">
          <w:marLeft w:val="0"/>
          <w:marRight w:val="0"/>
          <w:marTop w:val="0"/>
          <w:marBottom w:val="0"/>
          <w:divBdr>
            <w:top w:val="none" w:sz="0" w:space="0" w:color="auto"/>
            <w:left w:val="none" w:sz="0" w:space="0" w:color="auto"/>
            <w:bottom w:val="none" w:sz="0" w:space="0" w:color="auto"/>
            <w:right w:val="none" w:sz="0" w:space="0" w:color="auto"/>
          </w:divBdr>
        </w:div>
        <w:div w:id="837309653">
          <w:marLeft w:val="0"/>
          <w:marRight w:val="0"/>
          <w:marTop w:val="0"/>
          <w:marBottom w:val="0"/>
          <w:divBdr>
            <w:top w:val="none" w:sz="0" w:space="0" w:color="auto"/>
            <w:left w:val="none" w:sz="0" w:space="0" w:color="auto"/>
            <w:bottom w:val="none" w:sz="0" w:space="0" w:color="auto"/>
            <w:right w:val="none" w:sz="0" w:space="0" w:color="auto"/>
          </w:divBdr>
        </w:div>
        <w:div w:id="561330753">
          <w:marLeft w:val="0"/>
          <w:marRight w:val="0"/>
          <w:marTop w:val="0"/>
          <w:marBottom w:val="0"/>
          <w:divBdr>
            <w:top w:val="none" w:sz="0" w:space="0" w:color="auto"/>
            <w:left w:val="none" w:sz="0" w:space="0" w:color="auto"/>
            <w:bottom w:val="none" w:sz="0" w:space="0" w:color="auto"/>
            <w:right w:val="none" w:sz="0" w:space="0" w:color="auto"/>
          </w:divBdr>
          <w:divsChild>
            <w:div w:id="2143427643">
              <w:marLeft w:val="0"/>
              <w:marRight w:val="0"/>
              <w:marTop w:val="0"/>
              <w:marBottom w:val="0"/>
              <w:divBdr>
                <w:top w:val="none" w:sz="0" w:space="0" w:color="auto"/>
                <w:left w:val="none" w:sz="0" w:space="0" w:color="auto"/>
                <w:bottom w:val="none" w:sz="0" w:space="0" w:color="auto"/>
                <w:right w:val="none" w:sz="0" w:space="0" w:color="auto"/>
              </w:divBdr>
            </w:div>
            <w:div w:id="29502402">
              <w:marLeft w:val="0"/>
              <w:marRight w:val="0"/>
              <w:marTop w:val="0"/>
              <w:marBottom w:val="0"/>
              <w:divBdr>
                <w:top w:val="none" w:sz="0" w:space="0" w:color="auto"/>
                <w:left w:val="none" w:sz="0" w:space="0" w:color="auto"/>
                <w:bottom w:val="none" w:sz="0" w:space="0" w:color="auto"/>
                <w:right w:val="none" w:sz="0" w:space="0" w:color="auto"/>
              </w:divBdr>
            </w:div>
            <w:div w:id="2047440338">
              <w:marLeft w:val="0"/>
              <w:marRight w:val="0"/>
              <w:marTop w:val="0"/>
              <w:marBottom w:val="0"/>
              <w:divBdr>
                <w:top w:val="none" w:sz="0" w:space="0" w:color="auto"/>
                <w:left w:val="none" w:sz="0" w:space="0" w:color="auto"/>
                <w:bottom w:val="none" w:sz="0" w:space="0" w:color="auto"/>
                <w:right w:val="none" w:sz="0" w:space="0" w:color="auto"/>
              </w:divBdr>
            </w:div>
          </w:divsChild>
        </w:div>
        <w:div w:id="1011421066">
          <w:marLeft w:val="0"/>
          <w:marRight w:val="0"/>
          <w:marTop w:val="0"/>
          <w:marBottom w:val="0"/>
          <w:divBdr>
            <w:top w:val="none" w:sz="0" w:space="0" w:color="auto"/>
            <w:left w:val="none" w:sz="0" w:space="0" w:color="auto"/>
            <w:bottom w:val="none" w:sz="0" w:space="0" w:color="auto"/>
            <w:right w:val="none" w:sz="0" w:space="0" w:color="auto"/>
          </w:divBdr>
          <w:divsChild>
            <w:div w:id="2048872575">
              <w:marLeft w:val="0"/>
              <w:marRight w:val="0"/>
              <w:marTop w:val="0"/>
              <w:marBottom w:val="0"/>
              <w:divBdr>
                <w:top w:val="none" w:sz="0" w:space="0" w:color="auto"/>
                <w:left w:val="none" w:sz="0" w:space="0" w:color="auto"/>
                <w:bottom w:val="none" w:sz="0" w:space="0" w:color="auto"/>
                <w:right w:val="none" w:sz="0" w:space="0" w:color="auto"/>
              </w:divBdr>
            </w:div>
          </w:divsChild>
        </w:div>
        <w:div w:id="1677998953">
          <w:marLeft w:val="0"/>
          <w:marRight w:val="0"/>
          <w:marTop w:val="0"/>
          <w:marBottom w:val="0"/>
          <w:divBdr>
            <w:top w:val="none" w:sz="0" w:space="0" w:color="auto"/>
            <w:left w:val="none" w:sz="0" w:space="0" w:color="auto"/>
            <w:bottom w:val="none" w:sz="0" w:space="0" w:color="auto"/>
            <w:right w:val="none" w:sz="0" w:space="0" w:color="auto"/>
          </w:divBdr>
          <w:divsChild>
            <w:div w:id="916943315">
              <w:marLeft w:val="0"/>
              <w:marRight w:val="0"/>
              <w:marTop w:val="0"/>
              <w:marBottom w:val="0"/>
              <w:divBdr>
                <w:top w:val="none" w:sz="0" w:space="0" w:color="auto"/>
                <w:left w:val="none" w:sz="0" w:space="0" w:color="auto"/>
                <w:bottom w:val="none" w:sz="0" w:space="0" w:color="auto"/>
                <w:right w:val="none" w:sz="0" w:space="0" w:color="auto"/>
              </w:divBdr>
            </w:div>
          </w:divsChild>
        </w:div>
        <w:div w:id="1722558619">
          <w:marLeft w:val="0"/>
          <w:marRight w:val="0"/>
          <w:marTop w:val="0"/>
          <w:marBottom w:val="0"/>
          <w:divBdr>
            <w:top w:val="none" w:sz="0" w:space="0" w:color="auto"/>
            <w:left w:val="none" w:sz="0" w:space="0" w:color="auto"/>
            <w:bottom w:val="none" w:sz="0" w:space="0" w:color="auto"/>
            <w:right w:val="none" w:sz="0" w:space="0" w:color="auto"/>
          </w:divBdr>
          <w:divsChild>
            <w:div w:id="1685279377">
              <w:marLeft w:val="0"/>
              <w:marRight w:val="0"/>
              <w:marTop w:val="0"/>
              <w:marBottom w:val="0"/>
              <w:divBdr>
                <w:top w:val="none" w:sz="0" w:space="0" w:color="auto"/>
                <w:left w:val="none" w:sz="0" w:space="0" w:color="auto"/>
                <w:bottom w:val="none" w:sz="0" w:space="0" w:color="auto"/>
                <w:right w:val="none" w:sz="0" w:space="0" w:color="auto"/>
              </w:divBdr>
            </w:div>
            <w:div w:id="681863161">
              <w:marLeft w:val="0"/>
              <w:marRight w:val="0"/>
              <w:marTop w:val="0"/>
              <w:marBottom w:val="0"/>
              <w:divBdr>
                <w:top w:val="none" w:sz="0" w:space="0" w:color="auto"/>
                <w:left w:val="none" w:sz="0" w:space="0" w:color="auto"/>
                <w:bottom w:val="none" w:sz="0" w:space="0" w:color="auto"/>
                <w:right w:val="none" w:sz="0" w:space="0" w:color="auto"/>
              </w:divBdr>
            </w:div>
          </w:divsChild>
        </w:div>
        <w:div w:id="1165125804">
          <w:marLeft w:val="0"/>
          <w:marRight w:val="0"/>
          <w:marTop w:val="0"/>
          <w:marBottom w:val="0"/>
          <w:divBdr>
            <w:top w:val="none" w:sz="0" w:space="0" w:color="auto"/>
            <w:left w:val="none" w:sz="0" w:space="0" w:color="auto"/>
            <w:bottom w:val="none" w:sz="0" w:space="0" w:color="auto"/>
            <w:right w:val="none" w:sz="0" w:space="0" w:color="auto"/>
          </w:divBdr>
        </w:div>
        <w:div w:id="1110121557">
          <w:marLeft w:val="0"/>
          <w:marRight w:val="0"/>
          <w:marTop w:val="0"/>
          <w:marBottom w:val="0"/>
          <w:divBdr>
            <w:top w:val="none" w:sz="0" w:space="0" w:color="auto"/>
            <w:left w:val="none" w:sz="0" w:space="0" w:color="auto"/>
            <w:bottom w:val="none" w:sz="0" w:space="0" w:color="auto"/>
            <w:right w:val="none" w:sz="0" w:space="0" w:color="auto"/>
          </w:divBdr>
        </w:div>
        <w:div w:id="1899244041">
          <w:marLeft w:val="0"/>
          <w:marRight w:val="0"/>
          <w:marTop w:val="0"/>
          <w:marBottom w:val="0"/>
          <w:divBdr>
            <w:top w:val="none" w:sz="0" w:space="0" w:color="auto"/>
            <w:left w:val="none" w:sz="0" w:space="0" w:color="auto"/>
            <w:bottom w:val="none" w:sz="0" w:space="0" w:color="auto"/>
            <w:right w:val="none" w:sz="0" w:space="0" w:color="auto"/>
          </w:divBdr>
        </w:div>
        <w:div w:id="1108042308">
          <w:marLeft w:val="0"/>
          <w:marRight w:val="0"/>
          <w:marTop w:val="0"/>
          <w:marBottom w:val="0"/>
          <w:divBdr>
            <w:top w:val="none" w:sz="0" w:space="0" w:color="auto"/>
            <w:left w:val="none" w:sz="0" w:space="0" w:color="auto"/>
            <w:bottom w:val="none" w:sz="0" w:space="0" w:color="auto"/>
            <w:right w:val="none" w:sz="0" w:space="0" w:color="auto"/>
          </w:divBdr>
        </w:div>
        <w:div w:id="2116633885">
          <w:marLeft w:val="0"/>
          <w:marRight w:val="0"/>
          <w:marTop w:val="0"/>
          <w:marBottom w:val="0"/>
          <w:divBdr>
            <w:top w:val="none" w:sz="0" w:space="0" w:color="auto"/>
            <w:left w:val="none" w:sz="0" w:space="0" w:color="auto"/>
            <w:bottom w:val="none" w:sz="0" w:space="0" w:color="auto"/>
            <w:right w:val="none" w:sz="0" w:space="0" w:color="auto"/>
          </w:divBdr>
        </w:div>
        <w:div w:id="78331661">
          <w:marLeft w:val="0"/>
          <w:marRight w:val="0"/>
          <w:marTop w:val="0"/>
          <w:marBottom w:val="0"/>
          <w:divBdr>
            <w:top w:val="none" w:sz="0" w:space="0" w:color="auto"/>
            <w:left w:val="none" w:sz="0" w:space="0" w:color="auto"/>
            <w:bottom w:val="none" w:sz="0" w:space="0" w:color="auto"/>
            <w:right w:val="none" w:sz="0" w:space="0" w:color="auto"/>
          </w:divBdr>
        </w:div>
        <w:div w:id="1668366600">
          <w:marLeft w:val="0"/>
          <w:marRight w:val="0"/>
          <w:marTop w:val="0"/>
          <w:marBottom w:val="0"/>
          <w:divBdr>
            <w:top w:val="none" w:sz="0" w:space="0" w:color="auto"/>
            <w:left w:val="none" w:sz="0" w:space="0" w:color="auto"/>
            <w:bottom w:val="none" w:sz="0" w:space="0" w:color="auto"/>
            <w:right w:val="none" w:sz="0" w:space="0" w:color="auto"/>
          </w:divBdr>
        </w:div>
        <w:div w:id="1992950809">
          <w:marLeft w:val="0"/>
          <w:marRight w:val="0"/>
          <w:marTop w:val="0"/>
          <w:marBottom w:val="0"/>
          <w:divBdr>
            <w:top w:val="none" w:sz="0" w:space="0" w:color="auto"/>
            <w:left w:val="none" w:sz="0" w:space="0" w:color="auto"/>
            <w:bottom w:val="none" w:sz="0" w:space="0" w:color="auto"/>
            <w:right w:val="none" w:sz="0" w:space="0" w:color="auto"/>
          </w:divBdr>
        </w:div>
        <w:div w:id="1271400983">
          <w:marLeft w:val="0"/>
          <w:marRight w:val="0"/>
          <w:marTop w:val="0"/>
          <w:marBottom w:val="0"/>
          <w:divBdr>
            <w:top w:val="none" w:sz="0" w:space="0" w:color="auto"/>
            <w:left w:val="none" w:sz="0" w:space="0" w:color="auto"/>
            <w:bottom w:val="none" w:sz="0" w:space="0" w:color="auto"/>
            <w:right w:val="none" w:sz="0" w:space="0" w:color="auto"/>
          </w:divBdr>
        </w:div>
        <w:div w:id="261453227">
          <w:marLeft w:val="0"/>
          <w:marRight w:val="0"/>
          <w:marTop w:val="0"/>
          <w:marBottom w:val="0"/>
          <w:divBdr>
            <w:top w:val="none" w:sz="0" w:space="0" w:color="auto"/>
            <w:left w:val="none" w:sz="0" w:space="0" w:color="auto"/>
            <w:bottom w:val="none" w:sz="0" w:space="0" w:color="auto"/>
            <w:right w:val="none" w:sz="0" w:space="0" w:color="auto"/>
          </w:divBdr>
        </w:div>
        <w:div w:id="1118834687">
          <w:marLeft w:val="0"/>
          <w:marRight w:val="0"/>
          <w:marTop w:val="0"/>
          <w:marBottom w:val="0"/>
          <w:divBdr>
            <w:top w:val="none" w:sz="0" w:space="0" w:color="auto"/>
            <w:left w:val="none" w:sz="0" w:space="0" w:color="auto"/>
            <w:bottom w:val="none" w:sz="0" w:space="0" w:color="auto"/>
            <w:right w:val="none" w:sz="0" w:space="0" w:color="auto"/>
          </w:divBdr>
        </w:div>
        <w:div w:id="1112362142">
          <w:marLeft w:val="0"/>
          <w:marRight w:val="0"/>
          <w:marTop w:val="0"/>
          <w:marBottom w:val="0"/>
          <w:divBdr>
            <w:top w:val="none" w:sz="0" w:space="0" w:color="auto"/>
            <w:left w:val="none" w:sz="0" w:space="0" w:color="auto"/>
            <w:bottom w:val="none" w:sz="0" w:space="0" w:color="auto"/>
            <w:right w:val="none" w:sz="0" w:space="0" w:color="auto"/>
          </w:divBdr>
        </w:div>
        <w:div w:id="1537037634">
          <w:marLeft w:val="0"/>
          <w:marRight w:val="0"/>
          <w:marTop w:val="0"/>
          <w:marBottom w:val="0"/>
          <w:divBdr>
            <w:top w:val="none" w:sz="0" w:space="0" w:color="auto"/>
            <w:left w:val="none" w:sz="0" w:space="0" w:color="auto"/>
            <w:bottom w:val="none" w:sz="0" w:space="0" w:color="auto"/>
            <w:right w:val="none" w:sz="0" w:space="0" w:color="auto"/>
          </w:divBdr>
        </w:div>
        <w:div w:id="1972591150">
          <w:marLeft w:val="0"/>
          <w:marRight w:val="0"/>
          <w:marTop w:val="0"/>
          <w:marBottom w:val="0"/>
          <w:divBdr>
            <w:top w:val="none" w:sz="0" w:space="0" w:color="auto"/>
            <w:left w:val="none" w:sz="0" w:space="0" w:color="auto"/>
            <w:bottom w:val="none" w:sz="0" w:space="0" w:color="auto"/>
            <w:right w:val="none" w:sz="0" w:space="0" w:color="auto"/>
          </w:divBdr>
        </w:div>
        <w:div w:id="1275945670">
          <w:marLeft w:val="0"/>
          <w:marRight w:val="0"/>
          <w:marTop w:val="0"/>
          <w:marBottom w:val="0"/>
          <w:divBdr>
            <w:top w:val="none" w:sz="0" w:space="0" w:color="auto"/>
            <w:left w:val="none" w:sz="0" w:space="0" w:color="auto"/>
            <w:bottom w:val="none" w:sz="0" w:space="0" w:color="auto"/>
            <w:right w:val="none" w:sz="0" w:space="0" w:color="auto"/>
          </w:divBdr>
        </w:div>
        <w:div w:id="1530415316">
          <w:marLeft w:val="0"/>
          <w:marRight w:val="0"/>
          <w:marTop w:val="0"/>
          <w:marBottom w:val="0"/>
          <w:divBdr>
            <w:top w:val="none" w:sz="0" w:space="0" w:color="auto"/>
            <w:left w:val="none" w:sz="0" w:space="0" w:color="auto"/>
            <w:bottom w:val="none" w:sz="0" w:space="0" w:color="auto"/>
            <w:right w:val="none" w:sz="0" w:space="0" w:color="auto"/>
          </w:divBdr>
        </w:div>
        <w:div w:id="345718808">
          <w:marLeft w:val="0"/>
          <w:marRight w:val="0"/>
          <w:marTop w:val="0"/>
          <w:marBottom w:val="0"/>
          <w:divBdr>
            <w:top w:val="none" w:sz="0" w:space="0" w:color="auto"/>
            <w:left w:val="none" w:sz="0" w:space="0" w:color="auto"/>
            <w:bottom w:val="none" w:sz="0" w:space="0" w:color="auto"/>
            <w:right w:val="none" w:sz="0" w:space="0" w:color="auto"/>
          </w:divBdr>
        </w:div>
        <w:div w:id="1733232163">
          <w:marLeft w:val="0"/>
          <w:marRight w:val="0"/>
          <w:marTop w:val="0"/>
          <w:marBottom w:val="0"/>
          <w:divBdr>
            <w:top w:val="none" w:sz="0" w:space="0" w:color="auto"/>
            <w:left w:val="none" w:sz="0" w:space="0" w:color="auto"/>
            <w:bottom w:val="none" w:sz="0" w:space="0" w:color="auto"/>
            <w:right w:val="none" w:sz="0" w:space="0" w:color="auto"/>
          </w:divBdr>
        </w:div>
        <w:div w:id="2069112977">
          <w:marLeft w:val="0"/>
          <w:marRight w:val="0"/>
          <w:marTop w:val="0"/>
          <w:marBottom w:val="0"/>
          <w:divBdr>
            <w:top w:val="none" w:sz="0" w:space="0" w:color="auto"/>
            <w:left w:val="none" w:sz="0" w:space="0" w:color="auto"/>
            <w:bottom w:val="none" w:sz="0" w:space="0" w:color="auto"/>
            <w:right w:val="none" w:sz="0" w:space="0" w:color="auto"/>
          </w:divBdr>
        </w:div>
        <w:div w:id="1374649904">
          <w:marLeft w:val="0"/>
          <w:marRight w:val="0"/>
          <w:marTop w:val="0"/>
          <w:marBottom w:val="0"/>
          <w:divBdr>
            <w:top w:val="none" w:sz="0" w:space="0" w:color="auto"/>
            <w:left w:val="none" w:sz="0" w:space="0" w:color="auto"/>
            <w:bottom w:val="none" w:sz="0" w:space="0" w:color="auto"/>
            <w:right w:val="none" w:sz="0" w:space="0" w:color="auto"/>
          </w:divBdr>
        </w:div>
        <w:div w:id="447894293">
          <w:marLeft w:val="0"/>
          <w:marRight w:val="0"/>
          <w:marTop w:val="0"/>
          <w:marBottom w:val="0"/>
          <w:divBdr>
            <w:top w:val="none" w:sz="0" w:space="0" w:color="auto"/>
            <w:left w:val="none" w:sz="0" w:space="0" w:color="auto"/>
            <w:bottom w:val="none" w:sz="0" w:space="0" w:color="auto"/>
            <w:right w:val="none" w:sz="0" w:space="0" w:color="auto"/>
          </w:divBdr>
        </w:div>
        <w:div w:id="2000495222">
          <w:marLeft w:val="0"/>
          <w:marRight w:val="0"/>
          <w:marTop w:val="0"/>
          <w:marBottom w:val="0"/>
          <w:divBdr>
            <w:top w:val="none" w:sz="0" w:space="0" w:color="auto"/>
            <w:left w:val="none" w:sz="0" w:space="0" w:color="auto"/>
            <w:bottom w:val="none" w:sz="0" w:space="0" w:color="auto"/>
            <w:right w:val="none" w:sz="0" w:space="0" w:color="auto"/>
          </w:divBdr>
        </w:div>
        <w:div w:id="305084907">
          <w:marLeft w:val="0"/>
          <w:marRight w:val="0"/>
          <w:marTop w:val="0"/>
          <w:marBottom w:val="0"/>
          <w:divBdr>
            <w:top w:val="none" w:sz="0" w:space="0" w:color="auto"/>
            <w:left w:val="none" w:sz="0" w:space="0" w:color="auto"/>
            <w:bottom w:val="none" w:sz="0" w:space="0" w:color="auto"/>
            <w:right w:val="none" w:sz="0" w:space="0" w:color="auto"/>
          </w:divBdr>
        </w:div>
        <w:div w:id="247427221">
          <w:marLeft w:val="0"/>
          <w:marRight w:val="0"/>
          <w:marTop w:val="0"/>
          <w:marBottom w:val="0"/>
          <w:divBdr>
            <w:top w:val="none" w:sz="0" w:space="0" w:color="auto"/>
            <w:left w:val="none" w:sz="0" w:space="0" w:color="auto"/>
            <w:bottom w:val="none" w:sz="0" w:space="0" w:color="auto"/>
            <w:right w:val="none" w:sz="0" w:space="0" w:color="auto"/>
          </w:divBdr>
        </w:div>
        <w:div w:id="957756242">
          <w:marLeft w:val="0"/>
          <w:marRight w:val="0"/>
          <w:marTop w:val="0"/>
          <w:marBottom w:val="0"/>
          <w:divBdr>
            <w:top w:val="none" w:sz="0" w:space="0" w:color="auto"/>
            <w:left w:val="none" w:sz="0" w:space="0" w:color="auto"/>
            <w:bottom w:val="none" w:sz="0" w:space="0" w:color="auto"/>
            <w:right w:val="none" w:sz="0" w:space="0" w:color="auto"/>
          </w:divBdr>
        </w:div>
        <w:div w:id="1979719035">
          <w:marLeft w:val="0"/>
          <w:marRight w:val="0"/>
          <w:marTop w:val="0"/>
          <w:marBottom w:val="0"/>
          <w:divBdr>
            <w:top w:val="none" w:sz="0" w:space="0" w:color="auto"/>
            <w:left w:val="none" w:sz="0" w:space="0" w:color="auto"/>
            <w:bottom w:val="none" w:sz="0" w:space="0" w:color="auto"/>
            <w:right w:val="none" w:sz="0" w:space="0" w:color="auto"/>
          </w:divBdr>
        </w:div>
        <w:div w:id="2001686977">
          <w:marLeft w:val="0"/>
          <w:marRight w:val="0"/>
          <w:marTop w:val="0"/>
          <w:marBottom w:val="0"/>
          <w:divBdr>
            <w:top w:val="none" w:sz="0" w:space="0" w:color="auto"/>
            <w:left w:val="none" w:sz="0" w:space="0" w:color="auto"/>
            <w:bottom w:val="none" w:sz="0" w:space="0" w:color="auto"/>
            <w:right w:val="none" w:sz="0" w:space="0" w:color="auto"/>
          </w:divBdr>
        </w:div>
        <w:div w:id="65999659">
          <w:marLeft w:val="0"/>
          <w:marRight w:val="0"/>
          <w:marTop w:val="0"/>
          <w:marBottom w:val="0"/>
          <w:divBdr>
            <w:top w:val="none" w:sz="0" w:space="0" w:color="auto"/>
            <w:left w:val="none" w:sz="0" w:space="0" w:color="auto"/>
            <w:bottom w:val="none" w:sz="0" w:space="0" w:color="auto"/>
            <w:right w:val="none" w:sz="0" w:space="0" w:color="auto"/>
          </w:divBdr>
        </w:div>
        <w:div w:id="1964262277">
          <w:marLeft w:val="0"/>
          <w:marRight w:val="0"/>
          <w:marTop w:val="0"/>
          <w:marBottom w:val="0"/>
          <w:divBdr>
            <w:top w:val="none" w:sz="0" w:space="0" w:color="auto"/>
            <w:left w:val="none" w:sz="0" w:space="0" w:color="auto"/>
            <w:bottom w:val="none" w:sz="0" w:space="0" w:color="auto"/>
            <w:right w:val="none" w:sz="0" w:space="0" w:color="auto"/>
          </w:divBdr>
        </w:div>
        <w:div w:id="1742680709">
          <w:marLeft w:val="0"/>
          <w:marRight w:val="0"/>
          <w:marTop w:val="0"/>
          <w:marBottom w:val="0"/>
          <w:divBdr>
            <w:top w:val="none" w:sz="0" w:space="0" w:color="auto"/>
            <w:left w:val="none" w:sz="0" w:space="0" w:color="auto"/>
            <w:bottom w:val="none" w:sz="0" w:space="0" w:color="auto"/>
            <w:right w:val="none" w:sz="0" w:space="0" w:color="auto"/>
          </w:divBdr>
        </w:div>
        <w:div w:id="559905947">
          <w:marLeft w:val="0"/>
          <w:marRight w:val="0"/>
          <w:marTop w:val="0"/>
          <w:marBottom w:val="0"/>
          <w:divBdr>
            <w:top w:val="none" w:sz="0" w:space="0" w:color="auto"/>
            <w:left w:val="none" w:sz="0" w:space="0" w:color="auto"/>
            <w:bottom w:val="none" w:sz="0" w:space="0" w:color="auto"/>
            <w:right w:val="none" w:sz="0" w:space="0" w:color="auto"/>
          </w:divBdr>
        </w:div>
        <w:div w:id="2097818757">
          <w:marLeft w:val="0"/>
          <w:marRight w:val="0"/>
          <w:marTop w:val="0"/>
          <w:marBottom w:val="0"/>
          <w:divBdr>
            <w:top w:val="none" w:sz="0" w:space="0" w:color="auto"/>
            <w:left w:val="none" w:sz="0" w:space="0" w:color="auto"/>
            <w:bottom w:val="none" w:sz="0" w:space="0" w:color="auto"/>
            <w:right w:val="none" w:sz="0" w:space="0" w:color="auto"/>
          </w:divBdr>
        </w:div>
        <w:div w:id="1834030692">
          <w:marLeft w:val="0"/>
          <w:marRight w:val="0"/>
          <w:marTop w:val="0"/>
          <w:marBottom w:val="0"/>
          <w:divBdr>
            <w:top w:val="none" w:sz="0" w:space="0" w:color="auto"/>
            <w:left w:val="none" w:sz="0" w:space="0" w:color="auto"/>
            <w:bottom w:val="none" w:sz="0" w:space="0" w:color="auto"/>
            <w:right w:val="none" w:sz="0" w:space="0" w:color="auto"/>
          </w:divBdr>
        </w:div>
        <w:div w:id="188420282">
          <w:marLeft w:val="0"/>
          <w:marRight w:val="0"/>
          <w:marTop w:val="0"/>
          <w:marBottom w:val="0"/>
          <w:divBdr>
            <w:top w:val="none" w:sz="0" w:space="0" w:color="auto"/>
            <w:left w:val="none" w:sz="0" w:space="0" w:color="auto"/>
            <w:bottom w:val="none" w:sz="0" w:space="0" w:color="auto"/>
            <w:right w:val="none" w:sz="0" w:space="0" w:color="auto"/>
          </w:divBdr>
        </w:div>
        <w:div w:id="1150907930">
          <w:marLeft w:val="0"/>
          <w:marRight w:val="0"/>
          <w:marTop w:val="0"/>
          <w:marBottom w:val="0"/>
          <w:divBdr>
            <w:top w:val="none" w:sz="0" w:space="0" w:color="auto"/>
            <w:left w:val="none" w:sz="0" w:space="0" w:color="auto"/>
            <w:bottom w:val="none" w:sz="0" w:space="0" w:color="auto"/>
            <w:right w:val="none" w:sz="0" w:space="0" w:color="auto"/>
          </w:divBdr>
        </w:div>
        <w:div w:id="2075735620">
          <w:marLeft w:val="0"/>
          <w:marRight w:val="0"/>
          <w:marTop w:val="0"/>
          <w:marBottom w:val="0"/>
          <w:divBdr>
            <w:top w:val="none" w:sz="0" w:space="0" w:color="auto"/>
            <w:left w:val="none" w:sz="0" w:space="0" w:color="auto"/>
            <w:bottom w:val="none" w:sz="0" w:space="0" w:color="auto"/>
            <w:right w:val="none" w:sz="0" w:space="0" w:color="auto"/>
          </w:divBdr>
        </w:div>
        <w:div w:id="2045324819">
          <w:marLeft w:val="0"/>
          <w:marRight w:val="0"/>
          <w:marTop w:val="0"/>
          <w:marBottom w:val="0"/>
          <w:divBdr>
            <w:top w:val="none" w:sz="0" w:space="0" w:color="auto"/>
            <w:left w:val="none" w:sz="0" w:space="0" w:color="auto"/>
            <w:bottom w:val="none" w:sz="0" w:space="0" w:color="auto"/>
            <w:right w:val="none" w:sz="0" w:space="0" w:color="auto"/>
          </w:divBdr>
        </w:div>
        <w:div w:id="436564193">
          <w:marLeft w:val="0"/>
          <w:marRight w:val="0"/>
          <w:marTop w:val="0"/>
          <w:marBottom w:val="0"/>
          <w:divBdr>
            <w:top w:val="none" w:sz="0" w:space="0" w:color="auto"/>
            <w:left w:val="none" w:sz="0" w:space="0" w:color="auto"/>
            <w:bottom w:val="none" w:sz="0" w:space="0" w:color="auto"/>
            <w:right w:val="none" w:sz="0" w:space="0" w:color="auto"/>
          </w:divBdr>
        </w:div>
        <w:div w:id="579363898">
          <w:marLeft w:val="0"/>
          <w:marRight w:val="0"/>
          <w:marTop w:val="0"/>
          <w:marBottom w:val="0"/>
          <w:divBdr>
            <w:top w:val="none" w:sz="0" w:space="0" w:color="auto"/>
            <w:left w:val="none" w:sz="0" w:space="0" w:color="auto"/>
            <w:bottom w:val="none" w:sz="0" w:space="0" w:color="auto"/>
            <w:right w:val="none" w:sz="0" w:space="0" w:color="auto"/>
          </w:divBdr>
        </w:div>
        <w:div w:id="413862102">
          <w:marLeft w:val="0"/>
          <w:marRight w:val="0"/>
          <w:marTop w:val="0"/>
          <w:marBottom w:val="0"/>
          <w:divBdr>
            <w:top w:val="none" w:sz="0" w:space="0" w:color="auto"/>
            <w:left w:val="none" w:sz="0" w:space="0" w:color="auto"/>
            <w:bottom w:val="none" w:sz="0" w:space="0" w:color="auto"/>
            <w:right w:val="none" w:sz="0" w:space="0" w:color="auto"/>
          </w:divBdr>
        </w:div>
        <w:div w:id="1989356221">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584607201">
          <w:marLeft w:val="0"/>
          <w:marRight w:val="0"/>
          <w:marTop w:val="0"/>
          <w:marBottom w:val="0"/>
          <w:divBdr>
            <w:top w:val="none" w:sz="0" w:space="0" w:color="auto"/>
            <w:left w:val="none" w:sz="0" w:space="0" w:color="auto"/>
            <w:bottom w:val="none" w:sz="0" w:space="0" w:color="auto"/>
            <w:right w:val="none" w:sz="0" w:space="0" w:color="auto"/>
          </w:divBdr>
        </w:div>
        <w:div w:id="391540377">
          <w:marLeft w:val="0"/>
          <w:marRight w:val="0"/>
          <w:marTop w:val="0"/>
          <w:marBottom w:val="0"/>
          <w:divBdr>
            <w:top w:val="none" w:sz="0" w:space="0" w:color="auto"/>
            <w:left w:val="none" w:sz="0" w:space="0" w:color="auto"/>
            <w:bottom w:val="none" w:sz="0" w:space="0" w:color="auto"/>
            <w:right w:val="none" w:sz="0" w:space="0" w:color="auto"/>
          </w:divBdr>
        </w:div>
        <w:div w:id="233636404">
          <w:marLeft w:val="0"/>
          <w:marRight w:val="0"/>
          <w:marTop w:val="0"/>
          <w:marBottom w:val="0"/>
          <w:divBdr>
            <w:top w:val="none" w:sz="0" w:space="0" w:color="auto"/>
            <w:left w:val="none" w:sz="0" w:space="0" w:color="auto"/>
            <w:bottom w:val="none" w:sz="0" w:space="0" w:color="auto"/>
            <w:right w:val="none" w:sz="0" w:space="0" w:color="auto"/>
          </w:divBdr>
        </w:div>
        <w:div w:id="422722476">
          <w:marLeft w:val="0"/>
          <w:marRight w:val="0"/>
          <w:marTop w:val="0"/>
          <w:marBottom w:val="0"/>
          <w:divBdr>
            <w:top w:val="none" w:sz="0" w:space="0" w:color="auto"/>
            <w:left w:val="none" w:sz="0" w:space="0" w:color="auto"/>
            <w:bottom w:val="none" w:sz="0" w:space="0" w:color="auto"/>
            <w:right w:val="none" w:sz="0" w:space="0" w:color="auto"/>
          </w:divBdr>
        </w:div>
        <w:div w:id="1303730986">
          <w:marLeft w:val="0"/>
          <w:marRight w:val="0"/>
          <w:marTop w:val="0"/>
          <w:marBottom w:val="0"/>
          <w:divBdr>
            <w:top w:val="none" w:sz="0" w:space="0" w:color="auto"/>
            <w:left w:val="none" w:sz="0" w:space="0" w:color="auto"/>
            <w:bottom w:val="none" w:sz="0" w:space="0" w:color="auto"/>
            <w:right w:val="none" w:sz="0" w:space="0" w:color="auto"/>
          </w:divBdr>
        </w:div>
        <w:div w:id="1943997764">
          <w:marLeft w:val="0"/>
          <w:marRight w:val="0"/>
          <w:marTop w:val="0"/>
          <w:marBottom w:val="0"/>
          <w:divBdr>
            <w:top w:val="none" w:sz="0" w:space="0" w:color="auto"/>
            <w:left w:val="none" w:sz="0" w:space="0" w:color="auto"/>
            <w:bottom w:val="none" w:sz="0" w:space="0" w:color="auto"/>
            <w:right w:val="none" w:sz="0" w:space="0" w:color="auto"/>
          </w:divBdr>
        </w:div>
        <w:div w:id="1674144530">
          <w:marLeft w:val="0"/>
          <w:marRight w:val="0"/>
          <w:marTop w:val="0"/>
          <w:marBottom w:val="0"/>
          <w:divBdr>
            <w:top w:val="none" w:sz="0" w:space="0" w:color="auto"/>
            <w:left w:val="none" w:sz="0" w:space="0" w:color="auto"/>
            <w:bottom w:val="none" w:sz="0" w:space="0" w:color="auto"/>
            <w:right w:val="none" w:sz="0" w:space="0" w:color="auto"/>
          </w:divBdr>
        </w:div>
        <w:div w:id="1007946558">
          <w:marLeft w:val="0"/>
          <w:marRight w:val="0"/>
          <w:marTop w:val="0"/>
          <w:marBottom w:val="0"/>
          <w:divBdr>
            <w:top w:val="none" w:sz="0" w:space="0" w:color="auto"/>
            <w:left w:val="none" w:sz="0" w:space="0" w:color="auto"/>
            <w:bottom w:val="none" w:sz="0" w:space="0" w:color="auto"/>
            <w:right w:val="none" w:sz="0" w:space="0" w:color="auto"/>
          </w:divBdr>
        </w:div>
        <w:div w:id="1127770808">
          <w:marLeft w:val="0"/>
          <w:marRight w:val="0"/>
          <w:marTop w:val="0"/>
          <w:marBottom w:val="0"/>
          <w:divBdr>
            <w:top w:val="none" w:sz="0" w:space="0" w:color="auto"/>
            <w:left w:val="none" w:sz="0" w:space="0" w:color="auto"/>
            <w:bottom w:val="none" w:sz="0" w:space="0" w:color="auto"/>
            <w:right w:val="none" w:sz="0" w:space="0" w:color="auto"/>
          </w:divBdr>
        </w:div>
        <w:div w:id="705369879">
          <w:marLeft w:val="0"/>
          <w:marRight w:val="0"/>
          <w:marTop w:val="0"/>
          <w:marBottom w:val="0"/>
          <w:divBdr>
            <w:top w:val="none" w:sz="0" w:space="0" w:color="auto"/>
            <w:left w:val="none" w:sz="0" w:space="0" w:color="auto"/>
            <w:bottom w:val="none" w:sz="0" w:space="0" w:color="auto"/>
            <w:right w:val="none" w:sz="0" w:space="0" w:color="auto"/>
          </w:divBdr>
        </w:div>
        <w:div w:id="1672489796">
          <w:marLeft w:val="0"/>
          <w:marRight w:val="0"/>
          <w:marTop w:val="0"/>
          <w:marBottom w:val="0"/>
          <w:divBdr>
            <w:top w:val="none" w:sz="0" w:space="0" w:color="auto"/>
            <w:left w:val="none" w:sz="0" w:space="0" w:color="auto"/>
            <w:bottom w:val="none" w:sz="0" w:space="0" w:color="auto"/>
            <w:right w:val="none" w:sz="0" w:space="0" w:color="auto"/>
          </w:divBdr>
        </w:div>
        <w:div w:id="1413427400">
          <w:marLeft w:val="0"/>
          <w:marRight w:val="0"/>
          <w:marTop w:val="0"/>
          <w:marBottom w:val="0"/>
          <w:divBdr>
            <w:top w:val="none" w:sz="0" w:space="0" w:color="auto"/>
            <w:left w:val="none" w:sz="0" w:space="0" w:color="auto"/>
            <w:bottom w:val="none" w:sz="0" w:space="0" w:color="auto"/>
            <w:right w:val="none" w:sz="0" w:space="0" w:color="auto"/>
          </w:divBdr>
        </w:div>
        <w:div w:id="1852604325">
          <w:marLeft w:val="0"/>
          <w:marRight w:val="0"/>
          <w:marTop w:val="0"/>
          <w:marBottom w:val="0"/>
          <w:divBdr>
            <w:top w:val="none" w:sz="0" w:space="0" w:color="auto"/>
            <w:left w:val="none" w:sz="0" w:space="0" w:color="auto"/>
            <w:bottom w:val="none" w:sz="0" w:space="0" w:color="auto"/>
            <w:right w:val="none" w:sz="0" w:space="0" w:color="auto"/>
          </w:divBdr>
        </w:div>
        <w:div w:id="242572881">
          <w:marLeft w:val="0"/>
          <w:marRight w:val="0"/>
          <w:marTop w:val="0"/>
          <w:marBottom w:val="0"/>
          <w:divBdr>
            <w:top w:val="none" w:sz="0" w:space="0" w:color="auto"/>
            <w:left w:val="none" w:sz="0" w:space="0" w:color="auto"/>
            <w:bottom w:val="none" w:sz="0" w:space="0" w:color="auto"/>
            <w:right w:val="none" w:sz="0" w:space="0" w:color="auto"/>
          </w:divBdr>
        </w:div>
        <w:div w:id="1853035194">
          <w:marLeft w:val="0"/>
          <w:marRight w:val="0"/>
          <w:marTop w:val="0"/>
          <w:marBottom w:val="0"/>
          <w:divBdr>
            <w:top w:val="none" w:sz="0" w:space="0" w:color="auto"/>
            <w:left w:val="none" w:sz="0" w:space="0" w:color="auto"/>
            <w:bottom w:val="none" w:sz="0" w:space="0" w:color="auto"/>
            <w:right w:val="none" w:sz="0" w:space="0" w:color="auto"/>
          </w:divBdr>
        </w:div>
        <w:div w:id="1984962116">
          <w:marLeft w:val="0"/>
          <w:marRight w:val="0"/>
          <w:marTop w:val="0"/>
          <w:marBottom w:val="0"/>
          <w:divBdr>
            <w:top w:val="none" w:sz="0" w:space="0" w:color="auto"/>
            <w:left w:val="none" w:sz="0" w:space="0" w:color="auto"/>
            <w:bottom w:val="none" w:sz="0" w:space="0" w:color="auto"/>
            <w:right w:val="none" w:sz="0" w:space="0" w:color="auto"/>
          </w:divBdr>
        </w:div>
        <w:div w:id="433944288">
          <w:marLeft w:val="0"/>
          <w:marRight w:val="0"/>
          <w:marTop w:val="0"/>
          <w:marBottom w:val="0"/>
          <w:divBdr>
            <w:top w:val="none" w:sz="0" w:space="0" w:color="auto"/>
            <w:left w:val="none" w:sz="0" w:space="0" w:color="auto"/>
            <w:bottom w:val="none" w:sz="0" w:space="0" w:color="auto"/>
            <w:right w:val="none" w:sz="0" w:space="0" w:color="auto"/>
          </w:divBdr>
        </w:div>
        <w:div w:id="159664769">
          <w:marLeft w:val="0"/>
          <w:marRight w:val="0"/>
          <w:marTop w:val="0"/>
          <w:marBottom w:val="0"/>
          <w:divBdr>
            <w:top w:val="none" w:sz="0" w:space="0" w:color="auto"/>
            <w:left w:val="none" w:sz="0" w:space="0" w:color="auto"/>
            <w:bottom w:val="none" w:sz="0" w:space="0" w:color="auto"/>
            <w:right w:val="none" w:sz="0" w:space="0" w:color="auto"/>
          </w:divBdr>
        </w:div>
        <w:div w:id="1353605593">
          <w:marLeft w:val="0"/>
          <w:marRight w:val="0"/>
          <w:marTop w:val="0"/>
          <w:marBottom w:val="0"/>
          <w:divBdr>
            <w:top w:val="none" w:sz="0" w:space="0" w:color="auto"/>
            <w:left w:val="none" w:sz="0" w:space="0" w:color="auto"/>
            <w:bottom w:val="none" w:sz="0" w:space="0" w:color="auto"/>
            <w:right w:val="none" w:sz="0" w:space="0" w:color="auto"/>
          </w:divBdr>
        </w:div>
        <w:div w:id="1752194219">
          <w:marLeft w:val="0"/>
          <w:marRight w:val="0"/>
          <w:marTop w:val="0"/>
          <w:marBottom w:val="0"/>
          <w:divBdr>
            <w:top w:val="none" w:sz="0" w:space="0" w:color="auto"/>
            <w:left w:val="none" w:sz="0" w:space="0" w:color="auto"/>
            <w:bottom w:val="none" w:sz="0" w:space="0" w:color="auto"/>
            <w:right w:val="none" w:sz="0" w:space="0" w:color="auto"/>
          </w:divBdr>
        </w:div>
        <w:div w:id="1006203365">
          <w:marLeft w:val="0"/>
          <w:marRight w:val="0"/>
          <w:marTop w:val="0"/>
          <w:marBottom w:val="0"/>
          <w:divBdr>
            <w:top w:val="none" w:sz="0" w:space="0" w:color="auto"/>
            <w:left w:val="none" w:sz="0" w:space="0" w:color="auto"/>
            <w:bottom w:val="none" w:sz="0" w:space="0" w:color="auto"/>
            <w:right w:val="none" w:sz="0" w:space="0" w:color="auto"/>
          </w:divBdr>
        </w:div>
        <w:div w:id="2040858077">
          <w:marLeft w:val="0"/>
          <w:marRight w:val="0"/>
          <w:marTop w:val="0"/>
          <w:marBottom w:val="0"/>
          <w:divBdr>
            <w:top w:val="none" w:sz="0" w:space="0" w:color="auto"/>
            <w:left w:val="none" w:sz="0" w:space="0" w:color="auto"/>
            <w:bottom w:val="none" w:sz="0" w:space="0" w:color="auto"/>
            <w:right w:val="none" w:sz="0" w:space="0" w:color="auto"/>
          </w:divBdr>
        </w:div>
        <w:div w:id="1849326971">
          <w:marLeft w:val="0"/>
          <w:marRight w:val="0"/>
          <w:marTop w:val="0"/>
          <w:marBottom w:val="0"/>
          <w:divBdr>
            <w:top w:val="none" w:sz="0" w:space="0" w:color="auto"/>
            <w:left w:val="none" w:sz="0" w:space="0" w:color="auto"/>
            <w:bottom w:val="none" w:sz="0" w:space="0" w:color="auto"/>
            <w:right w:val="none" w:sz="0" w:space="0" w:color="auto"/>
          </w:divBdr>
        </w:div>
      </w:divsChild>
    </w:div>
    <w:div w:id="1019283279">
      <w:bodyDiv w:val="1"/>
      <w:marLeft w:val="0"/>
      <w:marRight w:val="0"/>
      <w:marTop w:val="0"/>
      <w:marBottom w:val="0"/>
      <w:divBdr>
        <w:top w:val="none" w:sz="0" w:space="0" w:color="auto"/>
        <w:left w:val="none" w:sz="0" w:space="0" w:color="auto"/>
        <w:bottom w:val="none" w:sz="0" w:space="0" w:color="auto"/>
        <w:right w:val="none" w:sz="0" w:space="0" w:color="auto"/>
      </w:divBdr>
      <w:divsChild>
        <w:div w:id="789933421">
          <w:marLeft w:val="0"/>
          <w:marRight w:val="0"/>
          <w:marTop w:val="0"/>
          <w:marBottom w:val="0"/>
          <w:divBdr>
            <w:top w:val="none" w:sz="0" w:space="0" w:color="auto"/>
            <w:left w:val="none" w:sz="0" w:space="0" w:color="auto"/>
            <w:bottom w:val="none" w:sz="0" w:space="0" w:color="auto"/>
            <w:right w:val="none" w:sz="0" w:space="0" w:color="auto"/>
          </w:divBdr>
        </w:div>
        <w:div w:id="163514124">
          <w:marLeft w:val="0"/>
          <w:marRight w:val="0"/>
          <w:marTop w:val="0"/>
          <w:marBottom w:val="0"/>
          <w:divBdr>
            <w:top w:val="none" w:sz="0" w:space="0" w:color="auto"/>
            <w:left w:val="none" w:sz="0" w:space="0" w:color="auto"/>
            <w:bottom w:val="none" w:sz="0" w:space="0" w:color="auto"/>
            <w:right w:val="none" w:sz="0" w:space="0" w:color="auto"/>
          </w:divBdr>
        </w:div>
        <w:div w:id="1836342537">
          <w:marLeft w:val="0"/>
          <w:marRight w:val="0"/>
          <w:marTop w:val="0"/>
          <w:marBottom w:val="0"/>
          <w:divBdr>
            <w:top w:val="none" w:sz="0" w:space="0" w:color="auto"/>
            <w:left w:val="none" w:sz="0" w:space="0" w:color="auto"/>
            <w:bottom w:val="none" w:sz="0" w:space="0" w:color="auto"/>
            <w:right w:val="none" w:sz="0" w:space="0" w:color="auto"/>
          </w:divBdr>
        </w:div>
        <w:div w:id="1407530892">
          <w:marLeft w:val="0"/>
          <w:marRight w:val="0"/>
          <w:marTop w:val="0"/>
          <w:marBottom w:val="0"/>
          <w:divBdr>
            <w:top w:val="none" w:sz="0" w:space="0" w:color="auto"/>
            <w:left w:val="none" w:sz="0" w:space="0" w:color="auto"/>
            <w:bottom w:val="none" w:sz="0" w:space="0" w:color="auto"/>
            <w:right w:val="none" w:sz="0" w:space="0" w:color="auto"/>
          </w:divBdr>
        </w:div>
        <w:div w:id="253169790">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124079019">
          <w:marLeft w:val="0"/>
          <w:marRight w:val="0"/>
          <w:marTop w:val="0"/>
          <w:marBottom w:val="0"/>
          <w:divBdr>
            <w:top w:val="none" w:sz="0" w:space="0" w:color="auto"/>
            <w:left w:val="none" w:sz="0" w:space="0" w:color="auto"/>
            <w:bottom w:val="none" w:sz="0" w:space="0" w:color="auto"/>
            <w:right w:val="none" w:sz="0" w:space="0" w:color="auto"/>
          </w:divBdr>
        </w:div>
        <w:div w:id="2111201210">
          <w:marLeft w:val="0"/>
          <w:marRight w:val="0"/>
          <w:marTop w:val="0"/>
          <w:marBottom w:val="0"/>
          <w:divBdr>
            <w:top w:val="none" w:sz="0" w:space="0" w:color="auto"/>
            <w:left w:val="none" w:sz="0" w:space="0" w:color="auto"/>
            <w:bottom w:val="none" w:sz="0" w:space="0" w:color="auto"/>
            <w:right w:val="none" w:sz="0" w:space="0" w:color="auto"/>
          </w:divBdr>
        </w:div>
        <w:div w:id="74593160">
          <w:marLeft w:val="0"/>
          <w:marRight w:val="0"/>
          <w:marTop w:val="0"/>
          <w:marBottom w:val="0"/>
          <w:divBdr>
            <w:top w:val="none" w:sz="0" w:space="0" w:color="auto"/>
            <w:left w:val="none" w:sz="0" w:space="0" w:color="auto"/>
            <w:bottom w:val="none" w:sz="0" w:space="0" w:color="auto"/>
            <w:right w:val="none" w:sz="0" w:space="0" w:color="auto"/>
          </w:divBdr>
        </w:div>
        <w:div w:id="135994587">
          <w:marLeft w:val="0"/>
          <w:marRight w:val="0"/>
          <w:marTop w:val="0"/>
          <w:marBottom w:val="0"/>
          <w:divBdr>
            <w:top w:val="none" w:sz="0" w:space="0" w:color="auto"/>
            <w:left w:val="none" w:sz="0" w:space="0" w:color="auto"/>
            <w:bottom w:val="none" w:sz="0" w:space="0" w:color="auto"/>
            <w:right w:val="none" w:sz="0" w:space="0" w:color="auto"/>
          </w:divBdr>
        </w:div>
        <w:div w:id="2109037489">
          <w:marLeft w:val="0"/>
          <w:marRight w:val="0"/>
          <w:marTop w:val="0"/>
          <w:marBottom w:val="0"/>
          <w:divBdr>
            <w:top w:val="none" w:sz="0" w:space="0" w:color="auto"/>
            <w:left w:val="none" w:sz="0" w:space="0" w:color="auto"/>
            <w:bottom w:val="none" w:sz="0" w:space="0" w:color="auto"/>
            <w:right w:val="none" w:sz="0" w:space="0" w:color="auto"/>
          </w:divBdr>
        </w:div>
        <w:div w:id="829298881">
          <w:marLeft w:val="0"/>
          <w:marRight w:val="0"/>
          <w:marTop w:val="0"/>
          <w:marBottom w:val="0"/>
          <w:divBdr>
            <w:top w:val="none" w:sz="0" w:space="0" w:color="auto"/>
            <w:left w:val="none" w:sz="0" w:space="0" w:color="auto"/>
            <w:bottom w:val="none" w:sz="0" w:space="0" w:color="auto"/>
            <w:right w:val="none" w:sz="0" w:space="0" w:color="auto"/>
          </w:divBdr>
        </w:div>
        <w:div w:id="651250695">
          <w:marLeft w:val="0"/>
          <w:marRight w:val="0"/>
          <w:marTop w:val="0"/>
          <w:marBottom w:val="0"/>
          <w:divBdr>
            <w:top w:val="none" w:sz="0" w:space="0" w:color="auto"/>
            <w:left w:val="none" w:sz="0" w:space="0" w:color="auto"/>
            <w:bottom w:val="none" w:sz="0" w:space="0" w:color="auto"/>
            <w:right w:val="none" w:sz="0" w:space="0" w:color="auto"/>
          </w:divBdr>
        </w:div>
        <w:div w:id="1278487891">
          <w:marLeft w:val="0"/>
          <w:marRight w:val="0"/>
          <w:marTop w:val="0"/>
          <w:marBottom w:val="0"/>
          <w:divBdr>
            <w:top w:val="none" w:sz="0" w:space="0" w:color="auto"/>
            <w:left w:val="none" w:sz="0" w:space="0" w:color="auto"/>
            <w:bottom w:val="none" w:sz="0" w:space="0" w:color="auto"/>
            <w:right w:val="none" w:sz="0" w:space="0" w:color="auto"/>
          </w:divBdr>
        </w:div>
        <w:div w:id="1402676687">
          <w:marLeft w:val="0"/>
          <w:marRight w:val="0"/>
          <w:marTop w:val="0"/>
          <w:marBottom w:val="0"/>
          <w:divBdr>
            <w:top w:val="none" w:sz="0" w:space="0" w:color="auto"/>
            <w:left w:val="none" w:sz="0" w:space="0" w:color="auto"/>
            <w:bottom w:val="none" w:sz="0" w:space="0" w:color="auto"/>
            <w:right w:val="none" w:sz="0" w:space="0" w:color="auto"/>
          </w:divBdr>
        </w:div>
        <w:div w:id="451636074">
          <w:marLeft w:val="0"/>
          <w:marRight w:val="0"/>
          <w:marTop w:val="0"/>
          <w:marBottom w:val="0"/>
          <w:divBdr>
            <w:top w:val="none" w:sz="0" w:space="0" w:color="auto"/>
            <w:left w:val="none" w:sz="0" w:space="0" w:color="auto"/>
            <w:bottom w:val="none" w:sz="0" w:space="0" w:color="auto"/>
            <w:right w:val="none" w:sz="0" w:space="0" w:color="auto"/>
          </w:divBdr>
        </w:div>
        <w:div w:id="1887595241">
          <w:marLeft w:val="0"/>
          <w:marRight w:val="0"/>
          <w:marTop w:val="0"/>
          <w:marBottom w:val="0"/>
          <w:divBdr>
            <w:top w:val="none" w:sz="0" w:space="0" w:color="auto"/>
            <w:left w:val="none" w:sz="0" w:space="0" w:color="auto"/>
            <w:bottom w:val="none" w:sz="0" w:space="0" w:color="auto"/>
            <w:right w:val="none" w:sz="0" w:space="0" w:color="auto"/>
          </w:divBdr>
        </w:div>
        <w:div w:id="487482416">
          <w:marLeft w:val="0"/>
          <w:marRight w:val="0"/>
          <w:marTop w:val="0"/>
          <w:marBottom w:val="0"/>
          <w:divBdr>
            <w:top w:val="none" w:sz="0" w:space="0" w:color="auto"/>
            <w:left w:val="none" w:sz="0" w:space="0" w:color="auto"/>
            <w:bottom w:val="none" w:sz="0" w:space="0" w:color="auto"/>
            <w:right w:val="none" w:sz="0" w:space="0" w:color="auto"/>
          </w:divBdr>
        </w:div>
        <w:div w:id="779183340">
          <w:marLeft w:val="0"/>
          <w:marRight w:val="0"/>
          <w:marTop w:val="0"/>
          <w:marBottom w:val="0"/>
          <w:divBdr>
            <w:top w:val="none" w:sz="0" w:space="0" w:color="auto"/>
            <w:left w:val="none" w:sz="0" w:space="0" w:color="auto"/>
            <w:bottom w:val="none" w:sz="0" w:space="0" w:color="auto"/>
            <w:right w:val="none" w:sz="0" w:space="0" w:color="auto"/>
          </w:divBdr>
        </w:div>
        <w:div w:id="1337146840">
          <w:marLeft w:val="0"/>
          <w:marRight w:val="0"/>
          <w:marTop w:val="0"/>
          <w:marBottom w:val="0"/>
          <w:divBdr>
            <w:top w:val="none" w:sz="0" w:space="0" w:color="auto"/>
            <w:left w:val="none" w:sz="0" w:space="0" w:color="auto"/>
            <w:bottom w:val="none" w:sz="0" w:space="0" w:color="auto"/>
            <w:right w:val="none" w:sz="0" w:space="0" w:color="auto"/>
          </w:divBdr>
        </w:div>
        <w:div w:id="483356262">
          <w:marLeft w:val="0"/>
          <w:marRight w:val="0"/>
          <w:marTop w:val="0"/>
          <w:marBottom w:val="0"/>
          <w:divBdr>
            <w:top w:val="none" w:sz="0" w:space="0" w:color="auto"/>
            <w:left w:val="none" w:sz="0" w:space="0" w:color="auto"/>
            <w:bottom w:val="none" w:sz="0" w:space="0" w:color="auto"/>
            <w:right w:val="none" w:sz="0" w:space="0" w:color="auto"/>
          </w:divBdr>
        </w:div>
        <w:div w:id="1741173339">
          <w:marLeft w:val="0"/>
          <w:marRight w:val="0"/>
          <w:marTop w:val="0"/>
          <w:marBottom w:val="0"/>
          <w:divBdr>
            <w:top w:val="none" w:sz="0" w:space="0" w:color="auto"/>
            <w:left w:val="none" w:sz="0" w:space="0" w:color="auto"/>
            <w:bottom w:val="none" w:sz="0" w:space="0" w:color="auto"/>
            <w:right w:val="none" w:sz="0" w:space="0" w:color="auto"/>
          </w:divBdr>
        </w:div>
        <w:div w:id="1878621634">
          <w:marLeft w:val="0"/>
          <w:marRight w:val="0"/>
          <w:marTop w:val="0"/>
          <w:marBottom w:val="0"/>
          <w:divBdr>
            <w:top w:val="none" w:sz="0" w:space="0" w:color="auto"/>
            <w:left w:val="none" w:sz="0" w:space="0" w:color="auto"/>
            <w:bottom w:val="none" w:sz="0" w:space="0" w:color="auto"/>
            <w:right w:val="none" w:sz="0" w:space="0" w:color="auto"/>
          </w:divBdr>
        </w:div>
        <w:div w:id="676271720">
          <w:marLeft w:val="0"/>
          <w:marRight w:val="0"/>
          <w:marTop w:val="0"/>
          <w:marBottom w:val="0"/>
          <w:divBdr>
            <w:top w:val="none" w:sz="0" w:space="0" w:color="auto"/>
            <w:left w:val="none" w:sz="0" w:space="0" w:color="auto"/>
            <w:bottom w:val="none" w:sz="0" w:space="0" w:color="auto"/>
            <w:right w:val="none" w:sz="0" w:space="0" w:color="auto"/>
          </w:divBdr>
        </w:div>
        <w:div w:id="363025218">
          <w:marLeft w:val="0"/>
          <w:marRight w:val="0"/>
          <w:marTop w:val="0"/>
          <w:marBottom w:val="0"/>
          <w:divBdr>
            <w:top w:val="none" w:sz="0" w:space="0" w:color="auto"/>
            <w:left w:val="none" w:sz="0" w:space="0" w:color="auto"/>
            <w:bottom w:val="none" w:sz="0" w:space="0" w:color="auto"/>
            <w:right w:val="none" w:sz="0" w:space="0" w:color="auto"/>
          </w:divBdr>
        </w:div>
        <w:div w:id="810708914">
          <w:marLeft w:val="0"/>
          <w:marRight w:val="0"/>
          <w:marTop w:val="0"/>
          <w:marBottom w:val="0"/>
          <w:divBdr>
            <w:top w:val="none" w:sz="0" w:space="0" w:color="auto"/>
            <w:left w:val="none" w:sz="0" w:space="0" w:color="auto"/>
            <w:bottom w:val="none" w:sz="0" w:space="0" w:color="auto"/>
            <w:right w:val="none" w:sz="0" w:space="0" w:color="auto"/>
          </w:divBdr>
        </w:div>
        <w:div w:id="468716301">
          <w:marLeft w:val="0"/>
          <w:marRight w:val="0"/>
          <w:marTop w:val="0"/>
          <w:marBottom w:val="0"/>
          <w:divBdr>
            <w:top w:val="none" w:sz="0" w:space="0" w:color="auto"/>
            <w:left w:val="none" w:sz="0" w:space="0" w:color="auto"/>
            <w:bottom w:val="none" w:sz="0" w:space="0" w:color="auto"/>
            <w:right w:val="none" w:sz="0" w:space="0" w:color="auto"/>
          </w:divBdr>
        </w:div>
        <w:div w:id="694774876">
          <w:marLeft w:val="0"/>
          <w:marRight w:val="0"/>
          <w:marTop w:val="0"/>
          <w:marBottom w:val="0"/>
          <w:divBdr>
            <w:top w:val="none" w:sz="0" w:space="0" w:color="auto"/>
            <w:left w:val="none" w:sz="0" w:space="0" w:color="auto"/>
            <w:bottom w:val="none" w:sz="0" w:space="0" w:color="auto"/>
            <w:right w:val="none" w:sz="0" w:space="0" w:color="auto"/>
          </w:divBdr>
          <w:divsChild>
            <w:div w:id="130751656">
              <w:marLeft w:val="0"/>
              <w:marRight w:val="0"/>
              <w:marTop w:val="0"/>
              <w:marBottom w:val="0"/>
              <w:divBdr>
                <w:top w:val="none" w:sz="0" w:space="0" w:color="auto"/>
                <w:left w:val="none" w:sz="0" w:space="0" w:color="auto"/>
                <w:bottom w:val="none" w:sz="0" w:space="0" w:color="auto"/>
                <w:right w:val="none" w:sz="0" w:space="0" w:color="auto"/>
              </w:divBdr>
            </w:div>
            <w:div w:id="1878816226">
              <w:marLeft w:val="0"/>
              <w:marRight w:val="0"/>
              <w:marTop w:val="0"/>
              <w:marBottom w:val="0"/>
              <w:divBdr>
                <w:top w:val="none" w:sz="0" w:space="0" w:color="auto"/>
                <w:left w:val="none" w:sz="0" w:space="0" w:color="auto"/>
                <w:bottom w:val="none" w:sz="0" w:space="0" w:color="auto"/>
                <w:right w:val="none" w:sz="0" w:space="0" w:color="auto"/>
              </w:divBdr>
            </w:div>
            <w:div w:id="1063987377">
              <w:marLeft w:val="0"/>
              <w:marRight w:val="0"/>
              <w:marTop w:val="0"/>
              <w:marBottom w:val="0"/>
              <w:divBdr>
                <w:top w:val="none" w:sz="0" w:space="0" w:color="auto"/>
                <w:left w:val="none" w:sz="0" w:space="0" w:color="auto"/>
                <w:bottom w:val="none" w:sz="0" w:space="0" w:color="auto"/>
                <w:right w:val="none" w:sz="0" w:space="0" w:color="auto"/>
              </w:divBdr>
            </w:div>
          </w:divsChild>
        </w:div>
        <w:div w:id="1061558807">
          <w:marLeft w:val="0"/>
          <w:marRight w:val="0"/>
          <w:marTop w:val="0"/>
          <w:marBottom w:val="0"/>
          <w:divBdr>
            <w:top w:val="none" w:sz="0" w:space="0" w:color="auto"/>
            <w:left w:val="none" w:sz="0" w:space="0" w:color="auto"/>
            <w:bottom w:val="none" w:sz="0" w:space="0" w:color="auto"/>
            <w:right w:val="none" w:sz="0" w:space="0" w:color="auto"/>
          </w:divBdr>
          <w:divsChild>
            <w:div w:id="1236013469">
              <w:marLeft w:val="0"/>
              <w:marRight w:val="0"/>
              <w:marTop w:val="0"/>
              <w:marBottom w:val="0"/>
              <w:divBdr>
                <w:top w:val="none" w:sz="0" w:space="0" w:color="auto"/>
                <w:left w:val="none" w:sz="0" w:space="0" w:color="auto"/>
                <w:bottom w:val="none" w:sz="0" w:space="0" w:color="auto"/>
                <w:right w:val="none" w:sz="0" w:space="0" w:color="auto"/>
              </w:divBdr>
            </w:div>
          </w:divsChild>
        </w:div>
        <w:div w:id="819493617">
          <w:marLeft w:val="0"/>
          <w:marRight w:val="0"/>
          <w:marTop w:val="0"/>
          <w:marBottom w:val="0"/>
          <w:divBdr>
            <w:top w:val="none" w:sz="0" w:space="0" w:color="auto"/>
            <w:left w:val="none" w:sz="0" w:space="0" w:color="auto"/>
            <w:bottom w:val="none" w:sz="0" w:space="0" w:color="auto"/>
            <w:right w:val="none" w:sz="0" w:space="0" w:color="auto"/>
          </w:divBdr>
          <w:divsChild>
            <w:div w:id="1487894738">
              <w:marLeft w:val="0"/>
              <w:marRight w:val="0"/>
              <w:marTop w:val="0"/>
              <w:marBottom w:val="0"/>
              <w:divBdr>
                <w:top w:val="none" w:sz="0" w:space="0" w:color="auto"/>
                <w:left w:val="none" w:sz="0" w:space="0" w:color="auto"/>
                <w:bottom w:val="none" w:sz="0" w:space="0" w:color="auto"/>
                <w:right w:val="none" w:sz="0" w:space="0" w:color="auto"/>
              </w:divBdr>
            </w:div>
          </w:divsChild>
        </w:div>
        <w:div w:id="306711363">
          <w:marLeft w:val="0"/>
          <w:marRight w:val="0"/>
          <w:marTop w:val="0"/>
          <w:marBottom w:val="0"/>
          <w:divBdr>
            <w:top w:val="none" w:sz="0" w:space="0" w:color="auto"/>
            <w:left w:val="none" w:sz="0" w:space="0" w:color="auto"/>
            <w:bottom w:val="none" w:sz="0" w:space="0" w:color="auto"/>
            <w:right w:val="none" w:sz="0" w:space="0" w:color="auto"/>
          </w:divBdr>
          <w:divsChild>
            <w:div w:id="2017490511">
              <w:marLeft w:val="0"/>
              <w:marRight w:val="0"/>
              <w:marTop w:val="0"/>
              <w:marBottom w:val="0"/>
              <w:divBdr>
                <w:top w:val="none" w:sz="0" w:space="0" w:color="auto"/>
                <w:left w:val="none" w:sz="0" w:space="0" w:color="auto"/>
                <w:bottom w:val="none" w:sz="0" w:space="0" w:color="auto"/>
                <w:right w:val="none" w:sz="0" w:space="0" w:color="auto"/>
              </w:divBdr>
            </w:div>
            <w:div w:id="1923220657">
              <w:marLeft w:val="0"/>
              <w:marRight w:val="0"/>
              <w:marTop w:val="0"/>
              <w:marBottom w:val="0"/>
              <w:divBdr>
                <w:top w:val="none" w:sz="0" w:space="0" w:color="auto"/>
                <w:left w:val="none" w:sz="0" w:space="0" w:color="auto"/>
                <w:bottom w:val="none" w:sz="0" w:space="0" w:color="auto"/>
                <w:right w:val="none" w:sz="0" w:space="0" w:color="auto"/>
              </w:divBdr>
            </w:div>
          </w:divsChild>
        </w:div>
        <w:div w:id="599534384">
          <w:marLeft w:val="0"/>
          <w:marRight w:val="0"/>
          <w:marTop w:val="0"/>
          <w:marBottom w:val="0"/>
          <w:divBdr>
            <w:top w:val="none" w:sz="0" w:space="0" w:color="auto"/>
            <w:left w:val="none" w:sz="0" w:space="0" w:color="auto"/>
            <w:bottom w:val="none" w:sz="0" w:space="0" w:color="auto"/>
            <w:right w:val="none" w:sz="0" w:space="0" w:color="auto"/>
          </w:divBdr>
        </w:div>
        <w:div w:id="2004509038">
          <w:marLeft w:val="0"/>
          <w:marRight w:val="0"/>
          <w:marTop w:val="0"/>
          <w:marBottom w:val="0"/>
          <w:divBdr>
            <w:top w:val="none" w:sz="0" w:space="0" w:color="auto"/>
            <w:left w:val="none" w:sz="0" w:space="0" w:color="auto"/>
            <w:bottom w:val="none" w:sz="0" w:space="0" w:color="auto"/>
            <w:right w:val="none" w:sz="0" w:space="0" w:color="auto"/>
          </w:divBdr>
        </w:div>
        <w:div w:id="1419868917">
          <w:marLeft w:val="0"/>
          <w:marRight w:val="0"/>
          <w:marTop w:val="0"/>
          <w:marBottom w:val="0"/>
          <w:divBdr>
            <w:top w:val="none" w:sz="0" w:space="0" w:color="auto"/>
            <w:left w:val="none" w:sz="0" w:space="0" w:color="auto"/>
            <w:bottom w:val="none" w:sz="0" w:space="0" w:color="auto"/>
            <w:right w:val="none" w:sz="0" w:space="0" w:color="auto"/>
          </w:divBdr>
        </w:div>
        <w:div w:id="754398844">
          <w:marLeft w:val="0"/>
          <w:marRight w:val="0"/>
          <w:marTop w:val="0"/>
          <w:marBottom w:val="0"/>
          <w:divBdr>
            <w:top w:val="none" w:sz="0" w:space="0" w:color="auto"/>
            <w:left w:val="none" w:sz="0" w:space="0" w:color="auto"/>
            <w:bottom w:val="none" w:sz="0" w:space="0" w:color="auto"/>
            <w:right w:val="none" w:sz="0" w:space="0" w:color="auto"/>
          </w:divBdr>
        </w:div>
        <w:div w:id="1388409722">
          <w:marLeft w:val="0"/>
          <w:marRight w:val="0"/>
          <w:marTop w:val="0"/>
          <w:marBottom w:val="0"/>
          <w:divBdr>
            <w:top w:val="none" w:sz="0" w:space="0" w:color="auto"/>
            <w:left w:val="none" w:sz="0" w:space="0" w:color="auto"/>
            <w:bottom w:val="none" w:sz="0" w:space="0" w:color="auto"/>
            <w:right w:val="none" w:sz="0" w:space="0" w:color="auto"/>
          </w:divBdr>
        </w:div>
        <w:div w:id="1069763165">
          <w:marLeft w:val="0"/>
          <w:marRight w:val="0"/>
          <w:marTop w:val="0"/>
          <w:marBottom w:val="0"/>
          <w:divBdr>
            <w:top w:val="none" w:sz="0" w:space="0" w:color="auto"/>
            <w:left w:val="none" w:sz="0" w:space="0" w:color="auto"/>
            <w:bottom w:val="none" w:sz="0" w:space="0" w:color="auto"/>
            <w:right w:val="none" w:sz="0" w:space="0" w:color="auto"/>
          </w:divBdr>
        </w:div>
        <w:div w:id="1704940448">
          <w:marLeft w:val="0"/>
          <w:marRight w:val="0"/>
          <w:marTop w:val="0"/>
          <w:marBottom w:val="0"/>
          <w:divBdr>
            <w:top w:val="none" w:sz="0" w:space="0" w:color="auto"/>
            <w:left w:val="none" w:sz="0" w:space="0" w:color="auto"/>
            <w:bottom w:val="none" w:sz="0" w:space="0" w:color="auto"/>
            <w:right w:val="none" w:sz="0" w:space="0" w:color="auto"/>
          </w:divBdr>
        </w:div>
        <w:div w:id="1215578207">
          <w:marLeft w:val="0"/>
          <w:marRight w:val="0"/>
          <w:marTop w:val="0"/>
          <w:marBottom w:val="0"/>
          <w:divBdr>
            <w:top w:val="none" w:sz="0" w:space="0" w:color="auto"/>
            <w:left w:val="none" w:sz="0" w:space="0" w:color="auto"/>
            <w:bottom w:val="none" w:sz="0" w:space="0" w:color="auto"/>
            <w:right w:val="none" w:sz="0" w:space="0" w:color="auto"/>
          </w:divBdr>
        </w:div>
        <w:div w:id="692456076">
          <w:marLeft w:val="0"/>
          <w:marRight w:val="0"/>
          <w:marTop w:val="0"/>
          <w:marBottom w:val="0"/>
          <w:divBdr>
            <w:top w:val="none" w:sz="0" w:space="0" w:color="auto"/>
            <w:left w:val="none" w:sz="0" w:space="0" w:color="auto"/>
            <w:bottom w:val="none" w:sz="0" w:space="0" w:color="auto"/>
            <w:right w:val="none" w:sz="0" w:space="0" w:color="auto"/>
          </w:divBdr>
        </w:div>
        <w:div w:id="929776287">
          <w:marLeft w:val="0"/>
          <w:marRight w:val="0"/>
          <w:marTop w:val="0"/>
          <w:marBottom w:val="0"/>
          <w:divBdr>
            <w:top w:val="none" w:sz="0" w:space="0" w:color="auto"/>
            <w:left w:val="none" w:sz="0" w:space="0" w:color="auto"/>
            <w:bottom w:val="none" w:sz="0" w:space="0" w:color="auto"/>
            <w:right w:val="none" w:sz="0" w:space="0" w:color="auto"/>
          </w:divBdr>
        </w:div>
        <w:div w:id="1666474408">
          <w:marLeft w:val="0"/>
          <w:marRight w:val="0"/>
          <w:marTop w:val="0"/>
          <w:marBottom w:val="0"/>
          <w:divBdr>
            <w:top w:val="none" w:sz="0" w:space="0" w:color="auto"/>
            <w:left w:val="none" w:sz="0" w:space="0" w:color="auto"/>
            <w:bottom w:val="none" w:sz="0" w:space="0" w:color="auto"/>
            <w:right w:val="none" w:sz="0" w:space="0" w:color="auto"/>
          </w:divBdr>
        </w:div>
        <w:div w:id="385643773">
          <w:marLeft w:val="0"/>
          <w:marRight w:val="0"/>
          <w:marTop w:val="0"/>
          <w:marBottom w:val="0"/>
          <w:divBdr>
            <w:top w:val="none" w:sz="0" w:space="0" w:color="auto"/>
            <w:left w:val="none" w:sz="0" w:space="0" w:color="auto"/>
            <w:bottom w:val="none" w:sz="0" w:space="0" w:color="auto"/>
            <w:right w:val="none" w:sz="0" w:space="0" w:color="auto"/>
          </w:divBdr>
        </w:div>
        <w:div w:id="786243229">
          <w:marLeft w:val="0"/>
          <w:marRight w:val="0"/>
          <w:marTop w:val="0"/>
          <w:marBottom w:val="0"/>
          <w:divBdr>
            <w:top w:val="none" w:sz="0" w:space="0" w:color="auto"/>
            <w:left w:val="none" w:sz="0" w:space="0" w:color="auto"/>
            <w:bottom w:val="none" w:sz="0" w:space="0" w:color="auto"/>
            <w:right w:val="none" w:sz="0" w:space="0" w:color="auto"/>
          </w:divBdr>
        </w:div>
        <w:div w:id="220941292">
          <w:marLeft w:val="0"/>
          <w:marRight w:val="0"/>
          <w:marTop w:val="0"/>
          <w:marBottom w:val="0"/>
          <w:divBdr>
            <w:top w:val="none" w:sz="0" w:space="0" w:color="auto"/>
            <w:left w:val="none" w:sz="0" w:space="0" w:color="auto"/>
            <w:bottom w:val="none" w:sz="0" w:space="0" w:color="auto"/>
            <w:right w:val="none" w:sz="0" w:space="0" w:color="auto"/>
          </w:divBdr>
        </w:div>
        <w:div w:id="895169544">
          <w:marLeft w:val="0"/>
          <w:marRight w:val="0"/>
          <w:marTop w:val="0"/>
          <w:marBottom w:val="0"/>
          <w:divBdr>
            <w:top w:val="none" w:sz="0" w:space="0" w:color="auto"/>
            <w:left w:val="none" w:sz="0" w:space="0" w:color="auto"/>
            <w:bottom w:val="none" w:sz="0" w:space="0" w:color="auto"/>
            <w:right w:val="none" w:sz="0" w:space="0" w:color="auto"/>
          </w:divBdr>
        </w:div>
        <w:div w:id="629626358">
          <w:marLeft w:val="0"/>
          <w:marRight w:val="0"/>
          <w:marTop w:val="0"/>
          <w:marBottom w:val="0"/>
          <w:divBdr>
            <w:top w:val="none" w:sz="0" w:space="0" w:color="auto"/>
            <w:left w:val="none" w:sz="0" w:space="0" w:color="auto"/>
            <w:bottom w:val="none" w:sz="0" w:space="0" w:color="auto"/>
            <w:right w:val="none" w:sz="0" w:space="0" w:color="auto"/>
          </w:divBdr>
        </w:div>
        <w:div w:id="1298142292">
          <w:marLeft w:val="0"/>
          <w:marRight w:val="0"/>
          <w:marTop w:val="0"/>
          <w:marBottom w:val="0"/>
          <w:divBdr>
            <w:top w:val="none" w:sz="0" w:space="0" w:color="auto"/>
            <w:left w:val="none" w:sz="0" w:space="0" w:color="auto"/>
            <w:bottom w:val="none" w:sz="0" w:space="0" w:color="auto"/>
            <w:right w:val="none" w:sz="0" w:space="0" w:color="auto"/>
          </w:divBdr>
        </w:div>
        <w:div w:id="1913544576">
          <w:marLeft w:val="0"/>
          <w:marRight w:val="0"/>
          <w:marTop w:val="0"/>
          <w:marBottom w:val="0"/>
          <w:divBdr>
            <w:top w:val="none" w:sz="0" w:space="0" w:color="auto"/>
            <w:left w:val="none" w:sz="0" w:space="0" w:color="auto"/>
            <w:bottom w:val="none" w:sz="0" w:space="0" w:color="auto"/>
            <w:right w:val="none" w:sz="0" w:space="0" w:color="auto"/>
          </w:divBdr>
        </w:div>
        <w:div w:id="1584754448">
          <w:marLeft w:val="0"/>
          <w:marRight w:val="0"/>
          <w:marTop w:val="0"/>
          <w:marBottom w:val="0"/>
          <w:divBdr>
            <w:top w:val="none" w:sz="0" w:space="0" w:color="auto"/>
            <w:left w:val="none" w:sz="0" w:space="0" w:color="auto"/>
            <w:bottom w:val="none" w:sz="0" w:space="0" w:color="auto"/>
            <w:right w:val="none" w:sz="0" w:space="0" w:color="auto"/>
          </w:divBdr>
        </w:div>
        <w:div w:id="1865635261">
          <w:marLeft w:val="0"/>
          <w:marRight w:val="0"/>
          <w:marTop w:val="0"/>
          <w:marBottom w:val="0"/>
          <w:divBdr>
            <w:top w:val="none" w:sz="0" w:space="0" w:color="auto"/>
            <w:left w:val="none" w:sz="0" w:space="0" w:color="auto"/>
            <w:bottom w:val="none" w:sz="0" w:space="0" w:color="auto"/>
            <w:right w:val="none" w:sz="0" w:space="0" w:color="auto"/>
          </w:divBdr>
        </w:div>
        <w:div w:id="1691375429">
          <w:marLeft w:val="0"/>
          <w:marRight w:val="0"/>
          <w:marTop w:val="0"/>
          <w:marBottom w:val="0"/>
          <w:divBdr>
            <w:top w:val="none" w:sz="0" w:space="0" w:color="auto"/>
            <w:left w:val="none" w:sz="0" w:space="0" w:color="auto"/>
            <w:bottom w:val="none" w:sz="0" w:space="0" w:color="auto"/>
            <w:right w:val="none" w:sz="0" w:space="0" w:color="auto"/>
          </w:divBdr>
        </w:div>
        <w:div w:id="28537163">
          <w:marLeft w:val="0"/>
          <w:marRight w:val="0"/>
          <w:marTop w:val="0"/>
          <w:marBottom w:val="0"/>
          <w:divBdr>
            <w:top w:val="none" w:sz="0" w:space="0" w:color="auto"/>
            <w:left w:val="none" w:sz="0" w:space="0" w:color="auto"/>
            <w:bottom w:val="none" w:sz="0" w:space="0" w:color="auto"/>
            <w:right w:val="none" w:sz="0" w:space="0" w:color="auto"/>
          </w:divBdr>
        </w:div>
        <w:div w:id="1846019201">
          <w:marLeft w:val="0"/>
          <w:marRight w:val="0"/>
          <w:marTop w:val="0"/>
          <w:marBottom w:val="0"/>
          <w:divBdr>
            <w:top w:val="none" w:sz="0" w:space="0" w:color="auto"/>
            <w:left w:val="none" w:sz="0" w:space="0" w:color="auto"/>
            <w:bottom w:val="none" w:sz="0" w:space="0" w:color="auto"/>
            <w:right w:val="none" w:sz="0" w:space="0" w:color="auto"/>
          </w:divBdr>
        </w:div>
        <w:div w:id="1337228834">
          <w:marLeft w:val="0"/>
          <w:marRight w:val="0"/>
          <w:marTop w:val="0"/>
          <w:marBottom w:val="0"/>
          <w:divBdr>
            <w:top w:val="none" w:sz="0" w:space="0" w:color="auto"/>
            <w:left w:val="none" w:sz="0" w:space="0" w:color="auto"/>
            <w:bottom w:val="none" w:sz="0" w:space="0" w:color="auto"/>
            <w:right w:val="none" w:sz="0" w:space="0" w:color="auto"/>
          </w:divBdr>
        </w:div>
        <w:div w:id="19287912">
          <w:marLeft w:val="0"/>
          <w:marRight w:val="0"/>
          <w:marTop w:val="0"/>
          <w:marBottom w:val="0"/>
          <w:divBdr>
            <w:top w:val="none" w:sz="0" w:space="0" w:color="auto"/>
            <w:left w:val="none" w:sz="0" w:space="0" w:color="auto"/>
            <w:bottom w:val="none" w:sz="0" w:space="0" w:color="auto"/>
            <w:right w:val="none" w:sz="0" w:space="0" w:color="auto"/>
          </w:divBdr>
        </w:div>
        <w:div w:id="1530099009">
          <w:marLeft w:val="0"/>
          <w:marRight w:val="0"/>
          <w:marTop w:val="0"/>
          <w:marBottom w:val="0"/>
          <w:divBdr>
            <w:top w:val="none" w:sz="0" w:space="0" w:color="auto"/>
            <w:left w:val="none" w:sz="0" w:space="0" w:color="auto"/>
            <w:bottom w:val="none" w:sz="0" w:space="0" w:color="auto"/>
            <w:right w:val="none" w:sz="0" w:space="0" w:color="auto"/>
          </w:divBdr>
        </w:div>
        <w:div w:id="1499270345">
          <w:marLeft w:val="0"/>
          <w:marRight w:val="0"/>
          <w:marTop w:val="0"/>
          <w:marBottom w:val="0"/>
          <w:divBdr>
            <w:top w:val="none" w:sz="0" w:space="0" w:color="auto"/>
            <w:left w:val="none" w:sz="0" w:space="0" w:color="auto"/>
            <w:bottom w:val="none" w:sz="0" w:space="0" w:color="auto"/>
            <w:right w:val="none" w:sz="0" w:space="0" w:color="auto"/>
          </w:divBdr>
        </w:div>
        <w:div w:id="2030251763">
          <w:marLeft w:val="0"/>
          <w:marRight w:val="0"/>
          <w:marTop w:val="0"/>
          <w:marBottom w:val="0"/>
          <w:divBdr>
            <w:top w:val="none" w:sz="0" w:space="0" w:color="auto"/>
            <w:left w:val="none" w:sz="0" w:space="0" w:color="auto"/>
            <w:bottom w:val="none" w:sz="0" w:space="0" w:color="auto"/>
            <w:right w:val="none" w:sz="0" w:space="0" w:color="auto"/>
          </w:divBdr>
        </w:div>
        <w:div w:id="1121460989">
          <w:marLeft w:val="0"/>
          <w:marRight w:val="0"/>
          <w:marTop w:val="0"/>
          <w:marBottom w:val="0"/>
          <w:divBdr>
            <w:top w:val="none" w:sz="0" w:space="0" w:color="auto"/>
            <w:left w:val="none" w:sz="0" w:space="0" w:color="auto"/>
            <w:bottom w:val="none" w:sz="0" w:space="0" w:color="auto"/>
            <w:right w:val="none" w:sz="0" w:space="0" w:color="auto"/>
          </w:divBdr>
        </w:div>
        <w:div w:id="1697537375">
          <w:marLeft w:val="0"/>
          <w:marRight w:val="0"/>
          <w:marTop w:val="0"/>
          <w:marBottom w:val="0"/>
          <w:divBdr>
            <w:top w:val="none" w:sz="0" w:space="0" w:color="auto"/>
            <w:left w:val="none" w:sz="0" w:space="0" w:color="auto"/>
            <w:bottom w:val="none" w:sz="0" w:space="0" w:color="auto"/>
            <w:right w:val="none" w:sz="0" w:space="0" w:color="auto"/>
          </w:divBdr>
        </w:div>
        <w:div w:id="592201926">
          <w:marLeft w:val="0"/>
          <w:marRight w:val="0"/>
          <w:marTop w:val="0"/>
          <w:marBottom w:val="0"/>
          <w:divBdr>
            <w:top w:val="none" w:sz="0" w:space="0" w:color="auto"/>
            <w:left w:val="none" w:sz="0" w:space="0" w:color="auto"/>
            <w:bottom w:val="none" w:sz="0" w:space="0" w:color="auto"/>
            <w:right w:val="none" w:sz="0" w:space="0" w:color="auto"/>
          </w:divBdr>
        </w:div>
        <w:div w:id="72364498">
          <w:marLeft w:val="0"/>
          <w:marRight w:val="0"/>
          <w:marTop w:val="0"/>
          <w:marBottom w:val="0"/>
          <w:divBdr>
            <w:top w:val="none" w:sz="0" w:space="0" w:color="auto"/>
            <w:left w:val="none" w:sz="0" w:space="0" w:color="auto"/>
            <w:bottom w:val="none" w:sz="0" w:space="0" w:color="auto"/>
            <w:right w:val="none" w:sz="0" w:space="0" w:color="auto"/>
          </w:divBdr>
        </w:div>
        <w:div w:id="1620138488">
          <w:marLeft w:val="0"/>
          <w:marRight w:val="0"/>
          <w:marTop w:val="0"/>
          <w:marBottom w:val="0"/>
          <w:divBdr>
            <w:top w:val="none" w:sz="0" w:space="0" w:color="auto"/>
            <w:left w:val="none" w:sz="0" w:space="0" w:color="auto"/>
            <w:bottom w:val="none" w:sz="0" w:space="0" w:color="auto"/>
            <w:right w:val="none" w:sz="0" w:space="0" w:color="auto"/>
          </w:divBdr>
        </w:div>
        <w:div w:id="679628906">
          <w:marLeft w:val="0"/>
          <w:marRight w:val="0"/>
          <w:marTop w:val="0"/>
          <w:marBottom w:val="0"/>
          <w:divBdr>
            <w:top w:val="none" w:sz="0" w:space="0" w:color="auto"/>
            <w:left w:val="none" w:sz="0" w:space="0" w:color="auto"/>
            <w:bottom w:val="none" w:sz="0" w:space="0" w:color="auto"/>
            <w:right w:val="none" w:sz="0" w:space="0" w:color="auto"/>
          </w:divBdr>
        </w:div>
        <w:div w:id="306210694">
          <w:marLeft w:val="0"/>
          <w:marRight w:val="0"/>
          <w:marTop w:val="0"/>
          <w:marBottom w:val="0"/>
          <w:divBdr>
            <w:top w:val="none" w:sz="0" w:space="0" w:color="auto"/>
            <w:left w:val="none" w:sz="0" w:space="0" w:color="auto"/>
            <w:bottom w:val="none" w:sz="0" w:space="0" w:color="auto"/>
            <w:right w:val="none" w:sz="0" w:space="0" w:color="auto"/>
          </w:divBdr>
        </w:div>
        <w:div w:id="929699737">
          <w:marLeft w:val="0"/>
          <w:marRight w:val="0"/>
          <w:marTop w:val="0"/>
          <w:marBottom w:val="0"/>
          <w:divBdr>
            <w:top w:val="none" w:sz="0" w:space="0" w:color="auto"/>
            <w:left w:val="none" w:sz="0" w:space="0" w:color="auto"/>
            <w:bottom w:val="none" w:sz="0" w:space="0" w:color="auto"/>
            <w:right w:val="none" w:sz="0" w:space="0" w:color="auto"/>
          </w:divBdr>
        </w:div>
        <w:div w:id="1660424048">
          <w:marLeft w:val="0"/>
          <w:marRight w:val="0"/>
          <w:marTop w:val="0"/>
          <w:marBottom w:val="0"/>
          <w:divBdr>
            <w:top w:val="none" w:sz="0" w:space="0" w:color="auto"/>
            <w:left w:val="none" w:sz="0" w:space="0" w:color="auto"/>
            <w:bottom w:val="none" w:sz="0" w:space="0" w:color="auto"/>
            <w:right w:val="none" w:sz="0" w:space="0" w:color="auto"/>
          </w:divBdr>
        </w:div>
        <w:div w:id="1042905663">
          <w:marLeft w:val="0"/>
          <w:marRight w:val="0"/>
          <w:marTop w:val="0"/>
          <w:marBottom w:val="0"/>
          <w:divBdr>
            <w:top w:val="none" w:sz="0" w:space="0" w:color="auto"/>
            <w:left w:val="none" w:sz="0" w:space="0" w:color="auto"/>
            <w:bottom w:val="none" w:sz="0" w:space="0" w:color="auto"/>
            <w:right w:val="none" w:sz="0" w:space="0" w:color="auto"/>
          </w:divBdr>
        </w:div>
        <w:div w:id="1879928952">
          <w:marLeft w:val="0"/>
          <w:marRight w:val="0"/>
          <w:marTop w:val="0"/>
          <w:marBottom w:val="0"/>
          <w:divBdr>
            <w:top w:val="none" w:sz="0" w:space="0" w:color="auto"/>
            <w:left w:val="none" w:sz="0" w:space="0" w:color="auto"/>
            <w:bottom w:val="none" w:sz="0" w:space="0" w:color="auto"/>
            <w:right w:val="none" w:sz="0" w:space="0" w:color="auto"/>
          </w:divBdr>
        </w:div>
        <w:div w:id="1115715240">
          <w:marLeft w:val="0"/>
          <w:marRight w:val="0"/>
          <w:marTop w:val="0"/>
          <w:marBottom w:val="0"/>
          <w:divBdr>
            <w:top w:val="none" w:sz="0" w:space="0" w:color="auto"/>
            <w:left w:val="none" w:sz="0" w:space="0" w:color="auto"/>
            <w:bottom w:val="none" w:sz="0" w:space="0" w:color="auto"/>
            <w:right w:val="none" w:sz="0" w:space="0" w:color="auto"/>
          </w:divBdr>
        </w:div>
        <w:div w:id="1021706427">
          <w:marLeft w:val="0"/>
          <w:marRight w:val="0"/>
          <w:marTop w:val="0"/>
          <w:marBottom w:val="0"/>
          <w:divBdr>
            <w:top w:val="none" w:sz="0" w:space="0" w:color="auto"/>
            <w:left w:val="none" w:sz="0" w:space="0" w:color="auto"/>
            <w:bottom w:val="none" w:sz="0" w:space="0" w:color="auto"/>
            <w:right w:val="none" w:sz="0" w:space="0" w:color="auto"/>
          </w:divBdr>
        </w:div>
        <w:div w:id="337467901">
          <w:marLeft w:val="0"/>
          <w:marRight w:val="0"/>
          <w:marTop w:val="0"/>
          <w:marBottom w:val="0"/>
          <w:divBdr>
            <w:top w:val="none" w:sz="0" w:space="0" w:color="auto"/>
            <w:left w:val="none" w:sz="0" w:space="0" w:color="auto"/>
            <w:bottom w:val="none" w:sz="0" w:space="0" w:color="auto"/>
            <w:right w:val="none" w:sz="0" w:space="0" w:color="auto"/>
          </w:divBdr>
        </w:div>
        <w:div w:id="1409302295">
          <w:marLeft w:val="0"/>
          <w:marRight w:val="0"/>
          <w:marTop w:val="0"/>
          <w:marBottom w:val="0"/>
          <w:divBdr>
            <w:top w:val="none" w:sz="0" w:space="0" w:color="auto"/>
            <w:left w:val="none" w:sz="0" w:space="0" w:color="auto"/>
            <w:bottom w:val="none" w:sz="0" w:space="0" w:color="auto"/>
            <w:right w:val="none" w:sz="0" w:space="0" w:color="auto"/>
          </w:divBdr>
        </w:div>
        <w:div w:id="1710496219">
          <w:marLeft w:val="0"/>
          <w:marRight w:val="0"/>
          <w:marTop w:val="0"/>
          <w:marBottom w:val="0"/>
          <w:divBdr>
            <w:top w:val="none" w:sz="0" w:space="0" w:color="auto"/>
            <w:left w:val="none" w:sz="0" w:space="0" w:color="auto"/>
            <w:bottom w:val="none" w:sz="0" w:space="0" w:color="auto"/>
            <w:right w:val="none" w:sz="0" w:space="0" w:color="auto"/>
          </w:divBdr>
        </w:div>
        <w:div w:id="2093693910">
          <w:marLeft w:val="0"/>
          <w:marRight w:val="0"/>
          <w:marTop w:val="0"/>
          <w:marBottom w:val="0"/>
          <w:divBdr>
            <w:top w:val="none" w:sz="0" w:space="0" w:color="auto"/>
            <w:left w:val="none" w:sz="0" w:space="0" w:color="auto"/>
            <w:bottom w:val="none" w:sz="0" w:space="0" w:color="auto"/>
            <w:right w:val="none" w:sz="0" w:space="0" w:color="auto"/>
          </w:divBdr>
        </w:div>
        <w:div w:id="413942440">
          <w:marLeft w:val="0"/>
          <w:marRight w:val="0"/>
          <w:marTop w:val="0"/>
          <w:marBottom w:val="0"/>
          <w:divBdr>
            <w:top w:val="none" w:sz="0" w:space="0" w:color="auto"/>
            <w:left w:val="none" w:sz="0" w:space="0" w:color="auto"/>
            <w:bottom w:val="none" w:sz="0" w:space="0" w:color="auto"/>
            <w:right w:val="none" w:sz="0" w:space="0" w:color="auto"/>
          </w:divBdr>
        </w:div>
        <w:div w:id="1322932743">
          <w:marLeft w:val="0"/>
          <w:marRight w:val="0"/>
          <w:marTop w:val="0"/>
          <w:marBottom w:val="0"/>
          <w:divBdr>
            <w:top w:val="none" w:sz="0" w:space="0" w:color="auto"/>
            <w:left w:val="none" w:sz="0" w:space="0" w:color="auto"/>
            <w:bottom w:val="none" w:sz="0" w:space="0" w:color="auto"/>
            <w:right w:val="none" w:sz="0" w:space="0" w:color="auto"/>
          </w:divBdr>
        </w:div>
        <w:div w:id="1377318571">
          <w:marLeft w:val="0"/>
          <w:marRight w:val="0"/>
          <w:marTop w:val="0"/>
          <w:marBottom w:val="0"/>
          <w:divBdr>
            <w:top w:val="none" w:sz="0" w:space="0" w:color="auto"/>
            <w:left w:val="none" w:sz="0" w:space="0" w:color="auto"/>
            <w:bottom w:val="none" w:sz="0" w:space="0" w:color="auto"/>
            <w:right w:val="none" w:sz="0" w:space="0" w:color="auto"/>
          </w:divBdr>
        </w:div>
        <w:div w:id="1472793801">
          <w:marLeft w:val="0"/>
          <w:marRight w:val="0"/>
          <w:marTop w:val="0"/>
          <w:marBottom w:val="0"/>
          <w:divBdr>
            <w:top w:val="none" w:sz="0" w:space="0" w:color="auto"/>
            <w:left w:val="none" w:sz="0" w:space="0" w:color="auto"/>
            <w:bottom w:val="none" w:sz="0" w:space="0" w:color="auto"/>
            <w:right w:val="none" w:sz="0" w:space="0" w:color="auto"/>
          </w:divBdr>
        </w:div>
        <w:div w:id="102891874">
          <w:marLeft w:val="0"/>
          <w:marRight w:val="0"/>
          <w:marTop w:val="0"/>
          <w:marBottom w:val="0"/>
          <w:divBdr>
            <w:top w:val="none" w:sz="0" w:space="0" w:color="auto"/>
            <w:left w:val="none" w:sz="0" w:space="0" w:color="auto"/>
            <w:bottom w:val="none" w:sz="0" w:space="0" w:color="auto"/>
            <w:right w:val="none" w:sz="0" w:space="0" w:color="auto"/>
          </w:divBdr>
        </w:div>
        <w:div w:id="494684977">
          <w:marLeft w:val="0"/>
          <w:marRight w:val="0"/>
          <w:marTop w:val="0"/>
          <w:marBottom w:val="0"/>
          <w:divBdr>
            <w:top w:val="none" w:sz="0" w:space="0" w:color="auto"/>
            <w:left w:val="none" w:sz="0" w:space="0" w:color="auto"/>
            <w:bottom w:val="none" w:sz="0" w:space="0" w:color="auto"/>
            <w:right w:val="none" w:sz="0" w:space="0" w:color="auto"/>
          </w:divBdr>
        </w:div>
        <w:div w:id="717051827">
          <w:marLeft w:val="0"/>
          <w:marRight w:val="0"/>
          <w:marTop w:val="0"/>
          <w:marBottom w:val="0"/>
          <w:divBdr>
            <w:top w:val="none" w:sz="0" w:space="0" w:color="auto"/>
            <w:left w:val="none" w:sz="0" w:space="0" w:color="auto"/>
            <w:bottom w:val="none" w:sz="0" w:space="0" w:color="auto"/>
            <w:right w:val="none" w:sz="0" w:space="0" w:color="auto"/>
          </w:divBdr>
        </w:div>
        <w:div w:id="257756865">
          <w:marLeft w:val="0"/>
          <w:marRight w:val="0"/>
          <w:marTop w:val="0"/>
          <w:marBottom w:val="0"/>
          <w:divBdr>
            <w:top w:val="none" w:sz="0" w:space="0" w:color="auto"/>
            <w:left w:val="none" w:sz="0" w:space="0" w:color="auto"/>
            <w:bottom w:val="none" w:sz="0" w:space="0" w:color="auto"/>
            <w:right w:val="none" w:sz="0" w:space="0" w:color="auto"/>
          </w:divBdr>
        </w:div>
        <w:div w:id="473370221">
          <w:marLeft w:val="0"/>
          <w:marRight w:val="0"/>
          <w:marTop w:val="0"/>
          <w:marBottom w:val="0"/>
          <w:divBdr>
            <w:top w:val="none" w:sz="0" w:space="0" w:color="auto"/>
            <w:left w:val="none" w:sz="0" w:space="0" w:color="auto"/>
            <w:bottom w:val="none" w:sz="0" w:space="0" w:color="auto"/>
            <w:right w:val="none" w:sz="0" w:space="0" w:color="auto"/>
          </w:divBdr>
        </w:div>
        <w:div w:id="2006089695">
          <w:marLeft w:val="0"/>
          <w:marRight w:val="0"/>
          <w:marTop w:val="0"/>
          <w:marBottom w:val="0"/>
          <w:divBdr>
            <w:top w:val="none" w:sz="0" w:space="0" w:color="auto"/>
            <w:left w:val="none" w:sz="0" w:space="0" w:color="auto"/>
            <w:bottom w:val="none" w:sz="0" w:space="0" w:color="auto"/>
            <w:right w:val="none" w:sz="0" w:space="0" w:color="auto"/>
          </w:divBdr>
        </w:div>
        <w:div w:id="965811694">
          <w:marLeft w:val="0"/>
          <w:marRight w:val="0"/>
          <w:marTop w:val="0"/>
          <w:marBottom w:val="0"/>
          <w:divBdr>
            <w:top w:val="none" w:sz="0" w:space="0" w:color="auto"/>
            <w:left w:val="none" w:sz="0" w:space="0" w:color="auto"/>
            <w:bottom w:val="none" w:sz="0" w:space="0" w:color="auto"/>
            <w:right w:val="none" w:sz="0" w:space="0" w:color="auto"/>
          </w:divBdr>
        </w:div>
        <w:div w:id="1265067677">
          <w:marLeft w:val="0"/>
          <w:marRight w:val="0"/>
          <w:marTop w:val="0"/>
          <w:marBottom w:val="0"/>
          <w:divBdr>
            <w:top w:val="none" w:sz="0" w:space="0" w:color="auto"/>
            <w:left w:val="none" w:sz="0" w:space="0" w:color="auto"/>
            <w:bottom w:val="none" w:sz="0" w:space="0" w:color="auto"/>
            <w:right w:val="none" w:sz="0" w:space="0" w:color="auto"/>
          </w:divBdr>
        </w:div>
        <w:div w:id="690185743">
          <w:marLeft w:val="0"/>
          <w:marRight w:val="0"/>
          <w:marTop w:val="0"/>
          <w:marBottom w:val="0"/>
          <w:divBdr>
            <w:top w:val="none" w:sz="0" w:space="0" w:color="auto"/>
            <w:left w:val="none" w:sz="0" w:space="0" w:color="auto"/>
            <w:bottom w:val="none" w:sz="0" w:space="0" w:color="auto"/>
            <w:right w:val="none" w:sz="0" w:space="0" w:color="auto"/>
          </w:divBdr>
        </w:div>
        <w:div w:id="98457405">
          <w:marLeft w:val="0"/>
          <w:marRight w:val="0"/>
          <w:marTop w:val="0"/>
          <w:marBottom w:val="0"/>
          <w:divBdr>
            <w:top w:val="none" w:sz="0" w:space="0" w:color="auto"/>
            <w:left w:val="none" w:sz="0" w:space="0" w:color="auto"/>
            <w:bottom w:val="none" w:sz="0" w:space="0" w:color="auto"/>
            <w:right w:val="none" w:sz="0" w:space="0" w:color="auto"/>
          </w:divBdr>
        </w:div>
        <w:div w:id="1494877485">
          <w:marLeft w:val="0"/>
          <w:marRight w:val="0"/>
          <w:marTop w:val="0"/>
          <w:marBottom w:val="0"/>
          <w:divBdr>
            <w:top w:val="none" w:sz="0" w:space="0" w:color="auto"/>
            <w:left w:val="none" w:sz="0" w:space="0" w:color="auto"/>
            <w:bottom w:val="none" w:sz="0" w:space="0" w:color="auto"/>
            <w:right w:val="none" w:sz="0" w:space="0" w:color="auto"/>
          </w:divBdr>
        </w:div>
        <w:div w:id="405884581">
          <w:marLeft w:val="0"/>
          <w:marRight w:val="0"/>
          <w:marTop w:val="0"/>
          <w:marBottom w:val="0"/>
          <w:divBdr>
            <w:top w:val="none" w:sz="0" w:space="0" w:color="auto"/>
            <w:left w:val="none" w:sz="0" w:space="0" w:color="auto"/>
            <w:bottom w:val="none" w:sz="0" w:space="0" w:color="auto"/>
            <w:right w:val="none" w:sz="0" w:space="0" w:color="auto"/>
          </w:divBdr>
        </w:div>
        <w:div w:id="1037662120">
          <w:marLeft w:val="0"/>
          <w:marRight w:val="0"/>
          <w:marTop w:val="0"/>
          <w:marBottom w:val="0"/>
          <w:divBdr>
            <w:top w:val="none" w:sz="0" w:space="0" w:color="auto"/>
            <w:left w:val="none" w:sz="0" w:space="0" w:color="auto"/>
            <w:bottom w:val="none" w:sz="0" w:space="0" w:color="auto"/>
            <w:right w:val="none" w:sz="0" w:space="0" w:color="auto"/>
          </w:divBdr>
        </w:div>
        <w:div w:id="376055971">
          <w:marLeft w:val="0"/>
          <w:marRight w:val="0"/>
          <w:marTop w:val="0"/>
          <w:marBottom w:val="0"/>
          <w:divBdr>
            <w:top w:val="none" w:sz="0" w:space="0" w:color="auto"/>
            <w:left w:val="none" w:sz="0" w:space="0" w:color="auto"/>
            <w:bottom w:val="none" w:sz="0" w:space="0" w:color="auto"/>
            <w:right w:val="none" w:sz="0" w:space="0" w:color="auto"/>
          </w:divBdr>
        </w:div>
        <w:div w:id="118115751">
          <w:marLeft w:val="0"/>
          <w:marRight w:val="0"/>
          <w:marTop w:val="0"/>
          <w:marBottom w:val="0"/>
          <w:divBdr>
            <w:top w:val="none" w:sz="0" w:space="0" w:color="auto"/>
            <w:left w:val="none" w:sz="0" w:space="0" w:color="auto"/>
            <w:bottom w:val="none" w:sz="0" w:space="0" w:color="auto"/>
            <w:right w:val="none" w:sz="0" w:space="0" w:color="auto"/>
          </w:divBdr>
        </w:div>
        <w:div w:id="603073430">
          <w:marLeft w:val="0"/>
          <w:marRight w:val="0"/>
          <w:marTop w:val="0"/>
          <w:marBottom w:val="0"/>
          <w:divBdr>
            <w:top w:val="none" w:sz="0" w:space="0" w:color="auto"/>
            <w:left w:val="none" w:sz="0" w:space="0" w:color="auto"/>
            <w:bottom w:val="none" w:sz="0" w:space="0" w:color="auto"/>
            <w:right w:val="none" w:sz="0" w:space="0" w:color="auto"/>
          </w:divBdr>
        </w:div>
      </w:divsChild>
    </w:div>
    <w:div w:id="1103648735">
      <w:bodyDiv w:val="1"/>
      <w:marLeft w:val="0"/>
      <w:marRight w:val="0"/>
      <w:marTop w:val="0"/>
      <w:marBottom w:val="0"/>
      <w:divBdr>
        <w:top w:val="none" w:sz="0" w:space="0" w:color="auto"/>
        <w:left w:val="none" w:sz="0" w:space="0" w:color="auto"/>
        <w:bottom w:val="none" w:sz="0" w:space="0" w:color="auto"/>
        <w:right w:val="none" w:sz="0" w:space="0" w:color="auto"/>
      </w:divBdr>
      <w:divsChild>
        <w:div w:id="1779641040">
          <w:marLeft w:val="0"/>
          <w:marRight w:val="0"/>
          <w:marTop w:val="0"/>
          <w:marBottom w:val="0"/>
          <w:divBdr>
            <w:top w:val="none" w:sz="0" w:space="0" w:color="auto"/>
            <w:left w:val="none" w:sz="0" w:space="0" w:color="auto"/>
            <w:bottom w:val="none" w:sz="0" w:space="0" w:color="auto"/>
            <w:right w:val="none" w:sz="0" w:space="0" w:color="auto"/>
          </w:divBdr>
          <w:divsChild>
            <w:div w:id="1299922254">
              <w:marLeft w:val="0"/>
              <w:marRight w:val="0"/>
              <w:marTop w:val="0"/>
              <w:marBottom w:val="0"/>
              <w:divBdr>
                <w:top w:val="none" w:sz="0" w:space="0" w:color="auto"/>
                <w:left w:val="none" w:sz="0" w:space="0" w:color="auto"/>
                <w:bottom w:val="none" w:sz="0" w:space="0" w:color="auto"/>
                <w:right w:val="none" w:sz="0" w:space="0" w:color="auto"/>
              </w:divBdr>
            </w:div>
          </w:divsChild>
        </w:div>
        <w:div w:id="55933619">
          <w:marLeft w:val="0"/>
          <w:marRight w:val="0"/>
          <w:marTop w:val="0"/>
          <w:marBottom w:val="0"/>
          <w:divBdr>
            <w:top w:val="none" w:sz="0" w:space="0" w:color="auto"/>
            <w:left w:val="none" w:sz="0" w:space="0" w:color="auto"/>
            <w:bottom w:val="none" w:sz="0" w:space="0" w:color="auto"/>
            <w:right w:val="none" w:sz="0" w:space="0" w:color="auto"/>
          </w:divBdr>
        </w:div>
        <w:div w:id="1318918910">
          <w:marLeft w:val="0"/>
          <w:marRight w:val="0"/>
          <w:marTop w:val="0"/>
          <w:marBottom w:val="0"/>
          <w:divBdr>
            <w:top w:val="none" w:sz="0" w:space="0" w:color="auto"/>
            <w:left w:val="none" w:sz="0" w:space="0" w:color="auto"/>
            <w:bottom w:val="none" w:sz="0" w:space="0" w:color="auto"/>
            <w:right w:val="none" w:sz="0" w:space="0" w:color="auto"/>
          </w:divBdr>
        </w:div>
        <w:div w:id="623074971">
          <w:marLeft w:val="0"/>
          <w:marRight w:val="0"/>
          <w:marTop w:val="0"/>
          <w:marBottom w:val="0"/>
          <w:divBdr>
            <w:top w:val="none" w:sz="0" w:space="0" w:color="auto"/>
            <w:left w:val="none" w:sz="0" w:space="0" w:color="auto"/>
            <w:bottom w:val="none" w:sz="0" w:space="0" w:color="auto"/>
            <w:right w:val="none" w:sz="0" w:space="0" w:color="auto"/>
          </w:divBdr>
        </w:div>
        <w:div w:id="2136871337">
          <w:marLeft w:val="0"/>
          <w:marRight w:val="0"/>
          <w:marTop w:val="0"/>
          <w:marBottom w:val="0"/>
          <w:divBdr>
            <w:top w:val="none" w:sz="0" w:space="0" w:color="auto"/>
            <w:left w:val="none" w:sz="0" w:space="0" w:color="auto"/>
            <w:bottom w:val="none" w:sz="0" w:space="0" w:color="auto"/>
            <w:right w:val="none" w:sz="0" w:space="0" w:color="auto"/>
          </w:divBdr>
        </w:div>
        <w:div w:id="525755126">
          <w:marLeft w:val="0"/>
          <w:marRight w:val="0"/>
          <w:marTop w:val="0"/>
          <w:marBottom w:val="0"/>
          <w:divBdr>
            <w:top w:val="none" w:sz="0" w:space="0" w:color="auto"/>
            <w:left w:val="none" w:sz="0" w:space="0" w:color="auto"/>
            <w:bottom w:val="none" w:sz="0" w:space="0" w:color="auto"/>
            <w:right w:val="none" w:sz="0" w:space="0" w:color="auto"/>
          </w:divBdr>
        </w:div>
        <w:div w:id="795955215">
          <w:marLeft w:val="0"/>
          <w:marRight w:val="0"/>
          <w:marTop w:val="0"/>
          <w:marBottom w:val="0"/>
          <w:divBdr>
            <w:top w:val="none" w:sz="0" w:space="0" w:color="auto"/>
            <w:left w:val="none" w:sz="0" w:space="0" w:color="auto"/>
            <w:bottom w:val="none" w:sz="0" w:space="0" w:color="auto"/>
            <w:right w:val="none" w:sz="0" w:space="0" w:color="auto"/>
          </w:divBdr>
        </w:div>
        <w:div w:id="1577596103">
          <w:marLeft w:val="0"/>
          <w:marRight w:val="0"/>
          <w:marTop w:val="0"/>
          <w:marBottom w:val="0"/>
          <w:divBdr>
            <w:top w:val="none" w:sz="0" w:space="0" w:color="auto"/>
            <w:left w:val="none" w:sz="0" w:space="0" w:color="auto"/>
            <w:bottom w:val="none" w:sz="0" w:space="0" w:color="auto"/>
            <w:right w:val="none" w:sz="0" w:space="0" w:color="auto"/>
          </w:divBdr>
        </w:div>
        <w:div w:id="612444684">
          <w:marLeft w:val="0"/>
          <w:marRight w:val="0"/>
          <w:marTop w:val="0"/>
          <w:marBottom w:val="0"/>
          <w:divBdr>
            <w:top w:val="none" w:sz="0" w:space="0" w:color="auto"/>
            <w:left w:val="none" w:sz="0" w:space="0" w:color="auto"/>
            <w:bottom w:val="none" w:sz="0" w:space="0" w:color="auto"/>
            <w:right w:val="none" w:sz="0" w:space="0" w:color="auto"/>
          </w:divBdr>
          <w:divsChild>
            <w:div w:id="1841500365">
              <w:marLeft w:val="-75"/>
              <w:marRight w:val="0"/>
              <w:marTop w:val="30"/>
              <w:marBottom w:val="30"/>
              <w:divBdr>
                <w:top w:val="none" w:sz="0" w:space="0" w:color="auto"/>
                <w:left w:val="none" w:sz="0" w:space="0" w:color="auto"/>
                <w:bottom w:val="none" w:sz="0" w:space="0" w:color="auto"/>
                <w:right w:val="none" w:sz="0" w:space="0" w:color="auto"/>
              </w:divBdr>
              <w:divsChild>
                <w:div w:id="465700219">
                  <w:marLeft w:val="0"/>
                  <w:marRight w:val="0"/>
                  <w:marTop w:val="0"/>
                  <w:marBottom w:val="0"/>
                  <w:divBdr>
                    <w:top w:val="none" w:sz="0" w:space="0" w:color="auto"/>
                    <w:left w:val="none" w:sz="0" w:space="0" w:color="auto"/>
                    <w:bottom w:val="none" w:sz="0" w:space="0" w:color="auto"/>
                    <w:right w:val="none" w:sz="0" w:space="0" w:color="auto"/>
                  </w:divBdr>
                  <w:divsChild>
                    <w:div w:id="1572957552">
                      <w:marLeft w:val="0"/>
                      <w:marRight w:val="0"/>
                      <w:marTop w:val="0"/>
                      <w:marBottom w:val="0"/>
                      <w:divBdr>
                        <w:top w:val="none" w:sz="0" w:space="0" w:color="auto"/>
                        <w:left w:val="none" w:sz="0" w:space="0" w:color="auto"/>
                        <w:bottom w:val="none" w:sz="0" w:space="0" w:color="auto"/>
                        <w:right w:val="none" w:sz="0" w:space="0" w:color="auto"/>
                      </w:divBdr>
                    </w:div>
                  </w:divsChild>
                </w:div>
                <w:div w:id="1139110722">
                  <w:marLeft w:val="0"/>
                  <w:marRight w:val="0"/>
                  <w:marTop w:val="0"/>
                  <w:marBottom w:val="0"/>
                  <w:divBdr>
                    <w:top w:val="none" w:sz="0" w:space="0" w:color="auto"/>
                    <w:left w:val="none" w:sz="0" w:space="0" w:color="auto"/>
                    <w:bottom w:val="none" w:sz="0" w:space="0" w:color="auto"/>
                    <w:right w:val="none" w:sz="0" w:space="0" w:color="auto"/>
                  </w:divBdr>
                  <w:divsChild>
                    <w:div w:id="1413817111">
                      <w:marLeft w:val="0"/>
                      <w:marRight w:val="0"/>
                      <w:marTop w:val="0"/>
                      <w:marBottom w:val="0"/>
                      <w:divBdr>
                        <w:top w:val="none" w:sz="0" w:space="0" w:color="auto"/>
                        <w:left w:val="none" w:sz="0" w:space="0" w:color="auto"/>
                        <w:bottom w:val="none" w:sz="0" w:space="0" w:color="auto"/>
                        <w:right w:val="none" w:sz="0" w:space="0" w:color="auto"/>
                      </w:divBdr>
                    </w:div>
                  </w:divsChild>
                </w:div>
                <w:div w:id="2078361810">
                  <w:marLeft w:val="0"/>
                  <w:marRight w:val="0"/>
                  <w:marTop w:val="0"/>
                  <w:marBottom w:val="0"/>
                  <w:divBdr>
                    <w:top w:val="none" w:sz="0" w:space="0" w:color="auto"/>
                    <w:left w:val="none" w:sz="0" w:space="0" w:color="auto"/>
                    <w:bottom w:val="none" w:sz="0" w:space="0" w:color="auto"/>
                    <w:right w:val="none" w:sz="0" w:space="0" w:color="auto"/>
                  </w:divBdr>
                  <w:divsChild>
                    <w:div w:id="1292592315">
                      <w:marLeft w:val="0"/>
                      <w:marRight w:val="0"/>
                      <w:marTop w:val="0"/>
                      <w:marBottom w:val="0"/>
                      <w:divBdr>
                        <w:top w:val="none" w:sz="0" w:space="0" w:color="auto"/>
                        <w:left w:val="none" w:sz="0" w:space="0" w:color="auto"/>
                        <w:bottom w:val="none" w:sz="0" w:space="0" w:color="auto"/>
                        <w:right w:val="none" w:sz="0" w:space="0" w:color="auto"/>
                      </w:divBdr>
                    </w:div>
                  </w:divsChild>
                </w:div>
                <w:div w:id="642007368">
                  <w:marLeft w:val="0"/>
                  <w:marRight w:val="0"/>
                  <w:marTop w:val="0"/>
                  <w:marBottom w:val="0"/>
                  <w:divBdr>
                    <w:top w:val="none" w:sz="0" w:space="0" w:color="auto"/>
                    <w:left w:val="none" w:sz="0" w:space="0" w:color="auto"/>
                    <w:bottom w:val="none" w:sz="0" w:space="0" w:color="auto"/>
                    <w:right w:val="none" w:sz="0" w:space="0" w:color="auto"/>
                  </w:divBdr>
                  <w:divsChild>
                    <w:div w:id="1098718511">
                      <w:marLeft w:val="0"/>
                      <w:marRight w:val="0"/>
                      <w:marTop w:val="0"/>
                      <w:marBottom w:val="0"/>
                      <w:divBdr>
                        <w:top w:val="none" w:sz="0" w:space="0" w:color="auto"/>
                        <w:left w:val="none" w:sz="0" w:space="0" w:color="auto"/>
                        <w:bottom w:val="none" w:sz="0" w:space="0" w:color="auto"/>
                        <w:right w:val="none" w:sz="0" w:space="0" w:color="auto"/>
                      </w:divBdr>
                    </w:div>
                  </w:divsChild>
                </w:div>
                <w:div w:id="1414005623">
                  <w:marLeft w:val="0"/>
                  <w:marRight w:val="0"/>
                  <w:marTop w:val="0"/>
                  <w:marBottom w:val="0"/>
                  <w:divBdr>
                    <w:top w:val="none" w:sz="0" w:space="0" w:color="auto"/>
                    <w:left w:val="none" w:sz="0" w:space="0" w:color="auto"/>
                    <w:bottom w:val="none" w:sz="0" w:space="0" w:color="auto"/>
                    <w:right w:val="none" w:sz="0" w:space="0" w:color="auto"/>
                  </w:divBdr>
                  <w:divsChild>
                    <w:div w:id="2114860715">
                      <w:marLeft w:val="0"/>
                      <w:marRight w:val="0"/>
                      <w:marTop w:val="0"/>
                      <w:marBottom w:val="0"/>
                      <w:divBdr>
                        <w:top w:val="none" w:sz="0" w:space="0" w:color="auto"/>
                        <w:left w:val="none" w:sz="0" w:space="0" w:color="auto"/>
                        <w:bottom w:val="none" w:sz="0" w:space="0" w:color="auto"/>
                        <w:right w:val="none" w:sz="0" w:space="0" w:color="auto"/>
                      </w:divBdr>
                    </w:div>
                  </w:divsChild>
                </w:div>
                <w:div w:id="37096145">
                  <w:marLeft w:val="0"/>
                  <w:marRight w:val="0"/>
                  <w:marTop w:val="0"/>
                  <w:marBottom w:val="0"/>
                  <w:divBdr>
                    <w:top w:val="none" w:sz="0" w:space="0" w:color="auto"/>
                    <w:left w:val="none" w:sz="0" w:space="0" w:color="auto"/>
                    <w:bottom w:val="none" w:sz="0" w:space="0" w:color="auto"/>
                    <w:right w:val="none" w:sz="0" w:space="0" w:color="auto"/>
                  </w:divBdr>
                  <w:divsChild>
                    <w:div w:id="1869099205">
                      <w:marLeft w:val="0"/>
                      <w:marRight w:val="0"/>
                      <w:marTop w:val="0"/>
                      <w:marBottom w:val="0"/>
                      <w:divBdr>
                        <w:top w:val="none" w:sz="0" w:space="0" w:color="auto"/>
                        <w:left w:val="none" w:sz="0" w:space="0" w:color="auto"/>
                        <w:bottom w:val="none" w:sz="0" w:space="0" w:color="auto"/>
                        <w:right w:val="none" w:sz="0" w:space="0" w:color="auto"/>
                      </w:divBdr>
                    </w:div>
                  </w:divsChild>
                </w:div>
                <w:div w:id="1810049508">
                  <w:marLeft w:val="0"/>
                  <w:marRight w:val="0"/>
                  <w:marTop w:val="0"/>
                  <w:marBottom w:val="0"/>
                  <w:divBdr>
                    <w:top w:val="none" w:sz="0" w:space="0" w:color="auto"/>
                    <w:left w:val="none" w:sz="0" w:space="0" w:color="auto"/>
                    <w:bottom w:val="none" w:sz="0" w:space="0" w:color="auto"/>
                    <w:right w:val="none" w:sz="0" w:space="0" w:color="auto"/>
                  </w:divBdr>
                  <w:divsChild>
                    <w:div w:id="1901331749">
                      <w:marLeft w:val="0"/>
                      <w:marRight w:val="0"/>
                      <w:marTop w:val="0"/>
                      <w:marBottom w:val="0"/>
                      <w:divBdr>
                        <w:top w:val="none" w:sz="0" w:space="0" w:color="auto"/>
                        <w:left w:val="none" w:sz="0" w:space="0" w:color="auto"/>
                        <w:bottom w:val="none" w:sz="0" w:space="0" w:color="auto"/>
                        <w:right w:val="none" w:sz="0" w:space="0" w:color="auto"/>
                      </w:divBdr>
                    </w:div>
                    <w:div w:id="1413815958">
                      <w:marLeft w:val="0"/>
                      <w:marRight w:val="0"/>
                      <w:marTop w:val="0"/>
                      <w:marBottom w:val="0"/>
                      <w:divBdr>
                        <w:top w:val="none" w:sz="0" w:space="0" w:color="auto"/>
                        <w:left w:val="none" w:sz="0" w:space="0" w:color="auto"/>
                        <w:bottom w:val="none" w:sz="0" w:space="0" w:color="auto"/>
                        <w:right w:val="none" w:sz="0" w:space="0" w:color="auto"/>
                      </w:divBdr>
                    </w:div>
                  </w:divsChild>
                </w:div>
                <w:div w:id="914628920">
                  <w:marLeft w:val="0"/>
                  <w:marRight w:val="0"/>
                  <w:marTop w:val="0"/>
                  <w:marBottom w:val="0"/>
                  <w:divBdr>
                    <w:top w:val="none" w:sz="0" w:space="0" w:color="auto"/>
                    <w:left w:val="none" w:sz="0" w:space="0" w:color="auto"/>
                    <w:bottom w:val="none" w:sz="0" w:space="0" w:color="auto"/>
                    <w:right w:val="none" w:sz="0" w:space="0" w:color="auto"/>
                  </w:divBdr>
                  <w:divsChild>
                    <w:div w:id="526718448">
                      <w:marLeft w:val="0"/>
                      <w:marRight w:val="0"/>
                      <w:marTop w:val="0"/>
                      <w:marBottom w:val="0"/>
                      <w:divBdr>
                        <w:top w:val="none" w:sz="0" w:space="0" w:color="auto"/>
                        <w:left w:val="none" w:sz="0" w:space="0" w:color="auto"/>
                        <w:bottom w:val="none" w:sz="0" w:space="0" w:color="auto"/>
                        <w:right w:val="none" w:sz="0" w:space="0" w:color="auto"/>
                      </w:divBdr>
                    </w:div>
                  </w:divsChild>
                </w:div>
                <w:div w:id="495999978">
                  <w:marLeft w:val="0"/>
                  <w:marRight w:val="0"/>
                  <w:marTop w:val="0"/>
                  <w:marBottom w:val="0"/>
                  <w:divBdr>
                    <w:top w:val="none" w:sz="0" w:space="0" w:color="auto"/>
                    <w:left w:val="none" w:sz="0" w:space="0" w:color="auto"/>
                    <w:bottom w:val="none" w:sz="0" w:space="0" w:color="auto"/>
                    <w:right w:val="none" w:sz="0" w:space="0" w:color="auto"/>
                  </w:divBdr>
                  <w:divsChild>
                    <w:div w:id="1960448586">
                      <w:marLeft w:val="0"/>
                      <w:marRight w:val="0"/>
                      <w:marTop w:val="0"/>
                      <w:marBottom w:val="0"/>
                      <w:divBdr>
                        <w:top w:val="none" w:sz="0" w:space="0" w:color="auto"/>
                        <w:left w:val="none" w:sz="0" w:space="0" w:color="auto"/>
                        <w:bottom w:val="none" w:sz="0" w:space="0" w:color="auto"/>
                        <w:right w:val="none" w:sz="0" w:space="0" w:color="auto"/>
                      </w:divBdr>
                    </w:div>
                  </w:divsChild>
                </w:div>
                <w:div w:id="481967258">
                  <w:marLeft w:val="0"/>
                  <w:marRight w:val="0"/>
                  <w:marTop w:val="0"/>
                  <w:marBottom w:val="0"/>
                  <w:divBdr>
                    <w:top w:val="none" w:sz="0" w:space="0" w:color="auto"/>
                    <w:left w:val="none" w:sz="0" w:space="0" w:color="auto"/>
                    <w:bottom w:val="none" w:sz="0" w:space="0" w:color="auto"/>
                    <w:right w:val="none" w:sz="0" w:space="0" w:color="auto"/>
                  </w:divBdr>
                  <w:divsChild>
                    <w:div w:id="1394306900">
                      <w:marLeft w:val="0"/>
                      <w:marRight w:val="0"/>
                      <w:marTop w:val="0"/>
                      <w:marBottom w:val="0"/>
                      <w:divBdr>
                        <w:top w:val="none" w:sz="0" w:space="0" w:color="auto"/>
                        <w:left w:val="none" w:sz="0" w:space="0" w:color="auto"/>
                        <w:bottom w:val="none" w:sz="0" w:space="0" w:color="auto"/>
                        <w:right w:val="none" w:sz="0" w:space="0" w:color="auto"/>
                      </w:divBdr>
                    </w:div>
                  </w:divsChild>
                </w:div>
                <w:div w:id="770008882">
                  <w:marLeft w:val="0"/>
                  <w:marRight w:val="0"/>
                  <w:marTop w:val="0"/>
                  <w:marBottom w:val="0"/>
                  <w:divBdr>
                    <w:top w:val="none" w:sz="0" w:space="0" w:color="auto"/>
                    <w:left w:val="none" w:sz="0" w:space="0" w:color="auto"/>
                    <w:bottom w:val="none" w:sz="0" w:space="0" w:color="auto"/>
                    <w:right w:val="none" w:sz="0" w:space="0" w:color="auto"/>
                  </w:divBdr>
                  <w:divsChild>
                    <w:div w:id="1962571619">
                      <w:marLeft w:val="0"/>
                      <w:marRight w:val="0"/>
                      <w:marTop w:val="0"/>
                      <w:marBottom w:val="0"/>
                      <w:divBdr>
                        <w:top w:val="none" w:sz="0" w:space="0" w:color="auto"/>
                        <w:left w:val="none" w:sz="0" w:space="0" w:color="auto"/>
                        <w:bottom w:val="none" w:sz="0" w:space="0" w:color="auto"/>
                        <w:right w:val="none" w:sz="0" w:space="0" w:color="auto"/>
                      </w:divBdr>
                    </w:div>
                  </w:divsChild>
                </w:div>
                <w:div w:id="29499881">
                  <w:marLeft w:val="0"/>
                  <w:marRight w:val="0"/>
                  <w:marTop w:val="0"/>
                  <w:marBottom w:val="0"/>
                  <w:divBdr>
                    <w:top w:val="none" w:sz="0" w:space="0" w:color="auto"/>
                    <w:left w:val="none" w:sz="0" w:space="0" w:color="auto"/>
                    <w:bottom w:val="none" w:sz="0" w:space="0" w:color="auto"/>
                    <w:right w:val="none" w:sz="0" w:space="0" w:color="auto"/>
                  </w:divBdr>
                  <w:divsChild>
                    <w:div w:id="155538738">
                      <w:marLeft w:val="0"/>
                      <w:marRight w:val="0"/>
                      <w:marTop w:val="0"/>
                      <w:marBottom w:val="0"/>
                      <w:divBdr>
                        <w:top w:val="none" w:sz="0" w:space="0" w:color="auto"/>
                        <w:left w:val="none" w:sz="0" w:space="0" w:color="auto"/>
                        <w:bottom w:val="none" w:sz="0" w:space="0" w:color="auto"/>
                        <w:right w:val="none" w:sz="0" w:space="0" w:color="auto"/>
                      </w:divBdr>
                    </w:div>
                  </w:divsChild>
                </w:div>
                <w:div w:id="389959427">
                  <w:marLeft w:val="0"/>
                  <w:marRight w:val="0"/>
                  <w:marTop w:val="0"/>
                  <w:marBottom w:val="0"/>
                  <w:divBdr>
                    <w:top w:val="none" w:sz="0" w:space="0" w:color="auto"/>
                    <w:left w:val="none" w:sz="0" w:space="0" w:color="auto"/>
                    <w:bottom w:val="none" w:sz="0" w:space="0" w:color="auto"/>
                    <w:right w:val="none" w:sz="0" w:space="0" w:color="auto"/>
                  </w:divBdr>
                  <w:divsChild>
                    <w:div w:id="2056809143">
                      <w:marLeft w:val="0"/>
                      <w:marRight w:val="0"/>
                      <w:marTop w:val="0"/>
                      <w:marBottom w:val="0"/>
                      <w:divBdr>
                        <w:top w:val="none" w:sz="0" w:space="0" w:color="auto"/>
                        <w:left w:val="none" w:sz="0" w:space="0" w:color="auto"/>
                        <w:bottom w:val="none" w:sz="0" w:space="0" w:color="auto"/>
                        <w:right w:val="none" w:sz="0" w:space="0" w:color="auto"/>
                      </w:divBdr>
                    </w:div>
                    <w:div w:id="58524673">
                      <w:marLeft w:val="0"/>
                      <w:marRight w:val="0"/>
                      <w:marTop w:val="0"/>
                      <w:marBottom w:val="0"/>
                      <w:divBdr>
                        <w:top w:val="none" w:sz="0" w:space="0" w:color="auto"/>
                        <w:left w:val="none" w:sz="0" w:space="0" w:color="auto"/>
                        <w:bottom w:val="none" w:sz="0" w:space="0" w:color="auto"/>
                        <w:right w:val="none" w:sz="0" w:space="0" w:color="auto"/>
                      </w:divBdr>
                    </w:div>
                  </w:divsChild>
                </w:div>
                <w:div w:id="576089221">
                  <w:marLeft w:val="0"/>
                  <w:marRight w:val="0"/>
                  <w:marTop w:val="0"/>
                  <w:marBottom w:val="0"/>
                  <w:divBdr>
                    <w:top w:val="none" w:sz="0" w:space="0" w:color="auto"/>
                    <w:left w:val="none" w:sz="0" w:space="0" w:color="auto"/>
                    <w:bottom w:val="none" w:sz="0" w:space="0" w:color="auto"/>
                    <w:right w:val="none" w:sz="0" w:space="0" w:color="auto"/>
                  </w:divBdr>
                  <w:divsChild>
                    <w:div w:id="964888277">
                      <w:marLeft w:val="0"/>
                      <w:marRight w:val="0"/>
                      <w:marTop w:val="0"/>
                      <w:marBottom w:val="0"/>
                      <w:divBdr>
                        <w:top w:val="none" w:sz="0" w:space="0" w:color="auto"/>
                        <w:left w:val="none" w:sz="0" w:space="0" w:color="auto"/>
                        <w:bottom w:val="none" w:sz="0" w:space="0" w:color="auto"/>
                        <w:right w:val="none" w:sz="0" w:space="0" w:color="auto"/>
                      </w:divBdr>
                    </w:div>
                  </w:divsChild>
                </w:div>
                <w:div w:id="2103601512">
                  <w:marLeft w:val="0"/>
                  <w:marRight w:val="0"/>
                  <w:marTop w:val="0"/>
                  <w:marBottom w:val="0"/>
                  <w:divBdr>
                    <w:top w:val="none" w:sz="0" w:space="0" w:color="auto"/>
                    <w:left w:val="none" w:sz="0" w:space="0" w:color="auto"/>
                    <w:bottom w:val="none" w:sz="0" w:space="0" w:color="auto"/>
                    <w:right w:val="none" w:sz="0" w:space="0" w:color="auto"/>
                  </w:divBdr>
                  <w:divsChild>
                    <w:div w:id="1333070228">
                      <w:marLeft w:val="0"/>
                      <w:marRight w:val="0"/>
                      <w:marTop w:val="0"/>
                      <w:marBottom w:val="0"/>
                      <w:divBdr>
                        <w:top w:val="none" w:sz="0" w:space="0" w:color="auto"/>
                        <w:left w:val="none" w:sz="0" w:space="0" w:color="auto"/>
                        <w:bottom w:val="none" w:sz="0" w:space="0" w:color="auto"/>
                        <w:right w:val="none" w:sz="0" w:space="0" w:color="auto"/>
                      </w:divBdr>
                    </w:div>
                  </w:divsChild>
                </w:div>
                <w:div w:id="1187063667">
                  <w:marLeft w:val="0"/>
                  <w:marRight w:val="0"/>
                  <w:marTop w:val="0"/>
                  <w:marBottom w:val="0"/>
                  <w:divBdr>
                    <w:top w:val="none" w:sz="0" w:space="0" w:color="auto"/>
                    <w:left w:val="none" w:sz="0" w:space="0" w:color="auto"/>
                    <w:bottom w:val="none" w:sz="0" w:space="0" w:color="auto"/>
                    <w:right w:val="none" w:sz="0" w:space="0" w:color="auto"/>
                  </w:divBdr>
                  <w:divsChild>
                    <w:div w:id="1492596094">
                      <w:marLeft w:val="0"/>
                      <w:marRight w:val="0"/>
                      <w:marTop w:val="0"/>
                      <w:marBottom w:val="0"/>
                      <w:divBdr>
                        <w:top w:val="none" w:sz="0" w:space="0" w:color="auto"/>
                        <w:left w:val="none" w:sz="0" w:space="0" w:color="auto"/>
                        <w:bottom w:val="none" w:sz="0" w:space="0" w:color="auto"/>
                        <w:right w:val="none" w:sz="0" w:space="0" w:color="auto"/>
                      </w:divBdr>
                    </w:div>
                  </w:divsChild>
                </w:div>
                <w:div w:id="1774863967">
                  <w:marLeft w:val="0"/>
                  <w:marRight w:val="0"/>
                  <w:marTop w:val="0"/>
                  <w:marBottom w:val="0"/>
                  <w:divBdr>
                    <w:top w:val="none" w:sz="0" w:space="0" w:color="auto"/>
                    <w:left w:val="none" w:sz="0" w:space="0" w:color="auto"/>
                    <w:bottom w:val="none" w:sz="0" w:space="0" w:color="auto"/>
                    <w:right w:val="none" w:sz="0" w:space="0" w:color="auto"/>
                  </w:divBdr>
                  <w:divsChild>
                    <w:div w:id="2001300467">
                      <w:marLeft w:val="0"/>
                      <w:marRight w:val="0"/>
                      <w:marTop w:val="0"/>
                      <w:marBottom w:val="0"/>
                      <w:divBdr>
                        <w:top w:val="none" w:sz="0" w:space="0" w:color="auto"/>
                        <w:left w:val="none" w:sz="0" w:space="0" w:color="auto"/>
                        <w:bottom w:val="none" w:sz="0" w:space="0" w:color="auto"/>
                        <w:right w:val="none" w:sz="0" w:space="0" w:color="auto"/>
                      </w:divBdr>
                    </w:div>
                  </w:divsChild>
                </w:div>
                <w:div w:id="131676792">
                  <w:marLeft w:val="0"/>
                  <w:marRight w:val="0"/>
                  <w:marTop w:val="0"/>
                  <w:marBottom w:val="0"/>
                  <w:divBdr>
                    <w:top w:val="none" w:sz="0" w:space="0" w:color="auto"/>
                    <w:left w:val="none" w:sz="0" w:space="0" w:color="auto"/>
                    <w:bottom w:val="none" w:sz="0" w:space="0" w:color="auto"/>
                    <w:right w:val="none" w:sz="0" w:space="0" w:color="auto"/>
                  </w:divBdr>
                  <w:divsChild>
                    <w:div w:id="1327977882">
                      <w:marLeft w:val="0"/>
                      <w:marRight w:val="0"/>
                      <w:marTop w:val="0"/>
                      <w:marBottom w:val="0"/>
                      <w:divBdr>
                        <w:top w:val="none" w:sz="0" w:space="0" w:color="auto"/>
                        <w:left w:val="none" w:sz="0" w:space="0" w:color="auto"/>
                        <w:bottom w:val="none" w:sz="0" w:space="0" w:color="auto"/>
                        <w:right w:val="none" w:sz="0" w:space="0" w:color="auto"/>
                      </w:divBdr>
                    </w:div>
                  </w:divsChild>
                </w:div>
                <w:div w:id="2119643158">
                  <w:marLeft w:val="0"/>
                  <w:marRight w:val="0"/>
                  <w:marTop w:val="0"/>
                  <w:marBottom w:val="0"/>
                  <w:divBdr>
                    <w:top w:val="none" w:sz="0" w:space="0" w:color="auto"/>
                    <w:left w:val="none" w:sz="0" w:space="0" w:color="auto"/>
                    <w:bottom w:val="none" w:sz="0" w:space="0" w:color="auto"/>
                    <w:right w:val="none" w:sz="0" w:space="0" w:color="auto"/>
                  </w:divBdr>
                  <w:divsChild>
                    <w:div w:id="497116817">
                      <w:marLeft w:val="0"/>
                      <w:marRight w:val="0"/>
                      <w:marTop w:val="0"/>
                      <w:marBottom w:val="0"/>
                      <w:divBdr>
                        <w:top w:val="none" w:sz="0" w:space="0" w:color="auto"/>
                        <w:left w:val="none" w:sz="0" w:space="0" w:color="auto"/>
                        <w:bottom w:val="none" w:sz="0" w:space="0" w:color="auto"/>
                        <w:right w:val="none" w:sz="0" w:space="0" w:color="auto"/>
                      </w:divBdr>
                    </w:div>
                    <w:div w:id="2003661285">
                      <w:marLeft w:val="0"/>
                      <w:marRight w:val="0"/>
                      <w:marTop w:val="0"/>
                      <w:marBottom w:val="0"/>
                      <w:divBdr>
                        <w:top w:val="none" w:sz="0" w:space="0" w:color="auto"/>
                        <w:left w:val="none" w:sz="0" w:space="0" w:color="auto"/>
                        <w:bottom w:val="none" w:sz="0" w:space="0" w:color="auto"/>
                        <w:right w:val="none" w:sz="0" w:space="0" w:color="auto"/>
                      </w:divBdr>
                    </w:div>
                  </w:divsChild>
                </w:div>
                <w:div w:id="407389355">
                  <w:marLeft w:val="0"/>
                  <w:marRight w:val="0"/>
                  <w:marTop w:val="0"/>
                  <w:marBottom w:val="0"/>
                  <w:divBdr>
                    <w:top w:val="none" w:sz="0" w:space="0" w:color="auto"/>
                    <w:left w:val="none" w:sz="0" w:space="0" w:color="auto"/>
                    <w:bottom w:val="none" w:sz="0" w:space="0" w:color="auto"/>
                    <w:right w:val="none" w:sz="0" w:space="0" w:color="auto"/>
                  </w:divBdr>
                  <w:divsChild>
                    <w:div w:id="1180706386">
                      <w:marLeft w:val="0"/>
                      <w:marRight w:val="0"/>
                      <w:marTop w:val="0"/>
                      <w:marBottom w:val="0"/>
                      <w:divBdr>
                        <w:top w:val="none" w:sz="0" w:space="0" w:color="auto"/>
                        <w:left w:val="none" w:sz="0" w:space="0" w:color="auto"/>
                        <w:bottom w:val="none" w:sz="0" w:space="0" w:color="auto"/>
                        <w:right w:val="none" w:sz="0" w:space="0" w:color="auto"/>
                      </w:divBdr>
                    </w:div>
                  </w:divsChild>
                </w:div>
                <w:div w:id="862859068">
                  <w:marLeft w:val="0"/>
                  <w:marRight w:val="0"/>
                  <w:marTop w:val="0"/>
                  <w:marBottom w:val="0"/>
                  <w:divBdr>
                    <w:top w:val="none" w:sz="0" w:space="0" w:color="auto"/>
                    <w:left w:val="none" w:sz="0" w:space="0" w:color="auto"/>
                    <w:bottom w:val="none" w:sz="0" w:space="0" w:color="auto"/>
                    <w:right w:val="none" w:sz="0" w:space="0" w:color="auto"/>
                  </w:divBdr>
                  <w:divsChild>
                    <w:div w:id="1948537970">
                      <w:marLeft w:val="0"/>
                      <w:marRight w:val="0"/>
                      <w:marTop w:val="0"/>
                      <w:marBottom w:val="0"/>
                      <w:divBdr>
                        <w:top w:val="none" w:sz="0" w:space="0" w:color="auto"/>
                        <w:left w:val="none" w:sz="0" w:space="0" w:color="auto"/>
                        <w:bottom w:val="none" w:sz="0" w:space="0" w:color="auto"/>
                        <w:right w:val="none" w:sz="0" w:space="0" w:color="auto"/>
                      </w:divBdr>
                    </w:div>
                  </w:divsChild>
                </w:div>
                <w:div w:id="523594072">
                  <w:marLeft w:val="0"/>
                  <w:marRight w:val="0"/>
                  <w:marTop w:val="0"/>
                  <w:marBottom w:val="0"/>
                  <w:divBdr>
                    <w:top w:val="none" w:sz="0" w:space="0" w:color="auto"/>
                    <w:left w:val="none" w:sz="0" w:space="0" w:color="auto"/>
                    <w:bottom w:val="none" w:sz="0" w:space="0" w:color="auto"/>
                    <w:right w:val="none" w:sz="0" w:space="0" w:color="auto"/>
                  </w:divBdr>
                  <w:divsChild>
                    <w:div w:id="559823246">
                      <w:marLeft w:val="0"/>
                      <w:marRight w:val="0"/>
                      <w:marTop w:val="0"/>
                      <w:marBottom w:val="0"/>
                      <w:divBdr>
                        <w:top w:val="none" w:sz="0" w:space="0" w:color="auto"/>
                        <w:left w:val="none" w:sz="0" w:space="0" w:color="auto"/>
                        <w:bottom w:val="none" w:sz="0" w:space="0" w:color="auto"/>
                        <w:right w:val="none" w:sz="0" w:space="0" w:color="auto"/>
                      </w:divBdr>
                    </w:div>
                  </w:divsChild>
                </w:div>
                <w:div w:id="1446382244">
                  <w:marLeft w:val="0"/>
                  <w:marRight w:val="0"/>
                  <w:marTop w:val="0"/>
                  <w:marBottom w:val="0"/>
                  <w:divBdr>
                    <w:top w:val="none" w:sz="0" w:space="0" w:color="auto"/>
                    <w:left w:val="none" w:sz="0" w:space="0" w:color="auto"/>
                    <w:bottom w:val="none" w:sz="0" w:space="0" w:color="auto"/>
                    <w:right w:val="none" w:sz="0" w:space="0" w:color="auto"/>
                  </w:divBdr>
                  <w:divsChild>
                    <w:div w:id="29427918">
                      <w:marLeft w:val="0"/>
                      <w:marRight w:val="0"/>
                      <w:marTop w:val="0"/>
                      <w:marBottom w:val="0"/>
                      <w:divBdr>
                        <w:top w:val="none" w:sz="0" w:space="0" w:color="auto"/>
                        <w:left w:val="none" w:sz="0" w:space="0" w:color="auto"/>
                        <w:bottom w:val="none" w:sz="0" w:space="0" w:color="auto"/>
                        <w:right w:val="none" w:sz="0" w:space="0" w:color="auto"/>
                      </w:divBdr>
                    </w:div>
                  </w:divsChild>
                </w:div>
                <w:div w:id="167257906">
                  <w:marLeft w:val="0"/>
                  <w:marRight w:val="0"/>
                  <w:marTop w:val="0"/>
                  <w:marBottom w:val="0"/>
                  <w:divBdr>
                    <w:top w:val="none" w:sz="0" w:space="0" w:color="auto"/>
                    <w:left w:val="none" w:sz="0" w:space="0" w:color="auto"/>
                    <w:bottom w:val="none" w:sz="0" w:space="0" w:color="auto"/>
                    <w:right w:val="none" w:sz="0" w:space="0" w:color="auto"/>
                  </w:divBdr>
                  <w:divsChild>
                    <w:div w:id="1374690813">
                      <w:marLeft w:val="0"/>
                      <w:marRight w:val="0"/>
                      <w:marTop w:val="0"/>
                      <w:marBottom w:val="0"/>
                      <w:divBdr>
                        <w:top w:val="none" w:sz="0" w:space="0" w:color="auto"/>
                        <w:left w:val="none" w:sz="0" w:space="0" w:color="auto"/>
                        <w:bottom w:val="none" w:sz="0" w:space="0" w:color="auto"/>
                        <w:right w:val="none" w:sz="0" w:space="0" w:color="auto"/>
                      </w:divBdr>
                    </w:div>
                  </w:divsChild>
                </w:div>
                <w:div w:id="1045644656">
                  <w:marLeft w:val="0"/>
                  <w:marRight w:val="0"/>
                  <w:marTop w:val="0"/>
                  <w:marBottom w:val="0"/>
                  <w:divBdr>
                    <w:top w:val="none" w:sz="0" w:space="0" w:color="auto"/>
                    <w:left w:val="none" w:sz="0" w:space="0" w:color="auto"/>
                    <w:bottom w:val="none" w:sz="0" w:space="0" w:color="auto"/>
                    <w:right w:val="none" w:sz="0" w:space="0" w:color="auto"/>
                  </w:divBdr>
                  <w:divsChild>
                    <w:div w:id="1078794071">
                      <w:marLeft w:val="0"/>
                      <w:marRight w:val="0"/>
                      <w:marTop w:val="0"/>
                      <w:marBottom w:val="0"/>
                      <w:divBdr>
                        <w:top w:val="none" w:sz="0" w:space="0" w:color="auto"/>
                        <w:left w:val="none" w:sz="0" w:space="0" w:color="auto"/>
                        <w:bottom w:val="none" w:sz="0" w:space="0" w:color="auto"/>
                        <w:right w:val="none" w:sz="0" w:space="0" w:color="auto"/>
                      </w:divBdr>
                    </w:div>
                    <w:div w:id="104540902">
                      <w:marLeft w:val="0"/>
                      <w:marRight w:val="0"/>
                      <w:marTop w:val="0"/>
                      <w:marBottom w:val="0"/>
                      <w:divBdr>
                        <w:top w:val="none" w:sz="0" w:space="0" w:color="auto"/>
                        <w:left w:val="none" w:sz="0" w:space="0" w:color="auto"/>
                        <w:bottom w:val="none" w:sz="0" w:space="0" w:color="auto"/>
                        <w:right w:val="none" w:sz="0" w:space="0" w:color="auto"/>
                      </w:divBdr>
                    </w:div>
                  </w:divsChild>
                </w:div>
                <w:div w:id="798256353">
                  <w:marLeft w:val="0"/>
                  <w:marRight w:val="0"/>
                  <w:marTop w:val="0"/>
                  <w:marBottom w:val="0"/>
                  <w:divBdr>
                    <w:top w:val="none" w:sz="0" w:space="0" w:color="auto"/>
                    <w:left w:val="none" w:sz="0" w:space="0" w:color="auto"/>
                    <w:bottom w:val="none" w:sz="0" w:space="0" w:color="auto"/>
                    <w:right w:val="none" w:sz="0" w:space="0" w:color="auto"/>
                  </w:divBdr>
                  <w:divsChild>
                    <w:div w:id="2096896480">
                      <w:marLeft w:val="0"/>
                      <w:marRight w:val="0"/>
                      <w:marTop w:val="0"/>
                      <w:marBottom w:val="0"/>
                      <w:divBdr>
                        <w:top w:val="none" w:sz="0" w:space="0" w:color="auto"/>
                        <w:left w:val="none" w:sz="0" w:space="0" w:color="auto"/>
                        <w:bottom w:val="none" w:sz="0" w:space="0" w:color="auto"/>
                        <w:right w:val="none" w:sz="0" w:space="0" w:color="auto"/>
                      </w:divBdr>
                    </w:div>
                  </w:divsChild>
                </w:div>
                <w:div w:id="2105492137">
                  <w:marLeft w:val="0"/>
                  <w:marRight w:val="0"/>
                  <w:marTop w:val="0"/>
                  <w:marBottom w:val="0"/>
                  <w:divBdr>
                    <w:top w:val="none" w:sz="0" w:space="0" w:color="auto"/>
                    <w:left w:val="none" w:sz="0" w:space="0" w:color="auto"/>
                    <w:bottom w:val="none" w:sz="0" w:space="0" w:color="auto"/>
                    <w:right w:val="none" w:sz="0" w:space="0" w:color="auto"/>
                  </w:divBdr>
                  <w:divsChild>
                    <w:div w:id="356085521">
                      <w:marLeft w:val="0"/>
                      <w:marRight w:val="0"/>
                      <w:marTop w:val="0"/>
                      <w:marBottom w:val="0"/>
                      <w:divBdr>
                        <w:top w:val="none" w:sz="0" w:space="0" w:color="auto"/>
                        <w:left w:val="none" w:sz="0" w:space="0" w:color="auto"/>
                        <w:bottom w:val="none" w:sz="0" w:space="0" w:color="auto"/>
                        <w:right w:val="none" w:sz="0" w:space="0" w:color="auto"/>
                      </w:divBdr>
                    </w:div>
                  </w:divsChild>
                </w:div>
                <w:div w:id="942343910">
                  <w:marLeft w:val="0"/>
                  <w:marRight w:val="0"/>
                  <w:marTop w:val="0"/>
                  <w:marBottom w:val="0"/>
                  <w:divBdr>
                    <w:top w:val="none" w:sz="0" w:space="0" w:color="auto"/>
                    <w:left w:val="none" w:sz="0" w:space="0" w:color="auto"/>
                    <w:bottom w:val="none" w:sz="0" w:space="0" w:color="auto"/>
                    <w:right w:val="none" w:sz="0" w:space="0" w:color="auto"/>
                  </w:divBdr>
                  <w:divsChild>
                    <w:div w:id="1513913014">
                      <w:marLeft w:val="0"/>
                      <w:marRight w:val="0"/>
                      <w:marTop w:val="0"/>
                      <w:marBottom w:val="0"/>
                      <w:divBdr>
                        <w:top w:val="none" w:sz="0" w:space="0" w:color="auto"/>
                        <w:left w:val="none" w:sz="0" w:space="0" w:color="auto"/>
                        <w:bottom w:val="none" w:sz="0" w:space="0" w:color="auto"/>
                        <w:right w:val="none" w:sz="0" w:space="0" w:color="auto"/>
                      </w:divBdr>
                    </w:div>
                  </w:divsChild>
                </w:div>
                <w:div w:id="415175101">
                  <w:marLeft w:val="0"/>
                  <w:marRight w:val="0"/>
                  <w:marTop w:val="0"/>
                  <w:marBottom w:val="0"/>
                  <w:divBdr>
                    <w:top w:val="none" w:sz="0" w:space="0" w:color="auto"/>
                    <w:left w:val="none" w:sz="0" w:space="0" w:color="auto"/>
                    <w:bottom w:val="none" w:sz="0" w:space="0" w:color="auto"/>
                    <w:right w:val="none" w:sz="0" w:space="0" w:color="auto"/>
                  </w:divBdr>
                  <w:divsChild>
                    <w:div w:id="1115562314">
                      <w:marLeft w:val="0"/>
                      <w:marRight w:val="0"/>
                      <w:marTop w:val="0"/>
                      <w:marBottom w:val="0"/>
                      <w:divBdr>
                        <w:top w:val="none" w:sz="0" w:space="0" w:color="auto"/>
                        <w:left w:val="none" w:sz="0" w:space="0" w:color="auto"/>
                        <w:bottom w:val="none" w:sz="0" w:space="0" w:color="auto"/>
                        <w:right w:val="none" w:sz="0" w:space="0" w:color="auto"/>
                      </w:divBdr>
                    </w:div>
                  </w:divsChild>
                </w:div>
                <w:div w:id="155154133">
                  <w:marLeft w:val="0"/>
                  <w:marRight w:val="0"/>
                  <w:marTop w:val="0"/>
                  <w:marBottom w:val="0"/>
                  <w:divBdr>
                    <w:top w:val="none" w:sz="0" w:space="0" w:color="auto"/>
                    <w:left w:val="none" w:sz="0" w:space="0" w:color="auto"/>
                    <w:bottom w:val="none" w:sz="0" w:space="0" w:color="auto"/>
                    <w:right w:val="none" w:sz="0" w:space="0" w:color="auto"/>
                  </w:divBdr>
                  <w:divsChild>
                    <w:div w:id="4372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3684">
          <w:marLeft w:val="0"/>
          <w:marRight w:val="0"/>
          <w:marTop w:val="0"/>
          <w:marBottom w:val="0"/>
          <w:divBdr>
            <w:top w:val="none" w:sz="0" w:space="0" w:color="auto"/>
            <w:left w:val="none" w:sz="0" w:space="0" w:color="auto"/>
            <w:bottom w:val="none" w:sz="0" w:space="0" w:color="auto"/>
            <w:right w:val="none" w:sz="0" w:space="0" w:color="auto"/>
          </w:divBdr>
        </w:div>
        <w:div w:id="1286040991">
          <w:marLeft w:val="0"/>
          <w:marRight w:val="0"/>
          <w:marTop w:val="0"/>
          <w:marBottom w:val="0"/>
          <w:divBdr>
            <w:top w:val="none" w:sz="0" w:space="0" w:color="auto"/>
            <w:left w:val="none" w:sz="0" w:space="0" w:color="auto"/>
            <w:bottom w:val="none" w:sz="0" w:space="0" w:color="auto"/>
            <w:right w:val="none" w:sz="0" w:space="0" w:color="auto"/>
          </w:divBdr>
        </w:div>
        <w:div w:id="167139992">
          <w:marLeft w:val="0"/>
          <w:marRight w:val="0"/>
          <w:marTop w:val="0"/>
          <w:marBottom w:val="0"/>
          <w:divBdr>
            <w:top w:val="none" w:sz="0" w:space="0" w:color="auto"/>
            <w:left w:val="none" w:sz="0" w:space="0" w:color="auto"/>
            <w:bottom w:val="none" w:sz="0" w:space="0" w:color="auto"/>
            <w:right w:val="none" w:sz="0" w:space="0" w:color="auto"/>
          </w:divBdr>
        </w:div>
        <w:div w:id="502934730">
          <w:marLeft w:val="0"/>
          <w:marRight w:val="0"/>
          <w:marTop w:val="0"/>
          <w:marBottom w:val="0"/>
          <w:divBdr>
            <w:top w:val="none" w:sz="0" w:space="0" w:color="auto"/>
            <w:left w:val="none" w:sz="0" w:space="0" w:color="auto"/>
            <w:bottom w:val="none" w:sz="0" w:space="0" w:color="auto"/>
            <w:right w:val="none" w:sz="0" w:space="0" w:color="auto"/>
          </w:divBdr>
        </w:div>
        <w:div w:id="1604410962">
          <w:marLeft w:val="0"/>
          <w:marRight w:val="0"/>
          <w:marTop w:val="0"/>
          <w:marBottom w:val="0"/>
          <w:divBdr>
            <w:top w:val="none" w:sz="0" w:space="0" w:color="auto"/>
            <w:left w:val="none" w:sz="0" w:space="0" w:color="auto"/>
            <w:bottom w:val="none" w:sz="0" w:space="0" w:color="auto"/>
            <w:right w:val="none" w:sz="0" w:space="0" w:color="auto"/>
          </w:divBdr>
        </w:div>
        <w:div w:id="467474341">
          <w:marLeft w:val="0"/>
          <w:marRight w:val="0"/>
          <w:marTop w:val="0"/>
          <w:marBottom w:val="0"/>
          <w:divBdr>
            <w:top w:val="none" w:sz="0" w:space="0" w:color="auto"/>
            <w:left w:val="none" w:sz="0" w:space="0" w:color="auto"/>
            <w:bottom w:val="none" w:sz="0" w:space="0" w:color="auto"/>
            <w:right w:val="none" w:sz="0" w:space="0" w:color="auto"/>
          </w:divBdr>
        </w:div>
        <w:div w:id="748231491">
          <w:marLeft w:val="0"/>
          <w:marRight w:val="0"/>
          <w:marTop w:val="0"/>
          <w:marBottom w:val="0"/>
          <w:divBdr>
            <w:top w:val="none" w:sz="0" w:space="0" w:color="auto"/>
            <w:left w:val="none" w:sz="0" w:space="0" w:color="auto"/>
            <w:bottom w:val="none" w:sz="0" w:space="0" w:color="auto"/>
            <w:right w:val="none" w:sz="0" w:space="0" w:color="auto"/>
          </w:divBdr>
        </w:div>
        <w:div w:id="2023240486">
          <w:marLeft w:val="0"/>
          <w:marRight w:val="0"/>
          <w:marTop w:val="0"/>
          <w:marBottom w:val="0"/>
          <w:divBdr>
            <w:top w:val="none" w:sz="0" w:space="0" w:color="auto"/>
            <w:left w:val="none" w:sz="0" w:space="0" w:color="auto"/>
            <w:bottom w:val="none" w:sz="0" w:space="0" w:color="auto"/>
            <w:right w:val="none" w:sz="0" w:space="0" w:color="auto"/>
          </w:divBdr>
        </w:div>
        <w:div w:id="1572738231">
          <w:marLeft w:val="0"/>
          <w:marRight w:val="0"/>
          <w:marTop w:val="0"/>
          <w:marBottom w:val="0"/>
          <w:divBdr>
            <w:top w:val="none" w:sz="0" w:space="0" w:color="auto"/>
            <w:left w:val="none" w:sz="0" w:space="0" w:color="auto"/>
            <w:bottom w:val="none" w:sz="0" w:space="0" w:color="auto"/>
            <w:right w:val="none" w:sz="0" w:space="0" w:color="auto"/>
          </w:divBdr>
        </w:div>
        <w:div w:id="1019697399">
          <w:marLeft w:val="0"/>
          <w:marRight w:val="0"/>
          <w:marTop w:val="0"/>
          <w:marBottom w:val="0"/>
          <w:divBdr>
            <w:top w:val="none" w:sz="0" w:space="0" w:color="auto"/>
            <w:left w:val="none" w:sz="0" w:space="0" w:color="auto"/>
            <w:bottom w:val="none" w:sz="0" w:space="0" w:color="auto"/>
            <w:right w:val="none" w:sz="0" w:space="0" w:color="auto"/>
          </w:divBdr>
        </w:div>
        <w:div w:id="397946822">
          <w:marLeft w:val="0"/>
          <w:marRight w:val="0"/>
          <w:marTop w:val="0"/>
          <w:marBottom w:val="0"/>
          <w:divBdr>
            <w:top w:val="none" w:sz="0" w:space="0" w:color="auto"/>
            <w:left w:val="none" w:sz="0" w:space="0" w:color="auto"/>
            <w:bottom w:val="none" w:sz="0" w:space="0" w:color="auto"/>
            <w:right w:val="none" w:sz="0" w:space="0" w:color="auto"/>
          </w:divBdr>
        </w:div>
        <w:div w:id="1589852868">
          <w:marLeft w:val="0"/>
          <w:marRight w:val="0"/>
          <w:marTop w:val="0"/>
          <w:marBottom w:val="0"/>
          <w:divBdr>
            <w:top w:val="none" w:sz="0" w:space="0" w:color="auto"/>
            <w:left w:val="none" w:sz="0" w:space="0" w:color="auto"/>
            <w:bottom w:val="none" w:sz="0" w:space="0" w:color="auto"/>
            <w:right w:val="none" w:sz="0" w:space="0" w:color="auto"/>
          </w:divBdr>
        </w:div>
        <w:div w:id="415248292">
          <w:marLeft w:val="0"/>
          <w:marRight w:val="0"/>
          <w:marTop w:val="0"/>
          <w:marBottom w:val="0"/>
          <w:divBdr>
            <w:top w:val="none" w:sz="0" w:space="0" w:color="auto"/>
            <w:left w:val="none" w:sz="0" w:space="0" w:color="auto"/>
            <w:bottom w:val="none" w:sz="0" w:space="0" w:color="auto"/>
            <w:right w:val="none" w:sz="0" w:space="0" w:color="auto"/>
          </w:divBdr>
        </w:div>
        <w:div w:id="1182281681">
          <w:marLeft w:val="0"/>
          <w:marRight w:val="0"/>
          <w:marTop w:val="0"/>
          <w:marBottom w:val="0"/>
          <w:divBdr>
            <w:top w:val="none" w:sz="0" w:space="0" w:color="auto"/>
            <w:left w:val="none" w:sz="0" w:space="0" w:color="auto"/>
            <w:bottom w:val="none" w:sz="0" w:space="0" w:color="auto"/>
            <w:right w:val="none" w:sz="0" w:space="0" w:color="auto"/>
          </w:divBdr>
        </w:div>
        <w:div w:id="2090614508">
          <w:marLeft w:val="0"/>
          <w:marRight w:val="0"/>
          <w:marTop w:val="0"/>
          <w:marBottom w:val="0"/>
          <w:divBdr>
            <w:top w:val="none" w:sz="0" w:space="0" w:color="auto"/>
            <w:left w:val="none" w:sz="0" w:space="0" w:color="auto"/>
            <w:bottom w:val="none" w:sz="0" w:space="0" w:color="auto"/>
            <w:right w:val="none" w:sz="0" w:space="0" w:color="auto"/>
          </w:divBdr>
        </w:div>
        <w:div w:id="261038134">
          <w:marLeft w:val="0"/>
          <w:marRight w:val="0"/>
          <w:marTop w:val="0"/>
          <w:marBottom w:val="0"/>
          <w:divBdr>
            <w:top w:val="none" w:sz="0" w:space="0" w:color="auto"/>
            <w:left w:val="none" w:sz="0" w:space="0" w:color="auto"/>
            <w:bottom w:val="none" w:sz="0" w:space="0" w:color="auto"/>
            <w:right w:val="none" w:sz="0" w:space="0" w:color="auto"/>
          </w:divBdr>
        </w:div>
      </w:divsChild>
    </w:div>
    <w:div w:id="1318458048">
      <w:bodyDiv w:val="1"/>
      <w:marLeft w:val="0"/>
      <w:marRight w:val="0"/>
      <w:marTop w:val="0"/>
      <w:marBottom w:val="0"/>
      <w:divBdr>
        <w:top w:val="none" w:sz="0" w:space="0" w:color="auto"/>
        <w:left w:val="none" w:sz="0" w:space="0" w:color="auto"/>
        <w:bottom w:val="none" w:sz="0" w:space="0" w:color="auto"/>
        <w:right w:val="none" w:sz="0" w:space="0" w:color="auto"/>
      </w:divBdr>
    </w:div>
    <w:div w:id="1521238947">
      <w:bodyDiv w:val="1"/>
      <w:marLeft w:val="0"/>
      <w:marRight w:val="0"/>
      <w:marTop w:val="0"/>
      <w:marBottom w:val="0"/>
      <w:divBdr>
        <w:top w:val="none" w:sz="0" w:space="0" w:color="auto"/>
        <w:left w:val="none" w:sz="0" w:space="0" w:color="auto"/>
        <w:bottom w:val="none" w:sz="0" w:space="0" w:color="auto"/>
        <w:right w:val="none" w:sz="0" w:space="0" w:color="auto"/>
      </w:divBdr>
      <w:divsChild>
        <w:div w:id="239948651">
          <w:marLeft w:val="0"/>
          <w:marRight w:val="0"/>
          <w:marTop w:val="0"/>
          <w:marBottom w:val="0"/>
          <w:divBdr>
            <w:top w:val="none" w:sz="0" w:space="0" w:color="auto"/>
            <w:left w:val="none" w:sz="0" w:space="0" w:color="auto"/>
            <w:bottom w:val="none" w:sz="0" w:space="0" w:color="auto"/>
            <w:right w:val="none" w:sz="0" w:space="0" w:color="auto"/>
          </w:divBdr>
          <w:divsChild>
            <w:div w:id="1365985445">
              <w:marLeft w:val="0"/>
              <w:marRight w:val="0"/>
              <w:marTop w:val="0"/>
              <w:marBottom w:val="0"/>
              <w:divBdr>
                <w:top w:val="none" w:sz="0" w:space="0" w:color="auto"/>
                <w:left w:val="none" w:sz="0" w:space="0" w:color="auto"/>
                <w:bottom w:val="none" w:sz="0" w:space="0" w:color="auto"/>
                <w:right w:val="none" w:sz="0" w:space="0" w:color="auto"/>
              </w:divBdr>
            </w:div>
          </w:divsChild>
        </w:div>
        <w:div w:id="1826774345">
          <w:marLeft w:val="0"/>
          <w:marRight w:val="0"/>
          <w:marTop w:val="0"/>
          <w:marBottom w:val="0"/>
          <w:divBdr>
            <w:top w:val="none" w:sz="0" w:space="0" w:color="auto"/>
            <w:left w:val="none" w:sz="0" w:space="0" w:color="auto"/>
            <w:bottom w:val="none" w:sz="0" w:space="0" w:color="auto"/>
            <w:right w:val="none" w:sz="0" w:space="0" w:color="auto"/>
          </w:divBdr>
          <w:divsChild>
            <w:div w:id="1287467468">
              <w:marLeft w:val="0"/>
              <w:marRight w:val="0"/>
              <w:marTop w:val="0"/>
              <w:marBottom w:val="0"/>
              <w:divBdr>
                <w:top w:val="none" w:sz="0" w:space="0" w:color="auto"/>
                <w:left w:val="none" w:sz="0" w:space="0" w:color="auto"/>
                <w:bottom w:val="none" w:sz="0" w:space="0" w:color="auto"/>
                <w:right w:val="none" w:sz="0" w:space="0" w:color="auto"/>
              </w:divBdr>
            </w:div>
          </w:divsChild>
        </w:div>
        <w:div w:id="1735857154">
          <w:marLeft w:val="0"/>
          <w:marRight w:val="0"/>
          <w:marTop w:val="0"/>
          <w:marBottom w:val="0"/>
          <w:divBdr>
            <w:top w:val="none" w:sz="0" w:space="0" w:color="auto"/>
            <w:left w:val="none" w:sz="0" w:space="0" w:color="auto"/>
            <w:bottom w:val="none" w:sz="0" w:space="0" w:color="auto"/>
            <w:right w:val="none" w:sz="0" w:space="0" w:color="auto"/>
          </w:divBdr>
          <w:divsChild>
            <w:div w:id="951280123">
              <w:marLeft w:val="0"/>
              <w:marRight w:val="0"/>
              <w:marTop w:val="0"/>
              <w:marBottom w:val="0"/>
              <w:divBdr>
                <w:top w:val="none" w:sz="0" w:space="0" w:color="auto"/>
                <w:left w:val="none" w:sz="0" w:space="0" w:color="auto"/>
                <w:bottom w:val="none" w:sz="0" w:space="0" w:color="auto"/>
                <w:right w:val="none" w:sz="0" w:space="0" w:color="auto"/>
              </w:divBdr>
            </w:div>
            <w:div w:id="125391333">
              <w:marLeft w:val="0"/>
              <w:marRight w:val="0"/>
              <w:marTop w:val="0"/>
              <w:marBottom w:val="0"/>
              <w:divBdr>
                <w:top w:val="none" w:sz="0" w:space="0" w:color="auto"/>
                <w:left w:val="none" w:sz="0" w:space="0" w:color="auto"/>
                <w:bottom w:val="none" w:sz="0" w:space="0" w:color="auto"/>
                <w:right w:val="none" w:sz="0" w:space="0" w:color="auto"/>
              </w:divBdr>
            </w:div>
          </w:divsChild>
        </w:div>
        <w:div w:id="307634034">
          <w:marLeft w:val="0"/>
          <w:marRight w:val="0"/>
          <w:marTop w:val="0"/>
          <w:marBottom w:val="0"/>
          <w:divBdr>
            <w:top w:val="none" w:sz="0" w:space="0" w:color="auto"/>
            <w:left w:val="none" w:sz="0" w:space="0" w:color="auto"/>
            <w:bottom w:val="none" w:sz="0" w:space="0" w:color="auto"/>
            <w:right w:val="none" w:sz="0" w:space="0" w:color="auto"/>
          </w:divBdr>
        </w:div>
      </w:divsChild>
    </w:div>
    <w:div w:id="1561819967">
      <w:bodyDiv w:val="1"/>
      <w:marLeft w:val="0"/>
      <w:marRight w:val="0"/>
      <w:marTop w:val="0"/>
      <w:marBottom w:val="0"/>
      <w:divBdr>
        <w:top w:val="none" w:sz="0" w:space="0" w:color="auto"/>
        <w:left w:val="none" w:sz="0" w:space="0" w:color="auto"/>
        <w:bottom w:val="none" w:sz="0" w:space="0" w:color="auto"/>
        <w:right w:val="none" w:sz="0" w:space="0" w:color="auto"/>
      </w:divBdr>
      <w:divsChild>
        <w:div w:id="1528444845">
          <w:marLeft w:val="0"/>
          <w:marRight w:val="0"/>
          <w:marTop w:val="0"/>
          <w:marBottom w:val="0"/>
          <w:divBdr>
            <w:top w:val="none" w:sz="0" w:space="0" w:color="auto"/>
            <w:left w:val="none" w:sz="0" w:space="0" w:color="auto"/>
            <w:bottom w:val="none" w:sz="0" w:space="0" w:color="auto"/>
            <w:right w:val="none" w:sz="0" w:space="0" w:color="auto"/>
          </w:divBdr>
        </w:div>
        <w:div w:id="325597859">
          <w:marLeft w:val="0"/>
          <w:marRight w:val="0"/>
          <w:marTop w:val="0"/>
          <w:marBottom w:val="0"/>
          <w:divBdr>
            <w:top w:val="none" w:sz="0" w:space="0" w:color="auto"/>
            <w:left w:val="none" w:sz="0" w:space="0" w:color="auto"/>
            <w:bottom w:val="none" w:sz="0" w:space="0" w:color="auto"/>
            <w:right w:val="none" w:sz="0" w:space="0" w:color="auto"/>
          </w:divBdr>
        </w:div>
        <w:div w:id="273830958">
          <w:marLeft w:val="0"/>
          <w:marRight w:val="0"/>
          <w:marTop w:val="0"/>
          <w:marBottom w:val="0"/>
          <w:divBdr>
            <w:top w:val="none" w:sz="0" w:space="0" w:color="auto"/>
            <w:left w:val="none" w:sz="0" w:space="0" w:color="auto"/>
            <w:bottom w:val="none" w:sz="0" w:space="0" w:color="auto"/>
            <w:right w:val="none" w:sz="0" w:space="0" w:color="auto"/>
          </w:divBdr>
        </w:div>
        <w:div w:id="119038553">
          <w:marLeft w:val="0"/>
          <w:marRight w:val="0"/>
          <w:marTop w:val="0"/>
          <w:marBottom w:val="0"/>
          <w:divBdr>
            <w:top w:val="none" w:sz="0" w:space="0" w:color="auto"/>
            <w:left w:val="none" w:sz="0" w:space="0" w:color="auto"/>
            <w:bottom w:val="none" w:sz="0" w:space="0" w:color="auto"/>
            <w:right w:val="none" w:sz="0" w:space="0" w:color="auto"/>
          </w:divBdr>
        </w:div>
        <w:div w:id="183397630">
          <w:marLeft w:val="0"/>
          <w:marRight w:val="0"/>
          <w:marTop w:val="0"/>
          <w:marBottom w:val="0"/>
          <w:divBdr>
            <w:top w:val="none" w:sz="0" w:space="0" w:color="auto"/>
            <w:left w:val="none" w:sz="0" w:space="0" w:color="auto"/>
            <w:bottom w:val="none" w:sz="0" w:space="0" w:color="auto"/>
            <w:right w:val="none" w:sz="0" w:space="0" w:color="auto"/>
          </w:divBdr>
        </w:div>
        <w:div w:id="210777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penbaarheid.zorginspectie@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zorginspectie.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ph.be/"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009E83BF44BBC89BF672D75809A14"/>
        <w:category>
          <w:name w:val="Algemeen"/>
          <w:gallery w:val="placeholder"/>
        </w:category>
        <w:types>
          <w:type w:val="bbPlcHdr"/>
        </w:types>
        <w:behaviors>
          <w:behavior w:val="content"/>
        </w:behaviors>
        <w:guid w:val="{E0CB7637-1536-4F13-A612-78243FBED0ED}"/>
      </w:docPartPr>
      <w:docPartBody>
        <w:p w:rsidR="00F020B5" w:rsidRDefault="00C345A3">
          <w:pPr>
            <w:pStyle w:val="B4F009E83BF44BBC89BF672D75809A14"/>
          </w:pPr>
          <w:r w:rsidRPr="00945397">
            <w:rPr>
              <w:rStyle w:val="Tekstvantijdelijkeaanduiding"/>
              <w:rFonts w:cs="Calibri"/>
            </w:rPr>
            <w:t>Noteer hier de aanwezigen van de vergadering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5A3"/>
    <w:rsid w:val="00334436"/>
    <w:rsid w:val="00465346"/>
    <w:rsid w:val="00581F97"/>
    <w:rsid w:val="006378C4"/>
    <w:rsid w:val="006A4472"/>
    <w:rsid w:val="006B4BA4"/>
    <w:rsid w:val="006C0CB7"/>
    <w:rsid w:val="007E1101"/>
    <w:rsid w:val="009E0799"/>
    <w:rsid w:val="00AE32CC"/>
    <w:rsid w:val="00AE7A28"/>
    <w:rsid w:val="00C345A3"/>
    <w:rsid w:val="00CC46B0"/>
    <w:rsid w:val="00EB1441"/>
    <w:rsid w:val="00F020B5"/>
    <w:rsid w:val="00F962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4F009E83BF44BBC89BF672D75809A14">
    <w:name w:val="B4F009E83BF44BBC89BF672D75809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D62307C135846BF12B30C9E2E8800" ma:contentTypeVersion="4" ma:contentTypeDescription="Een nieuw document maken." ma:contentTypeScope="" ma:versionID="e369f69545e3c6ef1c333a1a18d70387">
  <xsd:schema xmlns:xsd="http://www.w3.org/2001/XMLSchema" xmlns:xs="http://www.w3.org/2001/XMLSchema" xmlns:p="http://schemas.microsoft.com/office/2006/metadata/properties" xmlns:ns2="928e5229-b12e-4f3d-a844-214a6cf39293" xmlns:ns3="e8f24629-a6e4-497d-9569-a755b45de805" targetNamespace="http://schemas.microsoft.com/office/2006/metadata/properties" ma:root="true" ma:fieldsID="87d699f9bc146450ae0017fd187dd122" ns2:_="" ns3:_="">
    <xsd:import namespace="928e5229-b12e-4f3d-a844-214a6cf39293"/>
    <xsd:import namespace="e8f24629-a6e4-497d-9569-a755b45de8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e5229-b12e-4f3d-a844-214a6cf3929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24629-a6e4-497d-9569-a755b45de8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01AE-1E3E-4F23-9481-1752CA261AB2}">
  <ds:schemaRefs>
    <ds:schemaRef ds:uri="http://purl.org/dc/elements/1.1/"/>
    <ds:schemaRef ds:uri="http://schemas.microsoft.com/office/2006/metadata/properties"/>
    <ds:schemaRef ds:uri="http://purl.org/dc/terms/"/>
    <ds:schemaRef ds:uri="http://schemas.openxmlformats.org/package/2006/metadata/core-properties"/>
    <ds:schemaRef ds:uri="e8f24629-a6e4-497d-9569-a755b45de805"/>
    <ds:schemaRef ds:uri="http://schemas.microsoft.com/office/2006/documentManagement/types"/>
    <ds:schemaRef ds:uri="928e5229-b12e-4f3d-a844-214a6cf3929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012D0F-0A60-4999-BD45-CD228940C3A9}">
  <ds:schemaRefs>
    <ds:schemaRef ds:uri="http://schemas.microsoft.com/sharepoint/v3/contenttype/forms"/>
  </ds:schemaRefs>
</ds:datastoreItem>
</file>

<file path=customXml/itemProps3.xml><?xml version="1.0" encoding="utf-8"?>
<ds:datastoreItem xmlns:ds="http://schemas.openxmlformats.org/officeDocument/2006/customXml" ds:itemID="{61176C32-A33B-478E-9DEF-EF73CF82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e5229-b12e-4f3d-a844-214a6cf39293"/>
    <ds:schemaRef ds:uri="e8f24629-a6e4-497d-9569-a755b45de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4D455-3A64-42AE-8BE9-26BBDE1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5293</Words>
  <Characters>29112</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Verslag gehandicaptenzorg nieuw vergunde zorgaanbieder</vt:lpstr>
    </vt:vector>
  </TitlesOfParts>
  <Company>Vlaamse Overheid</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gehandicaptenzorg nieuw vergunde zorgaanbieder</dc:title>
  <dc:subject/>
  <dc:creator>Soens, An-Sofie</dc:creator>
  <cp:keywords/>
  <dc:description/>
  <cp:lastModifiedBy>De Wilde Inge</cp:lastModifiedBy>
  <cp:revision>2</cp:revision>
  <dcterms:created xsi:type="dcterms:W3CDTF">2022-09-12T09:43:00Z</dcterms:created>
  <dcterms:modified xsi:type="dcterms:W3CDTF">2022-09-12T09:43:00Z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0x0101006C2D62307C135846BF12B30C9E2E8800</vt:lpwstr>
  </property>
</Properties>
</file>