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4D21DFC7" w14:textId="77777777" w:rsidR="00457F88" w:rsidRPr="00295E0E" w:rsidRDefault="00457F88" w:rsidP="00457F88">
      <w:pPr>
        <w:rPr>
          <w:sz w:val="20"/>
          <w:szCs w:val="20"/>
        </w:rPr>
      </w:pPr>
      <w:r w:rsidRPr="00295E0E">
        <w:rPr>
          <w:noProof/>
          <w:sz w:val="20"/>
          <w:szCs w:val="20"/>
          <w:lang w:eastAsia="nl-BE"/>
        </w:rPr>
        <w:drawing>
          <wp:anchor distT="0" distB="0" distL="114300" distR="114300" simplePos="0" relativeHeight="251659264" behindDoc="0" locked="0" layoutInCell="1" allowOverlap="1" wp14:anchorId="46276816" wp14:editId="70D0F58C">
            <wp:simplePos x="0" y="0"/>
            <wp:positionH relativeFrom="column">
              <wp:posOffset>4278630</wp:posOffset>
            </wp:positionH>
            <wp:positionV relativeFrom="paragraph">
              <wp:posOffset>-527050</wp:posOffset>
            </wp:positionV>
            <wp:extent cx="1483983" cy="258800"/>
            <wp:effectExtent l="0" t="0" r="2540" b="8255"/>
            <wp:wrapNone/>
            <wp:docPr id="29" name="Text Box 29"/>
            <wp:cNvGraphicFramePr/>
            <a:graphic xmlns:a="http://purl.oclc.org/ooxml/drawingml/main">
              <a:graphicData uri="http://schemas.microsoft.com/office/word/2010/wordprocessingShape">
                <wp:wsp>
                  <wp:cNvSpPr txBox="1"/>
                  <wp:spPr>
                    <a:xfrm>
                      <a:off x="0" y="0"/>
                      <a:ext cx="1483983" cy="258800"/>
                    </a:xfrm>
                    <a:prstGeom prst="rect">
                      <a:avLst/>
                    </a:prstGeom>
                    <a:solidFill>
                      <a:schemeClr val="lt1"/>
                    </a:solidFill>
                    <a:ln w="6350">
                      <a:noFill/>
                    </a:ln>
                    <a:effectLst/>
                  </wp:spPr>
                  <wp:style>
                    <a:lnRef idx="0">
                      <a:schemeClr val="accent1"/>
                    </a:lnRef>
                    <a:fillRef idx="0">
                      <a:schemeClr val="accent1"/>
                    </a:fillRef>
                    <a:effectRef idx="0">
                      <a:schemeClr val="accent1"/>
                    </a:effectRef>
                    <a:fontRef idx="minor">
                      <a:schemeClr val="dk1"/>
                    </a:fontRef>
                  </wp:style>
                  <wp:txbx>
                    <wne:txbxContent>
                      <w:sdt>
                        <w:sdtPr>
                          <w:rPr>
                            <w:rStyle w:val="KoptekstChar"/>
                            <w:color w:val="auto"/>
                          </w:rPr>
                          <w:tag w:val=""/>
                          <w:id w:val="1538929568"/>
                          <w:dataBinding w:prefixMappings="xmlns:ns0='http://schemas.microsoft.com/office/2006/coverPageProps' " w:xpath="/ns0:CoverPageProperties[1]/ns0:PublishDate[1]" w:storeItemID="{55AF091B-3C7A-41E3-B477-F2FDAA23CFDA}"/>
                          <w:date w:fullDate="2017-07-19T00:00:00Z">
                            <w:dateFormat w:val="d.MM.yyyy"/>
                            <w:lid w:val="nl-BE"/>
                            <w:storeMappedDataAs w:val="dateTime"/>
                            <w:calendar w:val="gregorian"/>
                          </w:date>
                        </w:sdtPr>
                        <w:sdtEndPr>
                          <w:rPr>
                            <w:rStyle w:val="KoptekstChar"/>
                          </w:rPr>
                        </w:sdtEndPr>
                        <w:sdtContent>
                          <w:p w14:paraId="6A8D6328" w14:textId="563ABFF7" w:rsidR="00457F88" w:rsidRDefault="00457F88" w:rsidP="00457F88">
                            <w:pPr>
                              <w:jc w:val="end"/>
                            </w:pPr>
                            <w:r>
                              <w:rPr>
                                <w:rStyle w:val="KoptekstChar"/>
                                <w:color w:val="auto"/>
                              </w:rPr>
                              <w:t>19.07.2017</w:t>
                            </w:r>
                          </w:p>
                        </w:sdtContent>
                      </w:sdt>
                    </wne:txbxContent>
                  </wp:txbx>
                  <wp:bodyPr rot="0" spcFirstLastPara="0" vertOverflow="overflow" horzOverflow="overflow" vert="horz" wrap="square" lIns="0" tIns="0" rIns="0" bIns="0" numCol="1" spcCol="0" rtlCol="0" fromWordArt="0" anchor="ctr" anchorCtr="0" forceAA="0" compatLnSpc="1">
                    <a:prstTxWarp prst="textNoShape">
                      <a:avLst/>
                    </a:prstTxWarp>
                    <a:noAutofit/>
                  </wp:bodyPr>
                </wp:wsp>
              </a:graphicData>
            </a:graphic>
            <wp14:sizeRelV relativeFrom="margin">
              <wp14:pctHeight>0%</wp14:pctHeight>
            </wp14:sizeRelV>
          </wp:anchor>
        </w:drawing>
      </w:r>
      <w:r w:rsidRPr="00295E0E">
        <w:rPr>
          <w:sz w:val="20"/>
          <w:szCs w:val="20"/>
        </w:rPr>
        <w:t>/////////////////////////////////////////////////////////////////////////////////////////////////////////////////////</w:t>
      </w:r>
    </w:p>
    <w:sdt>
      <w:sdtPr>
        <w:rPr>
          <w:rStyle w:val="Titelvanboek"/>
          <w:color w:val="auto"/>
        </w:rPr>
        <w:alias w:val="Title"/>
        <w:tag w:val=""/>
        <w:id w:val="-1334378546"/>
        <w:placeholder>
          <w:docPart w:val="DDD19373C1EE45C49D1D69FC6CAF9C22"/>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p w14:paraId="2792C4DD" w14:textId="77777777" w:rsidR="00457F88" w:rsidRPr="00295E0E" w:rsidRDefault="00457F88" w:rsidP="002F43D0">
          <w:pPr>
            <w:jc w:val="center"/>
          </w:pPr>
          <w:r w:rsidRPr="00295E0E">
            <w:rPr>
              <w:rStyle w:val="Titelvanboek"/>
              <w:color w:val="auto"/>
            </w:rPr>
            <w:t>DESINFECTIE VAN FLEXIBELE ENDOSCOPEN IN ZIEKENHUIZEN HEEFT NOOD AAN DUIDELIJKE KWALITEITSEISEN</w:t>
          </w:r>
        </w:p>
      </w:sdtContent>
    </w:sdt>
    <w:p w14:paraId="44971785" w14:textId="77777777" w:rsidR="00457F88" w:rsidRPr="00E63B6F" w:rsidRDefault="00457F88" w:rsidP="00457F88">
      <w:pPr>
        <w:rPr>
          <w:color w:val="89B8BB"/>
          <w:sz w:val="20"/>
          <w:szCs w:val="20"/>
        </w:rPr>
      </w:pPr>
      <w:r w:rsidRPr="00295E0E">
        <w:rPr>
          <w:sz w:val="20"/>
          <w:szCs w:val="20"/>
        </w:rPr>
        <w:t>/////////////////////////////////////////////////////////////////////////////////////////////////////////////////////</w:t>
      </w:r>
    </w:p>
    <w:p w14:paraId="736E1CDC" w14:textId="77777777" w:rsidR="00457F88" w:rsidRPr="0065354F" w:rsidRDefault="00457F88" w:rsidP="00457F88"/>
    <w:p w14:paraId="62561211" w14:textId="77777777" w:rsidR="00457F88" w:rsidRPr="005F516D" w:rsidRDefault="00457F88" w:rsidP="00457F88">
      <w:pPr>
        <w:rPr>
          <w:rStyle w:val="Nadruk"/>
        </w:rPr>
      </w:pPr>
      <w:r w:rsidRPr="008D7C35">
        <w:rPr>
          <w:rStyle w:val="Nadruk"/>
        </w:rPr>
        <w:t>Zorginspectie onderzocht hoe ziekenhuizen flexibele endoscopen desinfecteren en bewaren na elk gebruik. Het onderzoek toont aan dat er nog onzorgvuldig wordt omgesprongen met de desinfectie en dat ziekenhuizen nood hebben aan duidelijke richtlijnen om infectierisico’s voor de patiënt zoveel mogelijk te beperken. Op basis van dit onderzoek zal de Vlaamse overheid, samen met de betrokken sector een eisenkader opstellen dat verduidelijkt  hoe de desinfectie van flexibele endoscopen moet gebeuren om kwaliteitsvolle zorg te kunnen bieden. Een eisenkader zijn afspraken die samen met de sector worden gemaakt.</w:t>
      </w:r>
    </w:p>
    <w:p w14:paraId="1AFFF09E" w14:textId="77777777" w:rsidR="00457F88" w:rsidRDefault="00457F88" w:rsidP="00457F88"/>
    <w:p w14:paraId="67BE9A17" w14:textId="77777777" w:rsidR="00457F88" w:rsidRPr="005F516D" w:rsidRDefault="00457F88" w:rsidP="00457F88">
      <w:pPr>
        <w:rPr>
          <w:b/>
        </w:rPr>
      </w:pPr>
      <w:r>
        <w:rPr>
          <w:b/>
        </w:rPr>
        <w:t>Onderzoek</w:t>
      </w:r>
    </w:p>
    <w:p w14:paraId="162A4325" w14:textId="77777777" w:rsidR="00457F88" w:rsidRDefault="00457F88" w:rsidP="00457F88"/>
    <w:p w14:paraId="6E5E8D4C" w14:textId="77777777" w:rsidR="00457F88" w:rsidRDefault="00457F88" w:rsidP="00457F88">
      <w:r w:rsidRPr="008D7C35">
        <w:t xml:space="preserve">Zorginspectie heeft onderzocht hoe ziekenhuizen omspringen met de desinfectie en de bewaring van zogeheten “flexibele endoscopen met lumen”. Dat zijn endoscopen die moeilijker te desinfecteren zijn: flexibele endoscopen zijn dikwijls niet bestand tegen desinfectie met hoge temperaturen en de endoscopen met lumen hebben (nauwe) kanalen die moeilijker te reinigen zijn. </w:t>
      </w:r>
    </w:p>
    <w:p w14:paraId="3C5F98EA" w14:textId="77777777" w:rsidR="00457F88" w:rsidRDefault="00457F88" w:rsidP="00457F88"/>
    <w:p w14:paraId="3A7A3009" w14:textId="77777777" w:rsidR="00457F88" w:rsidRDefault="00457F88" w:rsidP="00457F88">
      <w:r w:rsidRPr="008D7C35">
        <w:t xml:space="preserve">Zorginspectie heeft voor haar onderzoek eerst een bevraging gedaan van alle 58 ziekenhuizen met endoscopische activiteiten en deed daarna een </w:t>
      </w:r>
      <w:proofErr w:type="spellStart"/>
      <w:r w:rsidRPr="008D7C35">
        <w:t>plaatsbezoek</w:t>
      </w:r>
      <w:proofErr w:type="spellEnd"/>
      <w:r w:rsidRPr="008D7C35">
        <w:t xml:space="preserve"> in 12 ziekenhuizen. Tijdens dat </w:t>
      </w:r>
      <w:proofErr w:type="spellStart"/>
      <w:r w:rsidRPr="008D7C35">
        <w:t>plaatsbezoek</w:t>
      </w:r>
      <w:proofErr w:type="spellEnd"/>
      <w:r w:rsidRPr="008D7C35">
        <w:t xml:space="preserve"> onderzocht Zorginspectie hoe de desinfectie gebeurde van drie veelgebruikte types endoscopen (</w:t>
      </w:r>
      <w:proofErr w:type="spellStart"/>
      <w:r w:rsidRPr="008D7C35">
        <w:t>gastro</w:t>
      </w:r>
      <w:proofErr w:type="spellEnd"/>
      <w:r w:rsidRPr="008D7C35">
        <w:t xml:space="preserve">-, </w:t>
      </w:r>
      <w:proofErr w:type="spellStart"/>
      <w:r w:rsidRPr="008D7C35">
        <w:t>broncho</w:t>
      </w:r>
      <w:proofErr w:type="spellEnd"/>
      <w:r w:rsidRPr="008D7C35">
        <w:t xml:space="preserve">- en cystoscopen). De </w:t>
      </w:r>
      <w:proofErr w:type="spellStart"/>
      <w:r w:rsidRPr="008D7C35">
        <w:t>plaatsbezoeken</w:t>
      </w:r>
      <w:proofErr w:type="spellEnd"/>
      <w:r w:rsidRPr="008D7C35">
        <w:t xml:space="preserve"> gebeurden in de zomermaanden van 2016.</w:t>
      </w:r>
    </w:p>
    <w:p w14:paraId="7C9199BD" w14:textId="77777777" w:rsidR="00457F88" w:rsidRDefault="00457F88" w:rsidP="00457F88"/>
    <w:p w14:paraId="78C3EB02" w14:textId="77777777" w:rsidR="00457F88" w:rsidRDefault="00457F88" w:rsidP="00457F88">
      <w:pPr>
        <w:rPr>
          <w:b/>
        </w:rPr>
      </w:pPr>
      <w:r w:rsidRPr="008D7C35">
        <w:rPr>
          <w:b/>
        </w:rPr>
        <w:t>Resultaten</w:t>
      </w:r>
    </w:p>
    <w:p w14:paraId="0F1B959B" w14:textId="77777777" w:rsidR="00457F88" w:rsidRDefault="00457F88" w:rsidP="00457F88">
      <w:pPr>
        <w:rPr>
          <w:b/>
        </w:rPr>
      </w:pPr>
    </w:p>
    <w:p w14:paraId="304701C0" w14:textId="77777777" w:rsidR="00457F88" w:rsidRDefault="00457F88" w:rsidP="00457F88">
      <w:r>
        <w:t xml:space="preserve">Het onderzoek van Zorginspectie toont aan dat er nog te vaak onzorgvuldig wordt omgesprongen met de desinfectie. </w:t>
      </w:r>
      <w:r w:rsidRPr="008D7C35">
        <w:t xml:space="preserve">Inadequate </w:t>
      </w:r>
      <w:r>
        <w:t>desinfectie</w:t>
      </w:r>
      <w:r w:rsidRPr="008D7C35">
        <w:t>praktijken houden risico’s in voor de patiënt, gaande van verkeerde diagnosestelling tot besmettingen met bacteriën en schimmels en overdracht van virussen.</w:t>
      </w:r>
      <w:r>
        <w:t xml:space="preserve"> </w:t>
      </w:r>
      <w:r w:rsidRPr="008D7C35">
        <w:t>Hoe groot dat risico is voor de patiënt, is op basis van dit onderzoek niet te bepalen.</w:t>
      </w:r>
    </w:p>
    <w:p w14:paraId="2F1ADD32" w14:textId="77777777" w:rsidR="00457F88" w:rsidRDefault="00457F88" w:rsidP="00457F88"/>
    <w:p w14:paraId="34A494B7" w14:textId="792DBBD1" w:rsidR="00457F88" w:rsidRDefault="00457F88" w:rsidP="00457F88">
      <w:r>
        <w:t>De ziekenhuizen hebben nood aan duidelijke richtlijnen om infectierisico’s voor de patiënt zoveel mogelijk te beperken.</w:t>
      </w:r>
    </w:p>
    <w:p w14:paraId="28EA0A3F" w14:textId="77777777" w:rsidR="00457F88" w:rsidRDefault="00457F88" w:rsidP="00457F88"/>
    <w:p w14:paraId="3597DD97" w14:textId="77777777" w:rsidR="00457F88" w:rsidRDefault="00457F88" w:rsidP="00457F88">
      <w:r>
        <w:t>Voorbeelden van vastgestelde risico’s:</w:t>
      </w:r>
    </w:p>
    <w:p w14:paraId="1E1CC75E" w14:textId="77777777" w:rsidR="00457F88" w:rsidRDefault="00457F88" w:rsidP="00457F88">
      <w:pPr>
        <w:pStyle w:val="Lijstalinea"/>
        <w:numPr>
          <w:ilvl w:val="0"/>
          <w:numId w:val="40"/>
        </w:numPr>
        <w:tabs>
          <w:tab w:val="clear" w:pos="184.30pt"/>
        </w:tabs>
        <w:spacing w:line="12pt" w:lineRule="auto"/>
        <w:contextualSpacing w:val="0"/>
      </w:pPr>
      <w:r>
        <w:rPr>
          <w:rFonts w:eastAsiaTheme="minorEastAsia"/>
        </w:rPr>
        <w:t xml:space="preserve">Voorreiniging direct na onderzoek </w:t>
      </w:r>
      <w:r w:rsidRPr="00056771">
        <w:rPr>
          <w:rFonts w:eastAsiaTheme="minorEastAsia"/>
        </w:rPr>
        <w:t>gebeurt niet systematisch</w:t>
      </w:r>
    </w:p>
    <w:p w14:paraId="51192F00" w14:textId="7F19756E" w:rsidR="00457F88" w:rsidRPr="00457F88" w:rsidRDefault="00457F88" w:rsidP="00457F88">
      <w:pPr>
        <w:pStyle w:val="Lijstalinea"/>
        <w:numPr>
          <w:ilvl w:val="0"/>
          <w:numId w:val="40"/>
        </w:numPr>
        <w:tabs>
          <w:tab w:val="clear" w:pos="184.30pt"/>
        </w:tabs>
        <w:spacing w:line="12pt" w:lineRule="auto"/>
        <w:contextualSpacing w:val="0"/>
      </w:pPr>
      <w:r>
        <w:rPr>
          <w:rFonts w:eastAsiaTheme="minorEastAsia"/>
        </w:rPr>
        <w:t xml:space="preserve">Onvoldoende manuele reiniging, onvoldoende reiniging van de herbruikbare </w:t>
      </w:r>
      <w:r w:rsidRPr="008D7C35">
        <w:rPr>
          <w:rFonts w:eastAsiaTheme="minorEastAsia"/>
        </w:rPr>
        <w:t xml:space="preserve">reinigingsborstels </w:t>
      </w:r>
      <w:r>
        <w:rPr>
          <w:rFonts w:eastAsiaTheme="minorEastAsia"/>
        </w:rPr>
        <w:t>en hergebruik   van single-</w:t>
      </w:r>
      <w:proofErr w:type="spellStart"/>
      <w:r>
        <w:rPr>
          <w:rFonts w:eastAsiaTheme="minorEastAsia"/>
        </w:rPr>
        <w:t>use</w:t>
      </w:r>
      <w:proofErr w:type="spellEnd"/>
      <w:r>
        <w:rPr>
          <w:rFonts w:eastAsiaTheme="minorEastAsia"/>
        </w:rPr>
        <w:t xml:space="preserve"> reinigingsborstels (van halve of hele dag tot een week)</w:t>
      </w:r>
    </w:p>
    <w:p w14:paraId="21A70A8B" w14:textId="677DBABE" w:rsidR="00457F88" w:rsidRDefault="00457F88" w:rsidP="00457F88">
      <w:pPr>
        <w:pStyle w:val="Lijstalinea"/>
        <w:numPr>
          <w:ilvl w:val="0"/>
          <w:numId w:val="40"/>
        </w:numPr>
        <w:tabs>
          <w:tab w:val="clear" w:pos="184.30pt"/>
        </w:tabs>
        <w:spacing w:line="12pt" w:lineRule="auto"/>
        <w:contextualSpacing w:val="0"/>
      </w:pPr>
      <w:r>
        <w:rPr>
          <w:rFonts w:eastAsiaTheme="minorEastAsia"/>
        </w:rPr>
        <w:t>Transport in de helft van de gevallen niet conform de richtlijnen (aanduidingen rein</w:t>
      </w:r>
      <w:r w:rsidR="00EF54F1">
        <w:rPr>
          <w:rFonts w:eastAsiaTheme="minorEastAsia"/>
        </w:rPr>
        <w:t xml:space="preserve"> </w:t>
      </w:r>
      <w:r>
        <w:rPr>
          <w:rFonts w:eastAsiaTheme="minorEastAsia"/>
        </w:rPr>
        <w:t>/</w:t>
      </w:r>
      <w:r w:rsidR="00EF54F1">
        <w:rPr>
          <w:rFonts w:eastAsiaTheme="minorEastAsia"/>
        </w:rPr>
        <w:t xml:space="preserve"> </w:t>
      </w:r>
      <w:r>
        <w:rPr>
          <w:rFonts w:eastAsiaTheme="minorEastAsia"/>
        </w:rPr>
        <w:t>onrein)</w:t>
      </w:r>
    </w:p>
    <w:p w14:paraId="2AF17804" w14:textId="77777777" w:rsidR="00457F88" w:rsidRDefault="00457F88" w:rsidP="00457F88">
      <w:pPr>
        <w:numPr>
          <w:ilvl w:val="0"/>
          <w:numId w:val="40"/>
        </w:numPr>
        <w:tabs>
          <w:tab w:val="clear" w:pos="184.30pt"/>
        </w:tabs>
        <w:spacing w:line="12pt" w:lineRule="auto"/>
      </w:pPr>
      <w:r>
        <w:t xml:space="preserve">Desinfectie: </w:t>
      </w:r>
    </w:p>
    <w:p w14:paraId="0C95EA1A" w14:textId="54EC0F72" w:rsidR="00457F88" w:rsidRDefault="00457F88" w:rsidP="00457F88">
      <w:pPr>
        <w:numPr>
          <w:ilvl w:val="1"/>
          <w:numId w:val="40"/>
        </w:numPr>
        <w:tabs>
          <w:tab w:val="clear" w:pos="184.30pt"/>
        </w:tabs>
        <w:spacing w:line="12pt" w:lineRule="auto"/>
      </w:pPr>
      <w:r>
        <w:t xml:space="preserve">op 58 van de 99 campussen gebeurt </w:t>
      </w:r>
      <w:r w:rsidR="005D0CAC">
        <w:t xml:space="preserve">nog </w:t>
      </w:r>
      <w:r>
        <w:t>manuele desinfectie</w:t>
      </w:r>
    </w:p>
    <w:p w14:paraId="6E42A735" w14:textId="77777777" w:rsidR="00457F88" w:rsidRDefault="00457F88" w:rsidP="00457F88">
      <w:pPr>
        <w:numPr>
          <w:ilvl w:val="1"/>
          <w:numId w:val="40"/>
        </w:numPr>
        <w:tabs>
          <w:tab w:val="clear" w:pos="184.30pt"/>
        </w:tabs>
        <w:spacing w:line="12pt" w:lineRule="auto"/>
      </w:pPr>
      <w:r>
        <w:t>bij de helft van de 49 processen onvoldoende scheiding rein / onrein</w:t>
      </w:r>
    </w:p>
    <w:p w14:paraId="0E158C33" w14:textId="52D6D8DF" w:rsidR="00457F88" w:rsidRDefault="00457F88" w:rsidP="00457F88">
      <w:pPr>
        <w:pStyle w:val="Lijstalinea"/>
        <w:numPr>
          <w:ilvl w:val="0"/>
          <w:numId w:val="40"/>
        </w:numPr>
        <w:tabs>
          <w:tab w:val="clear" w:pos="184.30pt"/>
        </w:tabs>
        <w:spacing w:line="12pt" w:lineRule="auto"/>
      </w:pPr>
      <w:r>
        <w:lastRenderedPageBreak/>
        <w:t>Slechts 39 van de 99 campussen hadden droogkast voor droging na machinale desinfectie</w:t>
      </w:r>
    </w:p>
    <w:p w14:paraId="6BB04263" w14:textId="2C386678" w:rsidR="00457F88" w:rsidRDefault="00457F88" w:rsidP="00457F88">
      <w:pPr>
        <w:pStyle w:val="Lijstalinea"/>
        <w:numPr>
          <w:ilvl w:val="0"/>
          <w:numId w:val="40"/>
        </w:numPr>
        <w:tabs>
          <w:tab w:val="clear" w:pos="184.30pt"/>
        </w:tabs>
        <w:spacing w:line="12pt" w:lineRule="auto"/>
      </w:pPr>
      <w:r>
        <w:t>Opnieuw desinfecteren noodzakelijk indien niet gebruikt binnen de 4 uur en indien niet gedroogd in de droogkast, maar dit gebeurde slechts in de helft van de gevallen</w:t>
      </w:r>
    </w:p>
    <w:p w14:paraId="63EFC334" w14:textId="77777777" w:rsidR="00457F88" w:rsidRDefault="00457F88" w:rsidP="00457F88">
      <w:pPr>
        <w:pStyle w:val="Lijstalinea"/>
        <w:numPr>
          <w:ilvl w:val="0"/>
          <w:numId w:val="40"/>
        </w:numPr>
        <w:tabs>
          <w:tab w:val="clear" w:pos="184.30pt"/>
        </w:tabs>
        <w:spacing w:line="12pt" w:lineRule="auto"/>
      </w:pPr>
      <w:r>
        <w:t>Tracering (registratie) is nergens volledig en bij transport is er in de helft van de gevallen geen aanduiding rein / onrein</w:t>
      </w:r>
    </w:p>
    <w:p w14:paraId="002089D2" w14:textId="71C2B022" w:rsidR="00457F88" w:rsidRDefault="00457F88" w:rsidP="00457F88">
      <w:pPr>
        <w:numPr>
          <w:ilvl w:val="0"/>
          <w:numId w:val="40"/>
        </w:numPr>
        <w:tabs>
          <w:tab w:val="clear" w:pos="184.30pt"/>
        </w:tabs>
        <w:spacing w:line="12pt" w:lineRule="auto"/>
      </w:pPr>
      <w:r>
        <w:t>gebrek aan kennis bij artsen en medewerkers.</w:t>
      </w:r>
    </w:p>
    <w:p w14:paraId="7B53EE4A" w14:textId="77777777" w:rsidR="00457F88" w:rsidRPr="008D7C35" w:rsidRDefault="00457F88" w:rsidP="00457F88">
      <w:pPr>
        <w:rPr>
          <w:b/>
        </w:rPr>
      </w:pPr>
    </w:p>
    <w:p w14:paraId="5DE98525" w14:textId="77777777" w:rsidR="00457F88" w:rsidRPr="009130D5" w:rsidRDefault="00457F88" w:rsidP="00457F88">
      <w:pPr>
        <w:rPr>
          <w:b/>
        </w:rPr>
      </w:pPr>
      <w:r w:rsidRPr="009130D5">
        <w:rPr>
          <w:b/>
        </w:rPr>
        <w:t>Opstellen van een eisenkader</w:t>
      </w:r>
    </w:p>
    <w:p w14:paraId="62A5B2D5" w14:textId="77777777" w:rsidR="00457F88" w:rsidRDefault="00457F88" w:rsidP="00457F88"/>
    <w:p w14:paraId="09CA7FC8" w14:textId="77777777" w:rsidR="00457F88" w:rsidRDefault="00457F88" w:rsidP="00457F88">
      <w:r w:rsidRPr="009130D5">
        <w:t xml:space="preserve">Het onderzoek past in het ruimere kwaliteitsbeleid voor ziekenhuizen. De overheid legt samen met experten en met de sector afspraken vast over verschillende onderdelen van de zorg- en dienstverlening. Zo wordt duidelijk </w:t>
      </w:r>
      <w:r>
        <w:t xml:space="preserve">in een eisenkader </w:t>
      </w:r>
      <w:r w:rsidRPr="009130D5">
        <w:t>welke richtlijnen een ziekenhuis moet volgen om kwaliteitsvolle zorg te kunnen bieden.</w:t>
      </w:r>
    </w:p>
    <w:p w14:paraId="3894CC6F" w14:textId="77777777" w:rsidR="00457F88" w:rsidRDefault="00457F88" w:rsidP="00457F88"/>
    <w:p w14:paraId="3F73A1AE" w14:textId="77777777" w:rsidR="00457F88" w:rsidRDefault="00457F88" w:rsidP="00457F88">
      <w:r>
        <w:t xml:space="preserve">Op basis van deze onderzoeksresultaten zal een eisenkader over de desinfectie van endoscopen verder worden ontwikkeld. Het agentschap Zorg en Gezondheid zal hiervoor een </w:t>
      </w:r>
      <w:proofErr w:type="spellStart"/>
      <w:r>
        <w:t>expertengroep</w:t>
      </w:r>
      <w:proofErr w:type="spellEnd"/>
      <w:r>
        <w:t xml:space="preserve"> samenroepen met vertegenwoordigers van de verschillende beroepsgroepen, de hoofdartsen en de koepel van de ziekenhuizen. Deze werkgroep zal in het najaar starten.</w:t>
      </w:r>
    </w:p>
    <w:p w14:paraId="520E6481" w14:textId="77777777" w:rsidR="00457F88" w:rsidRDefault="00457F88" w:rsidP="00457F88"/>
    <w:p w14:paraId="35E49FAF" w14:textId="77777777" w:rsidR="002F43D0" w:rsidRDefault="002F43D0" w:rsidP="00457F88"/>
    <w:p w14:paraId="67C9CE2B" w14:textId="77777777" w:rsidR="00457F88" w:rsidRPr="00295E0E" w:rsidRDefault="00457F88" w:rsidP="00457F88">
      <w:pPr>
        <w:rPr>
          <w:sz w:val="20"/>
          <w:szCs w:val="20"/>
        </w:rPr>
      </w:pPr>
      <w:r w:rsidRPr="00295E0E">
        <w:rPr>
          <w:sz w:val="20"/>
          <w:szCs w:val="20"/>
        </w:rPr>
        <w:t>/////////////////////////////////////////////////////////////////////////////////////////////////////////////////////</w:t>
      </w:r>
    </w:p>
    <w:p w14:paraId="43F746D9" w14:textId="77777777" w:rsidR="00457F88" w:rsidRDefault="00457F88" w:rsidP="00457F88"/>
    <w:p w14:paraId="0065DD02" w14:textId="77777777" w:rsidR="00457F88" w:rsidRDefault="00457F88" w:rsidP="00457F88">
      <w:pPr>
        <w:rPr>
          <w:rStyle w:val="Nadruk"/>
        </w:rPr>
      </w:pPr>
      <w:r w:rsidRPr="00CE1988">
        <w:rPr>
          <w:rStyle w:val="Nadruk"/>
        </w:rPr>
        <w:t>Zorg en Gezondheid is een agentschap van de Vlaamse overheid. We gaan samen met u voor meer gezondheid en betere zorg. We nodigen mensen uit om gezond te leven en ondersteunen hen hierbij. We beschermen hen tegen besmettelijke ziektes en een ongezond milieu en maken de tijdige opsporing van een aantal ziektes mogelijk. We dragen bij tot een netwerk van kwaliteitsvolle zorg voor en rond mensen die het nodig hebben. Met de Vlaamse sociale bescherming brengen we de betaalbaarheid van de zorg in het bereik van onze medeburgers. Om dit alles te realiseren erkennen en financieren we organisaties, zorgverleners en voorzieningen. We doen alles in partnerschap en in gedeelde verantwoordelijkheid met hen, met andere overheden én met de mensen zelf. Extra aandacht gaat daarbij naar de meest kwetsbaren.</w:t>
      </w:r>
    </w:p>
    <w:p w14:paraId="37EA109D" w14:textId="1DA6F115" w:rsidR="00510EB8" w:rsidRDefault="00510EB8" w:rsidP="00457F88">
      <w:pPr>
        <w:rPr>
          <w:rStyle w:val="Nadruk"/>
        </w:rPr>
      </w:pPr>
      <w:r>
        <w:rPr>
          <w:rStyle w:val="Nadruk"/>
        </w:rPr>
        <w:t xml:space="preserve">Meer info: </w:t>
      </w:r>
      <w:hyperlink r:id="rId13" w:history="1">
        <w:r w:rsidRPr="00712BCC">
          <w:rPr>
            <w:rStyle w:val="Hyperlink"/>
          </w:rPr>
          <w:t>www.zorg-en-gezondheid.be</w:t>
        </w:r>
      </w:hyperlink>
    </w:p>
    <w:p w14:paraId="3520CE92" w14:textId="77777777" w:rsidR="00457F88" w:rsidRDefault="00457F88" w:rsidP="00457F88">
      <w:pPr>
        <w:rPr>
          <w:rStyle w:val="Nadruk"/>
        </w:rPr>
      </w:pPr>
    </w:p>
    <w:p w14:paraId="110AF9DC" w14:textId="77777777" w:rsidR="00EF54F1" w:rsidRPr="00EF54F1" w:rsidRDefault="00EF54F1" w:rsidP="00EF54F1">
      <w:pPr>
        <w:rPr>
          <w:i/>
        </w:rPr>
      </w:pPr>
      <w:r w:rsidRPr="00EF54F1">
        <w:rPr>
          <w:i/>
        </w:rPr>
        <w:t xml:space="preserve">Zorginspectie is bevoegd voor het toezicht op voorzieningen die actief zijn in het domein van welzijn, volksgezondheid en gezin. </w:t>
      </w:r>
    </w:p>
    <w:p w14:paraId="6D203693" w14:textId="77777777" w:rsidR="00EF54F1" w:rsidRPr="00EF54F1" w:rsidRDefault="00EF54F1" w:rsidP="00EF54F1">
      <w:pPr>
        <w:rPr>
          <w:i/>
        </w:rPr>
      </w:pPr>
      <w:r w:rsidRPr="00EF54F1">
        <w:rPr>
          <w:i/>
        </w:rPr>
        <w:t xml:space="preserve">Zorginspectie streeft naar het verbeteren van de kwaliteit van de zorg- en dienstverlening van de voorzieningen. Ze gaat na of overheidsmiddelen rechtmatig worden besteed en staat in voor de beleidsvoorbereiding en –evaluatie op dat vlak. Daartoe houdt Zorginspectie toezicht op de naleving van de aan de voorzieningen gestelde eisen en zal concreet adviseren naar het beleid op basis van de inspectievaststellingen. Zorginspectie streeft er ook naar een beeld te schetsen van een hele sector op basis van inspectievaststellingen. </w:t>
      </w:r>
    </w:p>
    <w:p w14:paraId="287B7491" w14:textId="56B2D28A" w:rsidR="00510EB8" w:rsidRDefault="00510EB8" w:rsidP="00457F88">
      <w:pPr>
        <w:rPr>
          <w:rStyle w:val="Nadruk"/>
        </w:rPr>
      </w:pPr>
      <w:r>
        <w:rPr>
          <w:rStyle w:val="Nadruk"/>
        </w:rPr>
        <w:t xml:space="preserve">Meer info: </w:t>
      </w:r>
      <w:hyperlink r:id="rId14" w:history="1">
        <w:r w:rsidRPr="00712BCC">
          <w:rPr>
            <w:rStyle w:val="Hyperlink"/>
          </w:rPr>
          <w:t>www.departementwvg.be/zorginspectie</w:t>
        </w:r>
      </w:hyperlink>
    </w:p>
    <w:p w14:paraId="5EDC57F6" w14:textId="77777777" w:rsidR="00457F88" w:rsidRDefault="00457F88" w:rsidP="00457F88"/>
    <w:p w14:paraId="2C797FA1" w14:textId="77777777" w:rsidR="005F516D" w:rsidRPr="00F82589" w:rsidRDefault="005F516D" w:rsidP="005F516D">
      <w:pPr>
        <w:rPr>
          <w:b/>
        </w:rPr>
      </w:pPr>
      <w:r w:rsidRPr="00F82589">
        <w:rPr>
          <w:b/>
        </w:rPr>
        <w:t>Perscontact</w:t>
      </w:r>
    </w:p>
    <w:p w14:paraId="4C21FDB5" w14:textId="25AEA922" w:rsidR="005F516D" w:rsidRDefault="00A31463" w:rsidP="005F516D">
      <w:r>
        <w:t>Joris Moonens</w:t>
      </w:r>
      <w:r w:rsidR="00F82589">
        <w:t>, woordvoerder Agentschap Zorg en Gezondheid</w:t>
      </w:r>
    </w:p>
    <w:p w14:paraId="4F0EE7C3" w14:textId="6DBC1610" w:rsidR="00F57900" w:rsidRDefault="00F82589" w:rsidP="005F516D">
      <w:pPr>
        <w:rPr>
          <w:lang w:val="fr-FR"/>
        </w:rPr>
      </w:pPr>
      <w:r w:rsidRPr="009F0C0C">
        <w:rPr>
          <w:b/>
          <w:lang w:val="fr-FR"/>
        </w:rPr>
        <w:t>T</w:t>
      </w:r>
      <w:r w:rsidRPr="009F0C0C">
        <w:rPr>
          <w:lang w:val="fr-FR"/>
        </w:rPr>
        <w:t xml:space="preserve"> 02 553 </w:t>
      </w:r>
      <w:r w:rsidR="00A31463">
        <w:rPr>
          <w:lang w:val="fr-FR"/>
        </w:rPr>
        <w:t>32 12 - 0490 654 640</w:t>
      </w:r>
      <w:r w:rsidRPr="009F0C0C">
        <w:rPr>
          <w:lang w:val="fr-FR"/>
        </w:rPr>
        <w:t xml:space="preserve"> </w:t>
      </w:r>
      <w:r w:rsidR="00A31463" w:rsidRPr="00A31463">
        <w:rPr>
          <w:b/>
          <w:lang w:val="fr-FR"/>
        </w:rPr>
        <w:t>E</w:t>
      </w:r>
      <w:r w:rsidR="00A31463">
        <w:rPr>
          <w:lang w:val="fr-FR"/>
        </w:rPr>
        <w:t xml:space="preserve"> </w:t>
      </w:r>
      <w:hyperlink r:id="rId15" w:history="1">
        <w:r w:rsidR="00A31463" w:rsidRPr="00214CFF">
          <w:rPr>
            <w:rStyle w:val="Hyperlink"/>
            <w:lang w:val="fr-FR"/>
          </w:rPr>
          <w:t>joris.moonens@zorg-en-gezondheid.be</w:t>
        </w:r>
      </w:hyperlink>
    </w:p>
    <w:p w14:paraId="6EFC60DB" w14:textId="4A23F00F" w:rsidR="00A31463" w:rsidRDefault="00A31463" w:rsidP="005F516D">
      <w:pPr>
        <w:rPr>
          <w:lang w:val="fr-FR"/>
        </w:rPr>
      </w:pPr>
    </w:p>
    <w:p w14:paraId="5D9770F5" w14:textId="1E9FDE35" w:rsidR="00A31463" w:rsidRDefault="00A31463" w:rsidP="005F516D">
      <w:pPr>
        <w:rPr>
          <w:lang w:val="fr-FR"/>
        </w:rPr>
      </w:pPr>
      <w:r>
        <w:rPr>
          <w:lang w:val="fr-FR"/>
        </w:rPr>
        <w:t>Liesbet</w:t>
      </w:r>
      <w:r w:rsidR="002F43D0">
        <w:rPr>
          <w:lang w:val="fr-FR"/>
        </w:rPr>
        <w:t>h</w:t>
      </w:r>
      <w:r>
        <w:rPr>
          <w:lang w:val="fr-FR"/>
        </w:rPr>
        <w:t xml:space="preserve"> Wyseur, </w:t>
      </w:r>
      <w:proofErr w:type="spellStart"/>
      <w:r>
        <w:rPr>
          <w:lang w:val="fr-FR"/>
        </w:rPr>
        <w:t>woordvoerster</w:t>
      </w:r>
      <w:proofErr w:type="spellEnd"/>
      <w:r>
        <w:rPr>
          <w:lang w:val="fr-FR"/>
        </w:rPr>
        <w:t xml:space="preserve"> Depart</w:t>
      </w:r>
      <w:r w:rsidR="002B5D01">
        <w:rPr>
          <w:lang w:val="fr-FR"/>
        </w:rPr>
        <w:t>e</w:t>
      </w:r>
      <w:r w:rsidR="00295E0E">
        <w:rPr>
          <w:lang w:val="fr-FR"/>
        </w:rPr>
        <w:t xml:space="preserve">ment Welzijn, </w:t>
      </w:r>
      <w:proofErr w:type="spellStart"/>
      <w:r w:rsidR="00295E0E">
        <w:rPr>
          <w:lang w:val="fr-FR"/>
        </w:rPr>
        <w:t>V</w:t>
      </w:r>
      <w:r>
        <w:rPr>
          <w:lang w:val="fr-FR"/>
        </w:rPr>
        <w:t>olksgez</w:t>
      </w:r>
      <w:r w:rsidR="00295E0E">
        <w:rPr>
          <w:lang w:val="fr-FR"/>
        </w:rPr>
        <w:t>o</w:t>
      </w:r>
      <w:r>
        <w:rPr>
          <w:lang w:val="fr-FR"/>
        </w:rPr>
        <w:t>ndheid</w:t>
      </w:r>
      <w:proofErr w:type="spellEnd"/>
      <w:r>
        <w:rPr>
          <w:lang w:val="fr-FR"/>
        </w:rPr>
        <w:t xml:space="preserve"> en </w:t>
      </w:r>
      <w:proofErr w:type="spellStart"/>
      <w:r>
        <w:rPr>
          <w:lang w:val="fr-FR"/>
        </w:rPr>
        <w:t>Gezin</w:t>
      </w:r>
      <w:proofErr w:type="spellEnd"/>
      <w:r>
        <w:rPr>
          <w:lang w:val="fr-FR"/>
        </w:rPr>
        <w:t xml:space="preserve"> (Zorginspectie)</w:t>
      </w:r>
    </w:p>
    <w:p w14:paraId="5FBD55F3" w14:textId="761C4734" w:rsidR="00A31463" w:rsidRPr="00A31463" w:rsidRDefault="00A31463" w:rsidP="00A31463">
      <w:pPr>
        <w:rPr>
          <w:lang w:val="fr-FR"/>
        </w:rPr>
      </w:pPr>
      <w:r w:rsidRPr="002B5D01">
        <w:rPr>
          <w:b/>
          <w:lang w:val="fr-FR"/>
        </w:rPr>
        <w:t>T</w:t>
      </w:r>
      <w:r w:rsidRPr="00A31463">
        <w:rPr>
          <w:lang w:val="fr-FR"/>
        </w:rPr>
        <w:t xml:space="preserve"> 02 553 34 78</w:t>
      </w:r>
      <w:r>
        <w:rPr>
          <w:lang w:val="fr-FR"/>
        </w:rPr>
        <w:t xml:space="preserve"> - 0473 81 21 74</w:t>
      </w:r>
      <w:r w:rsidRPr="00A31463">
        <w:rPr>
          <w:b/>
          <w:lang w:val="fr-FR"/>
        </w:rPr>
        <w:t xml:space="preserve"> E</w:t>
      </w:r>
      <w:r>
        <w:rPr>
          <w:lang w:val="fr-FR"/>
        </w:rPr>
        <w:t xml:space="preserve"> </w:t>
      </w:r>
      <w:hyperlink r:id="rId16" w:history="1">
        <w:r w:rsidR="00295E0E" w:rsidRPr="00712BCC">
          <w:rPr>
            <w:rStyle w:val="Hyperlink"/>
            <w:lang w:val="fr-FR"/>
          </w:rPr>
          <w:t>liesbeth.wyseur@wvg.vlaanderen.be</w:t>
        </w:r>
      </w:hyperlink>
      <w:r w:rsidR="00295E0E">
        <w:rPr>
          <w:lang w:val="fr-FR"/>
        </w:rPr>
        <w:t xml:space="preserve"> </w:t>
      </w:r>
    </w:p>
    <w:sectPr w:rsidR="00A31463" w:rsidRPr="00A31463" w:rsidSect="00F57900">
      <w:footerReference w:type="default" r:id="rId17"/>
      <w:headerReference w:type="first" r:id="rId18"/>
      <w:footerReference w:type="first" r:id="rId19"/>
      <w:type w:val="continuous"/>
      <w:pgSz w:w="595.30pt" w:h="841.90pt" w:code="9"/>
      <w:pgMar w:top="85.05pt" w:right="70.90pt" w:bottom="70.90pt" w:left="70.90pt" w:header="35.45pt" w:footer="28.35pt" w:gutter="0pt"/>
      <w:cols w:space="35.40pt"/>
      <w:formProt w:val="0"/>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01DC7413" w14:textId="77777777" w:rsidR="000C2EEB" w:rsidRDefault="000C2EEB" w:rsidP="00F11703">
      <w:pPr>
        <w:spacing w:line="12pt" w:lineRule="auto"/>
      </w:pPr>
      <w:r>
        <w:separator/>
      </w:r>
    </w:p>
  </w:endnote>
  <w:endnote w:type="continuationSeparator" w:id="0">
    <w:p w14:paraId="038EDC0B" w14:textId="77777777" w:rsidR="000C2EEB" w:rsidRDefault="000C2EEB" w:rsidP="00F11703">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0BDD954" w14:textId="77777777" w:rsidR="00FB382E" w:rsidRPr="00295E0E" w:rsidRDefault="00FB382E" w:rsidP="00FB382E">
    <w:pPr>
      <w:rPr>
        <w:sz w:val="20"/>
        <w:szCs w:val="20"/>
      </w:rPr>
    </w:pPr>
    <w:r w:rsidRPr="00295E0E">
      <w:rPr>
        <w:sz w:val="20"/>
        <w:szCs w:val="20"/>
      </w:rPr>
      <w:t>/////////////////////////////////////////////////////////////////////////////////////////////////////////////////////</w:t>
    </w:r>
  </w:p>
  <w:p w14:paraId="0E471F98" w14:textId="77777777" w:rsidR="00FB382E" w:rsidRPr="00295E0E" w:rsidRDefault="00FB382E" w:rsidP="00FB382E">
    <w:pPr>
      <w:pStyle w:val="Voettekst"/>
      <w:rPr>
        <w:color w:val="auto"/>
      </w:rPr>
    </w:pPr>
  </w:p>
  <w:p w14:paraId="5993C6E9" w14:textId="67A8F34B" w:rsidR="0059596C" w:rsidRPr="00295E0E" w:rsidRDefault="000C2EEB" w:rsidP="00FB382E">
    <w:pPr>
      <w:pStyle w:val="Voettekst"/>
      <w:rPr>
        <w:color w:val="auto"/>
      </w:rPr>
    </w:pPr>
    <w:sdt>
      <w:sdtPr>
        <w:rPr>
          <w:color w:val="auto"/>
        </w:rPr>
        <w:tag w:val=""/>
        <w:id w:val="-1744712615"/>
        <w:dataBinding w:prefixMappings="xmlns:ns0='http://schemas.microsoft.com/office/2006/coverPageProps' " w:xpath="/ns0:CoverPageProperties[1]/ns0:PublishDate[1]" w:storeItemID="{55AF091B-3C7A-41E3-B477-F2FDAA23CFDA}"/>
        <w:date w:fullDate="2017-07-19T00:00:00Z">
          <w:dateFormat w:val="d.MM.yyyy"/>
          <w:lid w:val="nl-BE"/>
          <w:storeMappedDataAs w:val="dateTime"/>
          <w:calendar w:val="gregorian"/>
        </w:date>
      </w:sdtPr>
      <w:sdtEndPr/>
      <w:sdtContent>
        <w:r w:rsidR="009130D5" w:rsidRPr="00295E0E">
          <w:rPr>
            <w:color w:val="auto"/>
          </w:rPr>
          <w:t>19.07.2017</w:t>
        </w:r>
      </w:sdtContent>
    </w:sdt>
    <w:r w:rsidR="00FB382E" w:rsidRPr="00295E0E">
      <w:rPr>
        <w:color w:val="auto"/>
      </w:rPr>
      <w:tab/>
    </w:r>
    <w:sdt>
      <w:sdtPr>
        <w:rPr>
          <w:color w:val="auto"/>
        </w:rPr>
        <w:tag w:val=""/>
        <w:id w:val="-1270078250"/>
        <w:placeholder>
          <w:docPart w:val="5291044A63AA482E9A5C208326D88C56"/>
        </w:placeholder>
        <w:dataBinding w:prefixMappings="xmlns:ns0='http://purl.org/dc/elements/1.1/' xmlns:ns1='http://schemas.openxmlformats.org/package/2006/metadata/core-properties' " w:xpath="/ns1:coreProperties[1]/ns0:title[1]" w:storeItemID="{6C3C8BC8-F283-45AE-878A-BAB7291924A1}"/>
        <w:text/>
      </w:sdtPr>
      <w:sdtEndPr/>
      <w:sdtContent>
        <w:r w:rsidR="008D7C35" w:rsidRPr="00295E0E">
          <w:rPr>
            <w:color w:val="auto"/>
          </w:rPr>
          <w:t>DESINFECTIE VAN FLEXIBELE ENDOSCOPEN IN ZIEKENHUIZEN HEEFT NOOD AAN DUIDELIJKE KWALITEITSEISEN</w:t>
        </w:r>
      </w:sdtContent>
    </w:sdt>
    <w:r w:rsidR="00FB382E" w:rsidRPr="00295E0E">
      <w:rPr>
        <w:color w:val="auto"/>
      </w:rPr>
      <w:tab/>
    </w:r>
    <w:sdt>
      <w:sdtPr>
        <w:rPr>
          <w:color w:val="auto"/>
        </w:rPr>
        <w:id w:val="-789278506"/>
        <w:docPartObj>
          <w:docPartGallery w:val="Page Numbers (Top of Page)"/>
          <w:docPartUnique/>
        </w:docPartObj>
      </w:sdtPr>
      <w:sdtEndPr/>
      <w:sdtContent>
        <w:r w:rsidR="00FB382E" w:rsidRPr="00295E0E">
          <w:rPr>
            <w:color w:val="auto"/>
          </w:rPr>
          <w:fldChar w:fldCharType="begin"/>
        </w:r>
        <w:r w:rsidR="00FB382E" w:rsidRPr="00295E0E">
          <w:rPr>
            <w:color w:val="auto"/>
          </w:rPr>
          <w:instrText xml:space="preserve"> PAGE   \* MERGEFORMAT </w:instrText>
        </w:r>
        <w:r w:rsidR="00FB382E" w:rsidRPr="00295E0E">
          <w:rPr>
            <w:color w:val="auto"/>
          </w:rPr>
          <w:fldChar w:fldCharType="separate"/>
        </w:r>
        <w:r w:rsidR="005D0CAC">
          <w:rPr>
            <w:noProof/>
            <w:color w:val="auto"/>
          </w:rPr>
          <w:t>2</w:t>
        </w:r>
        <w:r w:rsidR="00FB382E" w:rsidRPr="00295E0E">
          <w:rPr>
            <w:color w:val="auto"/>
          </w:rPr>
          <w:fldChar w:fldCharType="end"/>
        </w:r>
        <w:r w:rsidR="00FB382E" w:rsidRPr="00295E0E">
          <w:rPr>
            <w:color w:val="auto"/>
          </w:rPr>
          <w:t>/</w:t>
        </w:r>
        <w:r w:rsidR="00CA3E8E" w:rsidRPr="00295E0E">
          <w:rPr>
            <w:color w:val="auto"/>
          </w:rPr>
          <w:fldChar w:fldCharType="begin"/>
        </w:r>
        <w:r w:rsidR="00CA3E8E" w:rsidRPr="00295E0E">
          <w:rPr>
            <w:color w:val="auto"/>
          </w:rPr>
          <w:instrText xml:space="preserve"> NUMPAGES  \* Arabic  \* MERGEFORMAT </w:instrText>
        </w:r>
        <w:r w:rsidR="00CA3E8E" w:rsidRPr="00295E0E">
          <w:rPr>
            <w:color w:val="auto"/>
          </w:rPr>
          <w:fldChar w:fldCharType="separate"/>
        </w:r>
        <w:r w:rsidR="005D0CAC">
          <w:rPr>
            <w:noProof/>
            <w:color w:val="auto"/>
          </w:rPr>
          <w:t>2</w:t>
        </w:r>
        <w:r w:rsidR="00CA3E8E" w:rsidRPr="00295E0E">
          <w:rPr>
            <w:noProof/>
            <w:color w:val="auto"/>
          </w:rPr>
          <w:fldChar w:fldCharType="end"/>
        </w:r>
      </w:sdtContent>
    </w:sdt>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331917A" w14:textId="1EF12A62" w:rsidR="00781876" w:rsidRDefault="00DB62E9">
    <w:pPr>
      <w:pStyle w:val="Voettekst"/>
    </w:pPr>
    <w:r>
      <w:rPr>
        <w:noProof/>
        <w:lang w:eastAsia="nl-BE"/>
      </w:rPr>
      <w:drawing>
        <wp:anchor distT="0" distB="0" distL="114300" distR="114300" simplePos="0" relativeHeight="251673600" behindDoc="1" locked="0" layoutInCell="1" allowOverlap="1" wp14:anchorId="7DEFAF30" wp14:editId="1897E9FB">
          <wp:simplePos x="0" y="0"/>
          <wp:positionH relativeFrom="margin">
            <wp:align>right</wp:align>
          </wp:positionH>
          <wp:positionV relativeFrom="paragraph">
            <wp:posOffset>-220345</wp:posOffset>
          </wp:positionV>
          <wp:extent cx="1515110" cy="571500"/>
          <wp:effectExtent l="0" t="0" r="8890" b="0"/>
          <wp:wrapSquare wrapText="bothSides"/>
          <wp:docPr id="1" name="Afbeelding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5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360045" distL="114300" distR="114300" simplePos="0" relativeHeight="251666432" behindDoc="1" locked="0" layoutInCell="1" allowOverlap="1" wp14:anchorId="707EEAC7" wp14:editId="41CA410B">
          <wp:simplePos x="0" y="0"/>
          <wp:positionH relativeFrom="column">
            <wp:posOffset>-6481</wp:posOffset>
          </wp:positionH>
          <wp:positionV relativeFrom="paragraph">
            <wp:posOffset>-216535</wp:posOffset>
          </wp:positionV>
          <wp:extent cx="1337310" cy="569595"/>
          <wp:effectExtent l="0" t="0" r="0" b="1905"/>
          <wp:wrapTight wrapText="bothSides">
            <wp:wrapPolygon edited="0">
              <wp:start x="3385" y="0"/>
              <wp:lineTo x="0" y="2890"/>
              <wp:lineTo x="0" y="14448"/>
              <wp:lineTo x="4308" y="20950"/>
              <wp:lineTo x="6154" y="20950"/>
              <wp:lineTo x="7385" y="20950"/>
              <wp:lineTo x="12615" y="15171"/>
              <wp:lineTo x="12308" y="12281"/>
              <wp:lineTo x="21231" y="10836"/>
              <wp:lineTo x="21231" y="5779"/>
              <wp:lineTo x="4615" y="0"/>
              <wp:lineTo x="3385" y="0"/>
            </wp:wrapPolygon>
          </wp:wrapTight>
          <wp:docPr id="453" name="Group 45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1337310" cy="569595"/>
                    <a:chOff x="0" y="0"/>
                    <a:chExt cx="1336405" cy="570219"/>
                  </a:xfrm>
                </wp:grpSpPr>
                <wp:wsp>
                  <wp:cNvPr id="454" name="Freeform 91"/>
                  <wp:cNvSpPr>
                    <a:spLocks/>
                  </wp:cNvSpPr>
                  <wp: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55" name="Freeform 92"/>
                  <wp:cNvSpPr>
                    <a:spLocks/>
                  </wp:cNvSpPr>
                  <wp: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56" name="Freeform 93"/>
                  <wp:cNvSpPr>
                    <a:spLocks/>
                  </wp:cNvSpPr>
                  <wp: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57" name="Freeform 94"/>
                  <wp:cNvSpPr>
                    <a:spLocks/>
                  </wp:cNvSpPr>
                  <wp: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58" name="Freeform 95"/>
                  <wp:cNvSpPr>
                    <a:spLocks/>
                  </wp:cNvSpPr>
                  <wp: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59" name="Freeform 96"/>
                  <wp:cNvSpPr>
                    <a:spLocks/>
                  </wp:cNvSpPr>
                  <wp: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0" name="Freeform 97"/>
                  <wp:cNvSpPr>
                    <a:spLocks noEditPoints="1"/>
                  </wp:cNvSpPr>
                  <wp: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1" name="Freeform 98"/>
                  <wp:cNvSpPr>
                    <a:spLocks/>
                  </wp:cNvSpPr>
                  <wp: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2" name="Freeform 99"/>
                  <wp:cNvSpPr>
                    <a:spLocks/>
                  </wp:cNvSpPr>
                  <wp: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3" name="Freeform 100"/>
                  <wp:cNvSpPr>
                    <a:spLocks noEditPoints="1"/>
                  </wp:cNvSpPr>
                  <wp: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4" name="Freeform 101"/>
                  <wp:cNvSpPr>
                    <a:spLocks noEditPoints="1"/>
                  </wp:cNvSpPr>
                  <wp: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5" name="Freeform 102"/>
                  <wp:cNvSpPr>
                    <a:spLocks/>
                  </wp:cNvSpPr>
                  <wp: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6" name="Freeform 103"/>
                  <wp:cNvSpPr>
                    <a:spLocks noEditPoints="1"/>
                  </wp:cNvSpPr>
                  <wp: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7" name="Freeform 104"/>
                  <wp:cNvSpPr>
                    <a:spLocks noEditPoints="1"/>
                  </wp:cNvSpPr>
                  <wp: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8" name="Freeform 105"/>
                  <wp:cNvSpPr>
                    <a:spLocks/>
                  </wp:cNvSpPr>
                  <wp: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69" name="Freeform 106"/>
                  <wp:cNvSpPr>
                    <a:spLocks noEditPoints="1"/>
                  </wp:cNvSpPr>
                  <wp: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70" name="Freeform 107"/>
                  <wp:cNvSpPr>
                    <a:spLocks/>
                  </wp:cNvSpPr>
                  <wp: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71" name="Freeform 108"/>
                  <wp:cNvSpPr>
                    <a:spLocks noEditPoints="1"/>
                  </wp:cNvSpPr>
                  <wp: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72" name="Freeform 109"/>
                  <wp:cNvSpPr>
                    <a:spLocks/>
                  </wp:cNvSpPr>
                  <wp: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73" name="Freeform 110"/>
                  <wp:cNvSpPr>
                    <a:spLocks/>
                  </wp:cNvSpPr>
                  <wp: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74" name="Freeform 111"/>
                  <wp:cNvSpPr>
                    <a:spLocks noEditPoints="1"/>
                  </wp:cNvSpPr>
                  <wp: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75" name="Freeform 112"/>
                  <wp:cNvSpPr>
                    <a:spLocks/>
                  </wp:cNvSpPr>
                  <wp: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76" name="Freeform 113"/>
                  <wp:cNvSpPr>
                    <a:spLocks noEditPoints="1"/>
                  </wp:cNvSpPr>
                  <wp: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gp>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349727C2" w14:textId="77777777" w:rsidR="000C2EEB" w:rsidRPr="00FB4E28" w:rsidRDefault="000C2EEB" w:rsidP="00F11703">
      <w:pPr>
        <w:spacing w:line="12pt" w:lineRule="auto"/>
        <w:rPr>
          <w:color w:val="2B979D" w:themeColor="accent1"/>
        </w:rPr>
      </w:pPr>
      <w:r w:rsidRPr="00FB4E28">
        <w:rPr>
          <w:color w:val="2B979D" w:themeColor="accent1"/>
        </w:rPr>
        <w:separator/>
      </w:r>
    </w:p>
  </w:footnote>
  <w:footnote w:type="continuationSeparator" w:id="0">
    <w:p w14:paraId="2AF19156" w14:textId="77777777" w:rsidR="000C2EEB" w:rsidRDefault="000C2EEB" w:rsidP="00F11703">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3D3D045F" w14:textId="0340CE70" w:rsidR="00B7698E" w:rsidRPr="00FB382E" w:rsidRDefault="00295E0E" w:rsidP="00FB382E">
    <w:pPr>
      <w:spacing w:before="3pt"/>
      <w:jc w:val="end"/>
      <w:rPr>
        <w:rStyle w:val="KoptekstChar"/>
      </w:rPr>
    </w:pPr>
    <w:r>
      <w:rPr>
        <w:noProof/>
        <w:lang w:eastAsia="nl-BE"/>
      </w:rPr>
      <w:drawing>
        <wp:anchor distT="45720" distB="45720" distL="114300" distR="114300" simplePos="0" relativeHeight="251671552" behindDoc="0" locked="0" layoutInCell="1" allowOverlap="1" wp14:anchorId="683C614C" wp14:editId="51420684">
          <wp:simplePos x="0" y="0"/>
          <wp:positionH relativeFrom="column">
            <wp:posOffset>3617595</wp:posOffset>
          </wp:positionH>
          <wp:positionV relativeFrom="paragraph">
            <wp:posOffset>-50848</wp:posOffset>
          </wp:positionV>
          <wp:extent cx="2360930" cy="1404620"/>
          <wp:effectExtent l="0" t="0" r="1270" b="6350"/>
          <wp:wrapSquare wrapText="bothSides"/>
          <wp:docPr id="217" name="Tekstvak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60930" cy="1404620"/>
                  </a:xfrm>
                  <a:prstGeom prst="rect">
                    <a:avLst/>
                  </a:prstGeom>
                  <a:solidFill>
                    <a:srgbClr val="FFFFFF"/>
                  </a:solidFill>
                  <a:ln w="9525">
                    <a:noFill/>
                    <a:miter lim="800%"/>
                    <a:headEnd/>
                    <a:tailEnd/>
                  </a:ln>
                </wp:spPr>
                <wp:txbx>
                  <wne:txbxContent>
                    <w:p w14:paraId="18F5167A" w14:textId="1264B76B" w:rsidR="00295E0E" w:rsidRDefault="00295E0E">
                      <w:r>
                        <w:rPr>
                          <w:noProof/>
                          <w:lang w:eastAsia="nl-BE"/>
                        </w:rPr>
                        <w:drawing>
                          <wp:inline distT="0" distB="0" distL="0" distR="0" wp14:anchorId="764A462C" wp14:editId="4AAE1D3B">
                            <wp:extent cx="2089150" cy="769620"/>
                            <wp:effectExtent l="0" t="0" r="6350" b="0"/>
                            <wp:docPr id="3" name="Afbeelding 3" descr="X:\01_04_Communicatie\04_01_Algemeen\huisstijl_merkbeleid\departement\Nieuwe_huisstijl_2014\logo files\Raster\WVG_ENITEIT_4L_RGB_19mm_300dpi.jpg"/>
                            <wp:cNvGraphicFramePr/>
                            <a:graphic xmlns:a="http://purl.oclc.org/ooxml/drawingml/main">
                              <a:graphicData uri="http://purl.oclc.org/ooxml/drawingml/picture">
                                <pic:pic xmlns:pic="http://purl.oclc.org/ooxml/drawingml/picture">
                                  <pic:nvPicPr>
                                    <pic:cNvPr id="3" name="Afbeelding 3" descr="X:\01_04_Communicatie\04_01_Algemeen\huisstijl_merkbeleid\departement\Nieuwe_huisstijl_2014\logo files\Raster\WVG_ENITEIT_4L_RGB_19mm_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769620"/>
                                    </a:xfrm>
                                    <a:prstGeom prst="rect">
                                      <a:avLst/>
                                    </a:prstGeom>
                                    <a:noFill/>
                                    <a:ln>
                                      <a:noFill/>
                                    </a:ln>
                                  </pic:spPr>
                                </pic:pic>
                              </a:graphicData>
                            </a:graphic>
                          </wp:inline>
                        </w:drawing>
                      </w:r>
                    </w:p>
                  </wne:txbxContent>
                </wp:txbx>
                <wp:bodyPr rot="0" vert="horz" wrap="square" lIns="91440" tIns="45720" rIns="91440" bIns="45720" anchor="t" anchorCtr="0">
                  <a:spAutoFit/>
                </wp:bodyPr>
              </wp:wsp>
            </a:graphicData>
          </a:graphic>
          <wp14:sizeRelH relativeFrom="margin">
            <wp14:pctWidth>40%</wp14:pctWidth>
          </wp14:sizeRelH>
          <wp14:sizeRelV relativeFrom="margin">
            <wp14:pctHeight>20%</wp14:pctHeight>
          </wp14:sizeRelV>
        </wp:anchor>
      </w:drawing>
    </w:r>
    <w:sdt>
      <w:sdtPr>
        <w:id w:val="-1793431270"/>
      </w:sdtPr>
      <w:sdtEndPr>
        <w:rPr>
          <w:rStyle w:val="KoptekstChar"/>
          <w:noProof/>
          <w:color w:val="147178" w:themeColor="text2"/>
          <w:sz w:val="32"/>
          <w:szCs w:val="32"/>
          <w:lang w:eastAsia="en-GB"/>
        </w:rPr>
      </w:sdtEndPr>
      <w:sdtContent>
        <w:r w:rsidR="00246B94" w:rsidRPr="00295E0E">
          <w:rPr>
            <w:rStyle w:val="KoptekstChar"/>
            <w:color w:val="auto"/>
            <w:lang w:eastAsia="nl-BE"/>
          </w:rPr>
          <w:drawing>
            <wp:anchor distT="0" distB="0" distL="114300" distR="114300" simplePos="0" relativeHeight="251669504" behindDoc="0" locked="0" layoutInCell="1" allowOverlap="1" wp14:anchorId="274519B7" wp14:editId="20F83A47">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purl.oclc.org/ooxml/drawingml/main">
                <a:graphicData uri="http://schemas.microsoft.com/office/word/2010/wordprocessingShape">
                  <wp:wsp>
                    <wp:cNvSpPr/>
                    <wp:spPr>
                      <a:xfrm>
                        <a:off x="0" y="0"/>
                        <a:ext cx="90000" cy="622800"/>
                      </a:xfrm>
                      <a:prstGeom prst="rect">
                        <a:avLst/>
                      </a:prstGeom>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C4083B" w:rsidRPr="00295E0E">
          <w:rPr>
            <w:rStyle w:val="KoptekstChar"/>
            <w:color w:val="auto"/>
            <w:lang w:eastAsia="nl-BE"/>
          </w:rPr>
          <w:drawing>
            <wp:anchor distT="0" distB="540385" distL="114300" distR="114300" simplePos="0" relativeHeight="251667456" behindDoc="0" locked="0" layoutInCell="1" allowOverlap="1" wp14:anchorId="6DE0837E" wp14:editId="59216079">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1400400" cy="626400"/>
                        <a:chOff x="1118481" y="577016"/>
                        <a:chExt cx="1398270" cy="626110"/>
                      </a:xfrm>
                    </wp:grpSpPr>
                    <wp:wsp>
                      <wp:cNvPr id="478" name="Freeform 117"/>
                      <wp:cNvSpPr>
                        <a:spLocks noEditPoints="1"/>
                      </wp:cNvSpPr>
                      <wp: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79" name="Freeform 118"/>
                      <wp:cNvSpPr>
                        <a:spLocks/>
                      </wp:cNvSpPr>
                      <wp: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64" name="Freeform 119"/>
                      <wp:cNvSpPr>
                        <a:spLocks/>
                      </wp:cNvSpPr>
                      <wp: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65" name="Freeform 120"/>
                      <wp:cNvSpPr>
                        <a:spLocks/>
                      </wp:cNvSpPr>
                      <wp: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66" name="Freeform 121"/>
                      <wp:cNvSpPr>
                        <a:spLocks/>
                      </wp:cNvSpPr>
                      <wp: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67" name="Freeform 122"/>
                      <wp:cNvSpPr>
                        <a:spLocks/>
                      </wp:cNvSpPr>
                      <wp: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68" name="Freeform 123"/>
                      <wp:cNvSpPr>
                        <a:spLocks/>
                      </wp:cNvSpPr>
                      <wp: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69" name="Freeform 124"/>
                      <wp:cNvSpPr>
                        <a:spLocks/>
                      </wp:cNvSpPr>
                      <wp: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0" name="Freeform 125"/>
                      <wp:cNvSpPr>
                        <a:spLocks noEditPoints="1"/>
                      </wp:cNvSpPr>
                      <wp: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1" name="Freeform 126"/>
                      <wp:cNvSpPr>
                        <a:spLocks noEditPoints="1"/>
                      </wp:cNvSpPr>
                      <wp: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2" name="Freeform 127"/>
                      <wp:cNvSpPr>
                        <a:spLocks/>
                      </wp:cNvSpPr>
                      <wp: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3" name="Freeform 128"/>
                      <wp:cNvSpPr>
                        <a:spLocks noEditPoints="1"/>
                      </wp:cNvSpPr>
                      <wp: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4" name="Freeform 129"/>
                      <wp:cNvSpPr>
                        <a:spLocks noEditPoints="1"/>
                      </wp:cNvSpPr>
                      <wp: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5" name="Freeform 130"/>
                      <wp:cNvSpPr>
                        <a:spLocks/>
                      </wp:cNvSpPr>
                      <wp: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6" name="Freeform 131"/>
                      <wp:cNvSpPr>
                        <a:spLocks noEditPoints="1"/>
                      </wp:cNvSpPr>
                      <wp: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7" name="Freeform 132"/>
                      <wp:cNvSpPr>
                        <a:spLocks/>
                      </wp:cNvSpPr>
                      <wp: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8" name="Freeform 133"/>
                      <wp:cNvSpPr>
                        <a:spLocks/>
                      </wp:cNvSpPr>
                      <wp: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79" name="Freeform 134"/>
                      <wp:cNvSpPr>
                        <a:spLocks/>
                      </wp:cNvSpPr>
                      <wp: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80" name="Freeform 135"/>
                      <wp:cNvSpPr>
                        <a:spLocks noEditPoints="1"/>
                      </wp:cNvSpPr>
                      <wp: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81" name="Freeform 136"/>
                      <wp:cNvSpPr>
                        <a:spLocks/>
                      </wp:cNvSpPr>
                      <wp: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82" name="Freeform 137"/>
                      <wp:cNvSpPr>
                        <a:spLocks noEditPoints="1"/>
                      </wp:cNvSpPr>
                      <wp: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83" name="Freeform 138"/>
                      <wp:cNvSpPr>
                        <a:spLocks/>
                      </wp:cNvSpPr>
                      <wp: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80" name="Freeform 139"/>
                      <wp:cNvSpPr>
                        <a:spLocks/>
                      </wp:cNvSpPr>
                      <wp: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sp>
                      <wp:cNvPr id="481" name="Rectangle 140"/>
                      <wp:cNvSpPr>
                        <a:spLocks noChangeArrowheads="1"/>
                      </wp:cNvSpPr>
                      <wp:spPr bwMode="auto">
                        <a:xfrm>
                          <a:off x="2314186" y="1036756"/>
                          <a:ext cx="29210" cy="163830"/>
                        </a:xfrm>
                        <a:prstGeom prst="rect">
                          <a:avLst/>
                        </a:prstGeom>
                        <a:solidFill>
                          <a:srgbClr val="147178"/>
                        </a:solidFill>
                        <a:ln w="0">
                          <a:noFill/>
                          <a:prstDash val="solid"/>
                          <a:miter lim="800%"/>
                          <a:headEnd/>
                          <a:tailEnd/>
                        </a:ln>
                      </wp:spPr>
                      <wp:bodyPr rot="0" vert="horz" wrap="square" lIns="91440" tIns="45720" rIns="91440" bIns="45720" anchor="t" anchorCtr="0" upright="1">
                        <a:noAutofit/>
                      </wp:bodyPr>
                    </wp:wsp>
                    <wp:wsp>
                      <wp:cNvPr id="482" name="Freeform 141"/>
                      <wp:cNvSpPr>
                        <a:spLocks noEditPoints="1"/>
                      </wp:cNvSpPr>
                      <wp: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pPr>
                      <wp:bodyPr rot="0" vert="horz" wrap="square" lIns="91440" tIns="45720" rIns="91440" bIns="45720" anchor="t" anchorCtr="0" upright="1">
                        <a:noAutofit/>
                      </wp:bodyPr>
                    </wp:wsp>
                  </wp:wgp>
                </a:graphicData>
              </a:graphic>
              <wp14:sizeRelH relativeFrom="margin">
                <wp14:pctWidth>0%</wp14:pctWidth>
              </wp14:sizeRelH>
              <wp14:sizeRelV relativeFrom="margin">
                <wp14:pctHeight>0%</wp14:pctHeight>
              </wp14:sizeRelV>
            </wp:anchor>
          </w:drawing>
        </w:r>
        <w:r w:rsidR="00FB382E" w:rsidRPr="00295E0E">
          <w:rPr>
            <w:rStyle w:val="KoptekstChar"/>
            <w:color w:val="auto"/>
          </w:rPr>
          <w:t xml:space="preserve">/ </w:t>
        </w:r>
        <w:r w:rsidR="005F516D" w:rsidRPr="00295E0E">
          <w:rPr>
            <w:rStyle w:val="KoptekstChar"/>
            <w:color w:val="auto"/>
          </w:rPr>
          <w:t>persmededeling</w:t>
        </w:r>
      </w:sdtContent>
    </w:sdt>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7C"/>
    <w:multiLevelType w:val="singleLevel"/>
    <w:tmpl w:val="14C66482"/>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D3B0AC9C"/>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7C16E616"/>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C05C3EAA"/>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799A835C"/>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350A18DE"/>
    <w:lvl w:ilvl="0">
      <w:start w:val="1"/>
      <w:numFmt w:val="bullet"/>
      <w:pStyle w:val="Lijstopsomteken2"/>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EA2E8620"/>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FA705268"/>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359239E"/>
    <w:multiLevelType w:val="hybridMultilevel"/>
    <w:tmpl w:val="6930B52A"/>
    <w:lvl w:ilvl="0" w:tplc="82881424">
      <w:numFmt w:val="bullet"/>
      <w:pStyle w:val="Lijstopsomteken5"/>
      <w:lvlText w:val="-"/>
      <w:lvlJc w:val="start"/>
      <w:pPr>
        <w:ind w:start="74.60pt" w:hanging="18pt"/>
      </w:pPr>
      <w:rPr>
        <w:rFonts w:ascii="Calibri" w:eastAsiaTheme="minorHAnsi" w:hAnsi="Calibri" w:cstheme="minorBidi" w:hint="default"/>
      </w:rPr>
    </w:lvl>
    <w:lvl w:ilvl="1" w:tplc="08090003" w:tentative="1">
      <w:start w:val="1"/>
      <w:numFmt w:val="bullet"/>
      <w:lvlText w:val="o"/>
      <w:lvlJc w:val="start"/>
      <w:pPr>
        <w:ind w:start="110.60pt" w:hanging="18pt"/>
      </w:pPr>
      <w:rPr>
        <w:rFonts w:ascii="Courier New" w:hAnsi="Courier New" w:cs="Courier New" w:hint="default"/>
      </w:rPr>
    </w:lvl>
    <w:lvl w:ilvl="2" w:tplc="08090005" w:tentative="1">
      <w:start w:val="1"/>
      <w:numFmt w:val="bullet"/>
      <w:lvlText w:val=""/>
      <w:lvlJc w:val="start"/>
      <w:pPr>
        <w:ind w:start="146.60pt" w:hanging="18pt"/>
      </w:pPr>
      <w:rPr>
        <w:rFonts w:ascii="Wingdings" w:hAnsi="Wingdings" w:hint="default"/>
      </w:rPr>
    </w:lvl>
    <w:lvl w:ilvl="3" w:tplc="08090001" w:tentative="1">
      <w:start w:val="1"/>
      <w:numFmt w:val="bullet"/>
      <w:lvlText w:val=""/>
      <w:lvlJc w:val="start"/>
      <w:pPr>
        <w:ind w:start="182.60pt" w:hanging="18pt"/>
      </w:pPr>
      <w:rPr>
        <w:rFonts w:ascii="Symbol" w:hAnsi="Symbol" w:hint="default"/>
      </w:rPr>
    </w:lvl>
    <w:lvl w:ilvl="4" w:tplc="08090003" w:tentative="1">
      <w:start w:val="1"/>
      <w:numFmt w:val="bullet"/>
      <w:lvlText w:val="o"/>
      <w:lvlJc w:val="start"/>
      <w:pPr>
        <w:ind w:start="218.60pt" w:hanging="18pt"/>
      </w:pPr>
      <w:rPr>
        <w:rFonts w:ascii="Courier New" w:hAnsi="Courier New" w:cs="Courier New" w:hint="default"/>
      </w:rPr>
    </w:lvl>
    <w:lvl w:ilvl="5" w:tplc="08090005" w:tentative="1">
      <w:start w:val="1"/>
      <w:numFmt w:val="bullet"/>
      <w:lvlText w:val=""/>
      <w:lvlJc w:val="start"/>
      <w:pPr>
        <w:ind w:start="254.60pt" w:hanging="18pt"/>
      </w:pPr>
      <w:rPr>
        <w:rFonts w:ascii="Wingdings" w:hAnsi="Wingdings" w:hint="default"/>
      </w:rPr>
    </w:lvl>
    <w:lvl w:ilvl="6" w:tplc="08090001" w:tentative="1">
      <w:start w:val="1"/>
      <w:numFmt w:val="bullet"/>
      <w:lvlText w:val=""/>
      <w:lvlJc w:val="start"/>
      <w:pPr>
        <w:ind w:start="290.60pt" w:hanging="18pt"/>
      </w:pPr>
      <w:rPr>
        <w:rFonts w:ascii="Symbol" w:hAnsi="Symbol" w:hint="default"/>
      </w:rPr>
    </w:lvl>
    <w:lvl w:ilvl="7" w:tplc="08090003" w:tentative="1">
      <w:start w:val="1"/>
      <w:numFmt w:val="bullet"/>
      <w:lvlText w:val="o"/>
      <w:lvlJc w:val="start"/>
      <w:pPr>
        <w:ind w:start="326.60pt" w:hanging="18pt"/>
      </w:pPr>
      <w:rPr>
        <w:rFonts w:ascii="Courier New" w:hAnsi="Courier New" w:cs="Courier New" w:hint="default"/>
      </w:rPr>
    </w:lvl>
    <w:lvl w:ilvl="8" w:tplc="08090005" w:tentative="1">
      <w:start w:val="1"/>
      <w:numFmt w:val="bullet"/>
      <w:lvlText w:val=""/>
      <w:lvlJc w:val="start"/>
      <w:pPr>
        <w:ind w:start="362.60pt" w:hanging="18pt"/>
      </w:pPr>
      <w:rPr>
        <w:rFonts w:ascii="Wingdings" w:hAnsi="Wingdings" w:hint="default"/>
      </w:rPr>
    </w:lvl>
  </w:abstractNum>
  <w:abstractNum w:abstractNumId="11" w15:restartNumberingAfterBreak="0">
    <w:nsid w:val="0C9317D2"/>
    <w:multiLevelType w:val="hybridMultilevel"/>
    <w:tmpl w:val="D180A9CE"/>
    <w:lvl w:ilvl="0" w:tplc="08130001">
      <w:start w:val="1"/>
      <w:numFmt w:val="bullet"/>
      <w:lvlText w:val=""/>
      <w:lvlJc w:val="start"/>
      <w:pPr>
        <w:ind w:start="36pt" w:hanging="18pt"/>
      </w:pPr>
      <w:rPr>
        <w:rFonts w:ascii="Symbol" w:hAnsi="Symbol" w:hint="default"/>
      </w:rPr>
    </w:lvl>
    <w:lvl w:ilvl="1" w:tplc="08130003">
      <w:start w:val="1"/>
      <w:numFmt w:val="bullet"/>
      <w:lvlText w:val="o"/>
      <w:lvlJc w:val="start"/>
      <w:pPr>
        <w:ind w:start="72pt" w:hanging="18pt"/>
      </w:pPr>
      <w:rPr>
        <w:rFonts w:ascii="Courier New" w:hAnsi="Courier New" w:cs="Courier New" w:hint="default"/>
      </w:rPr>
    </w:lvl>
    <w:lvl w:ilvl="2" w:tplc="08130005">
      <w:start w:val="1"/>
      <w:numFmt w:val="bullet"/>
      <w:lvlText w:val=""/>
      <w:lvlJc w:val="start"/>
      <w:pPr>
        <w:ind w:start="108pt" w:hanging="18pt"/>
      </w:pPr>
      <w:rPr>
        <w:rFonts w:ascii="Wingdings" w:hAnsi="Wingdings" w:hint="default"/>
      </w:rPr>
    </w:lvl>
    <w:lvl w:ilvl="3" w:tplc="08130001">
      <w:start w:val="1"/>
      <w:numFmt w:val="bullet"/>
      <w:lvlText w:val=""/>
      <w:lvlJc w:val="start"/>
      <w:pPr>
        <w:ind w:start="144pt" w:hanging="18pt"/>
      </w:pPr>
      <w:rPr>
        <w:rFonts w:ascii="Symbol" w:hAnsi="Symbol" w:hint="default"/>
      </w:rPr>
    </w:lvl>
    <w:lvl w:ilvl="4" w:tplc="08130003">
      <w:start w:val="1"/>
      <w:numFmt w:val="bullet"/>
      <w:lvlText w:val="o"/>
      <w:lvlJc w:val="start"/>
      <w:pPr>
        <w:ind w:start="180pt" w:hanging="18pt"/>
      </w:pPr>
      <w:rPr>
        <w:rFonts w:ascii="Courier New" w:hAnsi="Courier New" w:cs="Courier New" w:hint="default"/>
      </w:rPr>
    </w:lvl>
    <w:lvl w:ilvl="5" w:tplc="08130005">
      <w:start w:val="1"/>
      <w:numFmt w:val="bullet"/>
      <w:lvlText w:val=""/>
      <w:lvlJc w:val="start"/>
      <w:pPr>
        <w:ind w:start="216pt" w:hanging="18pt"/>
      </w:pPr>
      <w:rPr>
        <w:rFonts w:ascii="Wingdings" w:hAnsi="Wingdings" w:hint="default"/>
      </w:rPr>
    </w:lvl>
    <w:lvl w:ilvl="6" w:tplc="08130001">
      <w:start w:val="1"/>
      <w:numFmt w:val="bullet"/>
      <w:lvlText w:val=""/>
      <w:lvlJc w:val="start"/>
      <w:pPr>
        <w:ind w:start="252pt" w:hanging="18pt"/>
      </w:pPr>
      <w:rPr>
        <w:rFonts w:ascii="Symbol" w:hAnsi="Symbol" w:hint="default"/>
      </w:rPr>
    </w:lvl>
    <w:lvl w:ilvl="7" w:tplc="08130003">
      <w:start w:val="1"/>
      <w:numFmt w:val="bullet"/>
      <w:lvlText w:val="o"/>
      <w:lvlJc w:val="start"/>
      <w:pPr>
        <w:ind w:start="288pt" w:hanging="18pt"/>
      </w:pPr>
      <w:rPr>
        <w:rFonts w:ascii="Courier New" w:hAnsi="Courier New" w:cs="Courier New" w:hint="default"/>
      </w:rPr>
    </w:lvl>
    <w:lvl w:ilvl="8" w:tplc="08130005">
      <w:start w:val="1"/>
      <w:numFmt w:val="bullet"/>
      <w:lvlText w:val=""/>
      <w:lvlJc w:val="start"/>
      <w:pPr>
        <w:ind w:start="324pt" w:hanging="18pt"/>
      </w:pPr>
      <w:rPr>
        <w:rFonts w:ascii="Wingdings" w:hAnsi="Wingdings" w:hint="default"/>
      </w:rPr>
    </w:lvl>
  </w:abstractNum>
  <w:abstractNum w:abstractNumId="12" w15:restartNumberingAfterBreak="0">
    <w:nsid w:val="21475F6B"/>
    <w:multiLevelType w:val="hybridMultilevel"/>
    <w:tmpl w:val="CBB2140A"/>
    <w:lvl w:ilvl="0" w:tplc="2B1ACD3E">
      <w:start w:val="1"/>
      <w:numFmt w:val="bullet"/>
      <w:pStyle w:val="Lijstopsomteken4"/>
      <w:lvlText w:val=""/>
      <w:lvlJc w:val="start"/>
      <w:pPr>
        <w:tabs>
          <w:tab w:val="num" w:pos="60.45pt"/>
        </w:tabs>
        <w:ind w:start="60.45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3" w15:restartNumberingAfterBreak="0">
    <w:nsid w:val="2C34108F"/>
    <w:multiLevelType w:val="hybridMultilevel"/>
    <w:tmpl w:val="57AAAAAC"/>
    <w:lvl w:ilvl="0" w:tplc="02280A58">
      <w:start w:val="1"/>
      <w:numFmt w:val="decimal"/>
      <w:pStyle w:val="Lijstnummering4"/>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4" w15:restartNumberingAfterBreak="0">
    <w:nsid w:val="373D6689"/>
    <w:multiLevelType w:val="hybridMultilevel"/>
    <w:tmpl w:val="7EBA4DE2"/>
    <w:lvl w:ilvl="0" w:tplc="61820C50">
      <w:start w:val="1"/>
      <w:numFmt w:val="lowerRoman"/>
      <w:pStyle w:val="Lijstnummering3"/>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5" w15:restartNumberingAfterBreak="0">
    <w:nsid w:val="391F1028"/>
    <w:multiLevelType w:val="hybridMultilevel"/>
    <w:tmpl w:val="E898CD06"/>
    <w:lvl w:ilvl="0" w:tplc="F1F62F7C">
      <w:numFmt w:val="bullet"/>
      <w:pStyle w:val="Lijstopsomteken3"/>
      <w:lvlText w:val="-"/>
      <w:lvlJc w:val="start"/>
      <w:pPr>
        <w:ind w:start="46.30pt" w:hanging="18pt"/>
      </w:pPr>
      <w:rPr>
        <w:rFonts w:ascii="Calibri" w:eastAsiaTheme="minorHAnsi" w:hAnsi="Calibri" w:cstheme="minorBidi" w:hint="default"/>
      </w:rPr>
    </w:lvl>
    <w:lvl w:ilvl="1" w:tplc="08090003" w:tentative="1">
      <w:start w:val="1"/>
      <w:numFmt w:val="bullet"/>
      <w:lvlText w:val="o"/>
      <w:lvlJc w:val="start"/>
      <w:pPr>
        <w:ind w:start="82.30pt" w:hanging="18pt"/>
      </w:pPr>
      <w:rPr>
        <w:rFonts w:ascii="Courier New" w:hAnsi="Courier New" w:cs="Courier New" w:hint="default"/>
      </w:rPr>
    </w:lvl>
    <w:lvl w:ilvl="2" w:tplc="08090005" w:tentative="1">
      <w:start w:val="1"/>
      <w:numFmt w:val="bullet"/>
      <w:lvlText w:val=""/>
      <w:lvlJc w:val="start"/>
      <w:pPr>
        <w:ind w:start="118.30pt" w:hanging="18pt"/>
      </w:pPr>
      <w:rPr>
        <w:rFonts w:ascii="Wingdings" w:hAnsi="Wingdings" w:hint="default"/>
      </w:rPr>
    </w:lvl>
    <w:lvl w:ilvl="3" w:tplc="08090001" w:tentative="1">
      <w:start w:val="1"/>
      <w:numFmt w:val="bullet"/>
      <w:lvlText w:val=""/>
      <w:lvlJc w:val="start"/>
      <w:pPr>
        <w:ind w:start="154.30pt" w:hanging="18pt"/>
      </w:pPr>
      <w:rPr>
        <w:rFonts w:ascii="Symbol" w:hAnsi="Symbol" w:hint="default"/>
      </w:rPr>
    </w:lvl>
    <w:lvl w:ilvl="4" w:tplc="08090003" w:tentative="1">
      <w:start w:val="1"/>
      <w:numFmt w:val="bullet"/>
      <w:lvlText w:val="o"/>
      <w:lvlJc w:val="start"/>
      <w:pPr>
        <w:ind w:start="190.30pt" w:hanging="18pt"/>
      </w:pPr>
      <w:rPr>
        <w:rFonts w:ascii="Courier New" w:hAnsi="Courier New" w:cs="Courier New" w:hint="default"/>
      </w:rPr>
    </w:lvl>
    <w:lvl w:ilvl="5" w:tplc="08090005" w:tentative="1">
      <w:start w:val="1"/>
      <w:numFmt w:val="bullet"/>
      <w:lvlText w:val=""/>
      <w:lvlJc w:val="start"/>
      <w:pPr>
        <w:ind w:start="226.30pt" w:hanging="18pt"/>
      </w:pPr>
      <w:rPr>
        <w:rFonts w:ascii="Wingdings" w:hAnsi="Wingdings" w:hint="default"/>
      </w:rPr>
    </w:lvl>
    <w:lvl w:ilvl="6" w:tplc="08090001" w:tentative="1">
      <w:start w:val="1"/>
      <w:numFmt w:val="bullet"/>
      <w:lvlText w:val=""/>
      <w:lvlJc w:val="start"/>
      <w:pPr>
        <w:ind w:start="262.30pt" w:hanging="18pt"/>
      </w:pPr>
      <w:rPr>
        <w:rFonts w:ascii="Symbol" w:hAnsi="Symbol" w:hint="default"/>
      </w:rPr>
    </w:lvl>
    <w:lvl w:ilvl="7" w:tplc="08090003" w:tentative="1">
      <w:start w:val="1"/>
      <w:numFmt w:val="bullet"/>
      <w:lvlText w:val="o"/>
      <w:lvlJc w:val="start"/>
      <w:pPr>
        <w:ind w:start="298.30pt" w:hanging="18pt"/>
      </w:pPr>
      <w:rPr>
        <w:rFonts w:ascii="Courier New" w:hAnsi="Courier New" w:cs="Courier New" w:hint="default"/>
      </w:rPr>
    </w:lvl>
    <w:lvl w:ilvl="8" w:tplc="08090005" w:tentative="1">
      <w:start w:val="1"/>
      <w:numFmt w:val="bullet"/>
      <w:lvlText w:val=""/>
      <w:lvlJc w:val="start"/>
      <w:pPr>
        <w:ind w:start="334.30pt" w:hanging="18pt"/>
      </w:pPr>
      <w:rPr>
        <w:rFonts w:ascii="Wingdings" w:hAnsi="Wingdings" w:hint="default"/>
      </w:rPr>
    </w:lvl>
  </w:abstractNum>
  <w:abstractNum w:abstractNumId="16" w15:restartNumberingAfterBreak="0">
    <w:nsid w:val="3D312F61"/>
    <w:multiLevelType w:val="hybridMultilevel"/>
    <w:tmpl w:val="6A641120"/>
    <w:lvl w:ilvl="0" w:tplc="63483A16">
      <w:start w:val="1"/>
      <w:numFmt w:val="lowerLetter"/>
      <w:pStyle w:val="Lijstnummering2"/>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7" w15:restartNumberingAfterBreak="0">
    <w:nsid w:val="4E3B7CB4"/>
    <w:multiLevelType w:val="hybridMultilevel"/>
    <w:tmpl w:val="6488335C"/>
    <w:lvl w:ilvl="0" w:tplc="CAFEFC44">
      <w:start w:val="1"/>
      <w:numFmt w:val="lowerLetter"/>
      <w:pStyle w:val="Lijstnummering5"/>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8" w15:restartNumberingAfterBreak="0">
    <w:nsid w:val="57285613"/>
    <w:multiLevelType w:val="multilevel"/>
    <w:tmpl w:val="1C80DD42"/>
    <w:lvl w:ilvl="0">
      <w:start w:val="1"/>
      <w:numFmt w:val="decimal"/>
      <w:pStyle w:val="Lijstnummering"/>
      <w:lvlText w:val="%1"/>
      <w:lvlJc w:val="start"/>
      <w:pPr>
        <w:ind w:start="18pt" w:hanging="18pt"/>
      </w:pPr>
      <w:rPr>
        <w:rFonts w:hint="default"/>
        <w:u w:color="147178" w:themeColor="text2"/>
      </w:rPr>
    </w:lvl>
    <w:lvl w:ilvl="1">
      <w:start w:val="1"/>
      <w:numFmt w:val="lowerLetter"/>
      <w:lvlText w:val="%2"/>
      <w:lvlJc w:val="start"/>
      <w:pPr>
        <w:ind w:start="36pt" w:hanging="18pt"/>
      </w:pPr>
      <w:rPr>
        <w:rFonts w:hint="default"/>
        <w:u w:color="147178" w:themeColor="text2"/>
      </w:rPr>
    </w:lvl>
    <w:lvl w:ilvl="2">
      <w:start w:val="1"/>
      <w:numFmt w:val="lowerRoman"/>
      <w:lvlText w:val="%3"/>
      <w:lvlJc w:val="start"/>
      <w:pPr>
        <w:ind w:start="54pt" w:hanging="18pt"/>
      </w:pPr>
      <w:rPr>
        <w:rFonts w:hint="default"/>
        <w:u w:color="147178" w:themeColor="text2"/>
      </w:rPr>
    </w:lvl>
    <w:lvl w:ilvl="3">
      <w:start w:val="1"/>
      <w:numFmt w:val="decimal"/>
      <w:lvlText w:val="%4)"/>
      <w:lvlJc w:val="start"/>
      <w:pPr>
        <w:ind w:start="72pt" w:hanging="18pt"/>
      </w:pPr>
      <w:rPr>
        <w:rFonts w:hint="default"/>
      </w:rPr>
    </w:lvl>
    <w:lvl w:ilvl="4">
      <w:start w:val="1"/>
      <w:numFmt w:val="lowerLetter"/>
      <w:lvlText w:val="%5)"/>
      <w:lvlJc w:val="start"/>
      <w:pPr>
        <w:ind w:start="90pt" w:hanging="18pt"/>
      </w:pPr>
      <w:rPr>
        <w:rFonts w:hint="default"/>
      </w:rPr>
    </w:lvl>
    <w:lvl w:ilvl="5">
      <w:start w:val="1"/>
      <w:numFmt w:val="lowerRoman"/>
      <w:lvlText w:val="%6)"/>
      <w:lvlJc w:val="start"/>
      <w:pPr>
        <w:ind w:start="108pt" w:hanging="18pt"/>
      </w:pPr>
      <w:rPr>
        <w:rFonts w:hint="default"/>
      </w:rPr>
    </w:lvl>
    <w:lvl w:ilvl="6">
      <w:start w:val="1"/>
      <w:numFmt w:val="decimal"/>
      <w:lvlText w:val="%7|"/>
      <w:lvlJc w:val="start"/>
      <w:pPr>
        <w:ind w:start="126pt" w:hanging="18pt"/>
      </w:pPr>
      <w:rPr>
        <w:rFonts w:hint="default"/>
      </w:rPr>
    </w:lvl>
    <w:lvl w:ilvl="7">
      <w:start w:val="1"/>
      <w:numFmt w:val="lowerLetter"/>
      <w:lvlText w:val="%8|"/>
      <w:lvlJc w:val="start"/>
      <w:pPr>
        <w:ind w:start="144pt" w:hanging="18pt"/>
      </w:pPr>
      <w:rPr>
        <w:rFonts w:hint="default"/>
      </w:rPr>
    </w:lvl>
    <w:lvl w:ilvl="8">
      <w:start w:val="1"/>
      <w:numFmt w:val="lowerRoman"/>
      <w:lvlText w:val="%9|"/>
      <w:lvlJc w:val="start"/>
      <w:pPr>
        <w:ind w:start="162pt" w:hanging="18pt"/>
      </w:pPr>
      <w:rPr>
        <w:rFonts w:hint="default"/>
      </w:rPr>
    </w:lvl>
  </w:abstractNum>
  <w:abstractNum w:abstractNumId="19" w15:restartNumberingAfterBreak="0">
    <w:nsid w:val="5F050DAD"/>
    <w:multiLevelType w:val="multilevel"/>
    <w:tmpl w:val="A0206364"/>
    <w:lvl w:ilvl="0">
      <w:start w:val="1"/>
      <w:numFmt w:val="decimal"/>
      <w:pStyle w:val="Kop1"/>
      <w:lvlText w:val="%1"/>
      <w:lvlJc w:val="start"/>
      <w:pPr>
        <w:ind w:start="21.60pt" w:hanging="21.60pt"/>
      </w:pPr>
    </w:lvl>
    <w:lvl w:ilvl="1">
      <w:start w:val="1"/>
      <w:numFmt w:val="decimal"/>
      <w:pStyle w:val="Kop2"/>
      <w:lvlText w:val="%1.%2"/>
      <w:lvlJc w:val="start"/>
      <w:pPr>
        <w:ind w:start="28.80pt" w:hanging="28.80pt"/>
      </w:pPr>
    </w:lvl>
    <w:lvl w:ilvl="2">
      <w:start w:val="1"/>
      <w:numFmt w:val="decimal"/>
      <w:pStyle w:val="Kop3"/>
      <w:lvlText w:val="%1.%2.%3"/>
      <w:lvlJc w:val="start"/>
      <w:pPr>
        <w:ind w:start="36pt" w:hanging="36pt"/>
      </w:pPr>
    </w:lvl>
    <w:lvl w:ilvl="3">
      <w:start w:val="1"/>
      <w:numFmt w:val="decimal"/>
      <w:pStyle w:val="Kop4"/>
      <w:lvlText w:val="%1.%2.%3.%4"/>
      <w:lvlJc w:val="start"/>
      <w:pPr>
        <w:ind w:start="43.20pt" w:hanging="43.20pt"/>
      </w:pPr>
    </w:lvl>
    <w:lvl w:ilvl="4">
      <w:start w:val="1"/>
      <w:numFmt w:val="decimal"/>
      <w:pStyle w:val="Kop5"/>
      <w:lvlText w:val="%1.%2.%3.%4.%5"/>
      <w:lvlJc w:val="start"/>
      <w:pPr>
        <w:ind w:start="50.40pt" w:hanging="50.40pt"/>
      </w:pPr>
    </w:lvl>
    <w:lvl w:ilvl="5">
      <w:start w:val="1"/>
      <w:numFmt w:val="decimal"/>
      <w:pStyle w:val="Kop6"/>
      <w:lvlText w:val="%1.%2.%3.%4.%5.%6"/>
      <w:lvlJc w:val="start"/>
      <w:pPr>
        <w:ind w:start="57.60pt" w:hanging="57.60pt"/>
      </w:pPr>
    </w:lvl>
    <w:lvl w:ilvl="6">
      <w:start w:val="1"/>
      <w:numFmt w:val="decimal"/>
      <w:pStyle w:val="Kop7"/>
      <w:lvlText w:val="%1.%2.%3.%4.%5.%6.%7"/>
      <w:lvlJc w:val="start"/>
      <w:pPr>
        <w:ind w:start="64.80pt" w:hanging="64.80pt"/>
      </w:pPr>
    </w:lvl>
    <w:lvl w:ilvl="7">
      <w:start w:val="1"/>
      <w:numFmt w:val="decimal"/>
      <w:pStyle w:val="Kop8"/>
      <w:lvlText w:val="%1.%2.%3.%4.%5.%6.%7.%8"/>
      <w:lvlJc w:val="start"/>
      <w:pPr>
        <w:ind w:start="72pt" w:hanging="72pt"/>
      </w:pPr>
    </w:lvl>
    <w:lvl w:ilvl="8">
      <w:start w:val="1"/>
      <w:numFmt w:val="decimal"/>
      <w:pStyle w:val="Kop9"/>
      <w:lvlText w:val="%1.%2.%3.%4.%5.%6.%7.%8.%9"/>
      <w:lvlJc w:val="start"/>
      <w:pPr>
        <w:ind w:start="79.20pt" w:hanging="79.20pt"/>
      </w:pPr>
    </w:lvl>
  </w:abstractNum>
  <w:abstractNum w:abstractNumId="20" w15:restartNumberingAfterBreak="0">
    <w:nsid w:val="61EB4BBE"/>
    <w:multiLevelType w:val="multilevel"/>
    <w:tmpl w:val="D07E0C18"/>
    <w:lvl w:ilvl="0">
      <w:start w:val="1"/>
      <w:numFmt w:val="bullet"/>
      <w:pStyle w:val="Lijstopsomteken"/>
      <w:lvlText w:val=""/>
      <w:lvlJc w:val="start"/>
      <w:pPr>
        <w:ind w:start="18pt" w:hanging="18pt"/>
      </w:pPr>
      <w:rPr>
        <w:rFonts w:ascii="Symbol" w:hAnsi="Symbol" w:hint="default"/>
        <w:color w:val="147178" w:themeColor="text2"/>
      </w:rPr>
    </w:lvl>
    <w:lvl w:ilvl="1">
      <w:start w:val="1"/>
      <w:numFmt w:val="bullet"/>
      <w:lvlText w:val=""/>
      <w:lvlJc w:val="start"/>
      <w:pPr>
        <w:ind w:start="36pt" w:hanging="18pt"/>
      </w:pPr>
      <w:rPr>
        <w:rFonts w:ascii="Symbol" w:hAnsi="Symbol" w:hint="default"/>
        <w:color w:val="auto"/>
      </w:rPr>
    </w:lvl>
    <w:lvl w:ilvl="2">
      <w:start w:val="1"/>
      <w:numFmt w:val="bullet"/>
      <w:lvlText w:val=""/>
      <w:lvlJc w:val="start"/>
      <w:pPr>
        <w:ind w:start="54pt" w:hanging="18pt"/>
      </w:pPr>
      <w:rPr>
        <w:rFonts w:ascii="Symbol" w:hAnsi="Symbol" w:hint="default"/>
      </w:rPr>
    </w:lvl>
    <w:lvl w:ilvl="3">
      <w:start w:val="1"/>
      <w:numFmt w:val="bullet"/>
      <w:lvlText w:val=""/>
      <w:lvlJc w:val="start"/>
      <w:pPr>
        <w:ind w:start="72pt" w:hanging="18pt"/>
      </w:pPr>
      <w:rPr>
        <w:rFonts w:ascii="Symbol" w:hAnsi="Symbol" w:hint="default"/>
      </w:rPr>
    </w:lvl>
    <w:lvl w:ilvl="4">
      <w:start w:val="1"/>
      <w:numFmt w:val="bullet"/>
      <w:lvlText w:val=""/>
      <w:lvlJc w:val="start"/>
      <w:pPr>
        <w:ind w:start="90pt" w:hanging="18pt"/>
      </w:pPr>
      <w:rPr>
        <w:rFonts w:ascii="Symbol" w:hAnsi="Symbol" w:hint="default"/>
      </w:rPr>
    </w:lvl>
    <w:lvl w:ilvl="5">
      <w:start w:val="1"/>
      <w:numFmt w:val="bullet"/>
      <w:lvlText w:val=""/>
      <w:lvlJc w:val="start"/>
      <w:pPr>
        <w:ind w:start="108pt" w:hanging="18pt"/>
      </w:pPr>
      <w:rPr>
        <w:rFonts w:ascii="Symbol" w:hAnsi="Symbol" w:hint="default"/>
      </w:rPr>
    </w:lvl>
    <w:lvl w:ilvl="6">
      <w:start w:val="1"/>
      <w:numFmt w:val="bullet"/>
      <w:lvlText w:val=""/>
      <w:lvlJc w:val="start"/>
      <w:pPr>
        <w:ind w:start="126pt" w:hanging="18pt"/>
      </w:pPr>
      <w:rPr>
        <w:rFonts w:ascii="Symbol" w:hAnsi="Symbol" w:hint="default"/>
      </w:rPr>
    </w:lvl>
    <w:lvl w:ilvl="7">
      <w:start w:val="1"/>
      <w:numFmt w:val="bullet"/>
      <w:lvlText w:val=""/>
      <w:lvlJc w:val="start"/>
      <w:pPr>
        <w:ind w:start="144pt" w:hanging="18pt"/>
      </w:pPr>
      <w:rPr>
        <w:rFonts w:ascii="Symbol" w:hAnsi="Symbol" w:hint="default"/>
      </w:rPr>
    </w:lvl>
    <w:lvl w:ilvl="8">
      <w:start w:val="1"/>
      <w:numFmt w:val="bullet"/>
      <w:lvlText w:val=""/>
      <w:lvlJc w:val="start"/>
      <w:pPr>
        <w:ind w:start="162pt" w:hanging="18pt"/>
      </w:pPr>
      <w:rPr>
        <w:rFonts w:ascii="Symbol" w:hAnsi="Symbol"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12"/>
  </w:num>
  <w:num w:numId="15">
    <w:abstractNumId w:val="10"/>
  </w:num>
  <w:num w:numId="16">
    <w:abstractNumId w:val="18"/>
  </w:num>
  <w:num w:numId="17">
    <w:abstractNumId w:val="16"/>
  </w:num>
  <w:num w:numId="18">
    <w:abstractNumId w:val="14"/>
  </w:num>
  <w:num w:numId="19">
    <w:abstractNumId w:val="13"/>
  </w:num>
  <w:num w:numId="20">
    <w:abstractNumId w:val="17"/>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20"/>
  </w:num>
  <w:num w:numId="31">
    <w:abstractNumId w:val="7"/>
  </w:num>
  <w:num w:numId="32">
    <w:abstractNumId w:val="15"/>
  </w:num>
  <w:num w:numId="33">
    <w:abstractNumId w:val="12"/>
  </w:num>
  <w:num w:numId="34">
    <w:abstractNumId w:val="10"/>
  </w:num>
  <w:num w:numId="35">
    <w:abstractNumId w:val="18"/>
  </w:num>
  <w:num w:numId="36">
    <w:abstractNumId w:val="16"/>
  </w:num>
  <w:num w:numId="37">
    <w:abstractNumId w:val="14"/>
  </w:num>
  <w:num w:numId="38">
    <w:abstractNumId w:val="13"/>
  </w:num>
  <w:num w:numId="39">
    <w:abstractNumId w:val="17"/>
  </w:num>
  <w:num w:numId="40">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stylePaneFormatFilter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36pt"/>
  <w:hyphenationZone w:val="17.8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35"/>
    <w:rsid w:val="0000298C"/>
    <w:rsid w:val="00005042"/>
    <w:rsid w:val="00042A43"/>
    <w:rsid w:val="000C2EEB"/>
    <w:rsid w:val="000C5FD6"/>
    <w:rsid w:val="000F321E"/>
    <w:rsid w:val="00101D2B"/>
    <w:rsid w:val="0013336D"/>
    <w:rsid w:val="001422F6"/>
    <w:rsid w:val="00150622"/>
    <w:rsid w:val="0017683B"/>
    <w:rsid w:val="001823A9"/>
    <w:rsid w:val="001C53DE"/>
    <w:rsid w:val="001C6715"/>
    <w:rsid w:val="00225E25"/>
    <w:rsid w:val="00246B94"/>
    <w:rsid w:val="00246CDC"/>
    <w:rsid w:val="00246F4E"/>
    <w:rsid w:val="00276AA8"/>
    <w:rsid w:val="00295E0E"/>
    <w:rsid w:val="002A00C2"/>
    <w:rsid w:val="002B5D01"/>
    <w:rsid w:val="002F43D0"/>
    <w:rsid w:val="00305917"/>
    <w:rsid w:val="003103C9"/>
    <w:rsid w:val="003149F8"/>
    <w:rsid w:val="0033419B"/>
    <w:rsid w:val="00336226"/>
    <w:rsid w:val="00350BE4"/>
    <w:rsid w:val="0036450B"/>
    <w:rsid w:val="00422EB7"/>
    <w:rsid w:val="00442617"/>
    <w:rsid w:val="00443225"/>
    <w:rsid w:val="00457F88"/>
    <w:rsid w:val="00465FA9"/>
    <w:rsid w:val="00474F18"/>
    <w:rsid w:val="00490796"/>
    <w:rsid w:val="004B35AB"/>
    <w:rsid w:val="004C268C"/>
    <w:rsid w:val="00510EB8"/>
    <w:rsid w:val="00536E3A"/>
    <w:rsid w:val="005771C2"/>
    <w:rsid w:val="0059596C"/>
    <w:rsid w:val="005D0CAC"/>
    <w:rsid w:val="005F516D"/>
    <w:rsid w:val="005F552D"/>
    <w:rsid w:val="005F6354"/>
    <w:rsid w:val="00607257"/>
    <w:rsid w:val="00633D93"/>
    <w:rsid w:val="006532AC"/>
    <w:rsid w:val="0065354F"/>
    <w:rsid w:val="00674118"/>
    <w:rsid w:val="00676435"/>
    <w:rsid w:val="006952BA"/>
    <w:rsid w:val="006C6D9C"/>
    <w:rsid w:val="006E18A9"/>
    <w:rsid w:val="006E7367"/>
    <w:rsid w:val="0076519D"/>
    <w:rsid w:val="00773BD7"/>
    <w:rsid w:val="00781876"/>
    <w:rsid w:val="007C280E"/>
    <w:rsid w:val="007D487E"/>
    <w:rsid w:val="007E3904"/>
    <w:rsid w:val="007E699D"/>
    <w:rsid w:val="00813BBA"/>
    <w:rsid w:val="008160CB"/>
    <w:rsid w:val="00822071"/>
    <w:rsid w:val="00852A03"/>
    <w:rsid w:val="0089768F"/>
    <w:rsid w:val="008C576C"/>
    <w:rsid w:val="008D7C35"/>
    <w:rsid w:val="008D7CDA"/>
    <w:rsid w:val="008F5424"/>
    <w:rsid w:val="00903822"/>
    <w:rsid w:val="00906BBD"/>
    <w:rsid w:val="009130D5"/>
    <w:rsid w:val="00945F13"/>
    <w:rsid w:val="009610D1"/>
    <w:rsid w:val="00976995"/>
    <w:rsid w:val="00982905"/>
    <w:rsid w:val="00986427"/>
    <w:rsid w:val="009B7279"/>
    <w:rsid w:val="009D3024"/>
    <w:rsid w:val="009E34CB"/>
    <w:rsid w:val="009E4F33"/>
    <w:rsid w:val="009F0C0C"/>
    <w:rsid w:val="00A03A0D"/>
    <w:rsid w:val="00A234AD"/>
    <w:rsid w:val="00A31463"/>
    <w:rsid w:val="00A32642"/>
    <w:rsid w:val="00A661CE"/>
    <w:rsid w:val="00AB51C4"/>
    <w:rsid w:val="00AF0016"/>
    <w:rsid w:val="00B23D1D"/>
    <w:rsid w:val="00B31892"/>
    <w:rsid w:val="00B7698E"/>
    <w:rsid w:val="00B77256"/>
    <w:rsid w:val="00B77C3D"/>
    <w:rsid w:val="00B91DA4"/>
    <w:rsid w:val="00BB320C"/>
    <w:rsid w:val="00BF19FD"/>
    <w:rsid w:val="00C06E16"/>
    <w:rsid w:val="00C15EC8"/>
    <w:rsid w:val="00C16594"/>
    <w:rsid w:val="00C235D6"/>
    <w:rsid w:val="00C309E3"/>
    <w:rsid w:val="00C4083B"/>
    <w:rsid w:val="00C42336"/>
    <w:rsid w:val="00C602FD"/>
    <w:rsid w:val="00C632BA"/>
    <w:rsid w:val="00C75C88"/>
    <w:rsid w:val="00CA3E8E"/>
    <w:rsid w:val="00CC6D13"/>
    <w:rsid w:val="00CE1988"/>
    <w:rsid w:val="00CF6B96"/>
    <w:rsid w:val="00D27DE7"/>
    <w:rsid w:val="00D46DF7"/>
    <w:rsid w:val="00DA30D4"/>
    <w:rsid w:val="00DB62E9"/>
    <w:rsid w:val="00DD2F3F"/>
    <w:rsid w:val="00DD3801"/>
    <w:rsid w:val="00DD67BA"/>
    <w:rsid w:val="00DD7B8D"/>
    <w:rsid w:val="00E136BB"/>
    <w:rsid w:val="00E328B4"/>
    <w:rsid w:val="00E41095"/>
    <w:rsid w:val="00E524DB"/>
    <w:rsid w:val="00E56EDA"/>
    <w:rsid w:val="00E63B6F"/>
    <w:rsid w:val="00EB00EC"/>
    <w:rsid w:val="00EB3333"/>
    <w:rsid w:val="00EC3104"/>
    <w:rsid w:val="00EC35D0"/>
    <w:rsid w:val="00EC5AD8"/>
    <w:rsid w:val="00EE4864"/>
    <w:rsid w:val="00EF54F1"/>
    <w:rsid w:val="00F11703"/>
    <w:rsid w:val="00F20417"/>
    <w:rsid w:val="00F20874"/>
    <w:rsid w:val="00F57900"/>
    <w:rsid w:val="00F6009E"/>
    <w:rsid w:val="00F80AE0"/>
    <w:rsid w:val="00F811C4"/>
    <w:rsid w:val="00F82589"/>
    <w:rsid w:val="00F97EAD"/>
    <w:rsid w:val="00FB382E"/>
    <w:rsid w:val="00FB4E28"/>
    <w:rsid w:val="00FC3FCC"/>
    <w:rsid w:val="00FD00A4"/>
    <w:rsid w:val="00FF3756"/>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83E647"/>
  <w15:docId w15:val="{D62E0578-F6D4-4434-9A01-FD95D94F0F3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3B6F"/>
    <w:pPr>
      <w:tabs>
        <w:tab w:val="start" w:pos="184.30pt"/>
      </w:tabs>
      <w:spacing w:after="0pt" w:line="13pt" w:lineRule="atLeast"/>
    </w:pPr>
    <w:rPr>
      <w:lang w:val="nl-BE"/>
    </w:rPr>
  </w:style>
  <w:style w:type="paragraph" w:styleId="Kop1">
    <w:name w:val="heading 1"/>
    <w:basedOn w:val="Standaard"/>
    <w:next w:val="Standaard"/>
    <w:link w:val="Kop1Char"/>
    <w:uiPriority w:val="9"/>
    <w:qFormat/>
    <w:rsid w:val="00E63B6F"/>
    <w:pPr>
      <w:keepNext/>
      <w:keepLines/>
      <w:numPr>
        <w:numId w:val="29"/>
      </w:numPr>
      <w:spacing w:before="24pt" w:after="24pt"/>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63B6F"/>
    <w:pPr>
      <w:keepNext/>
      <w:keepLines/>
      <w:numPr>
        <w:ilvl w:val="1"/>
        <w:numId w:val="29"/>
      </w:numPr>
      <w:spacing w:before="10pt" w:after="12pt"/>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E63B6F"/>
    <w:pPr>
      <w:keepNext/>
      <w:keepLines/>
      <w:numPr>
        <w:ilvl w:val="2"/>
        <w:numId w:val="29"/>
      </w:numPr>
      <w:spacing w:before="10pt" w:after="6pt"/>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E63B6F"/>
    <w:pPr>
      <w:keepNext/>
      <w:keepLines/>
      <w:numPr>
        <w:ilvl w:val="3"/>
        <w:numId w:val="29"/>
      </w:numPr>
      <w:spacing w:before="10pt"/>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E63B6F"/>
    <w:pPr>
      <w:keepNext/>
      <w:keepLines/>
      <w:numPr>
        <w:ilvl w:val="4"/>
        <w:numId w:val="29"/>
      </w:numPr>
      <w:spacing w:before="10pt"/>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E63B6F"/>
    <w:pPr>
      <w:keepNext/>
      <w:keepLines/>
      <w:numPr>
        <w:ilvl w:val="5"/>
        <w:numId w:val="29"/>
      </w:numPr>
      <w:spacing w:before="10pt"/>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E63B6F"/>
    <w:pPr>
      <w:keepNext/>
      <w:keepLines/>
      <w:numPr>
        <w:ilvl w:val="6"/>
        <w:numId w:val="29"/>
      </w:numPr>
      <w:spacing w:before="10pt"/>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E63B6F"/>
    <w:pPr>
      <w:keepNext/>
      <w:keepLines/>
      <w:numPr>
        <w:ilvl w:val="7"/>
        <w:numId w:val="29"/>
      </w:numPr>
      <w:spacing w:before="10pt"/>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E63B6F"/>
    <w:pPr>
      <w:keepNext/>
      <w:keepLines/>
      <w:numPr>
        <w:ilvl w:val="8"/>
        <w:numId w:val="29"/>
      </w:numPr>
      <w:spacing w:before="10pt"/>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B6F"/>
    <w:pPr>
      <w:spacing w:line="12pt"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6F"/>
    <w:rPr>
      <w:rFonts w:ascii="Tahoma" w:hAnsi="Tahoma" w:cs="Tahoma"/>
      <w:sz w:val="16"/>
      <w:szCs w:val="16"/>
      <w:lang w:val="nl-BE"/>
    </w:rPr>
  </w:style>
  <w:style w:type="paragraph" w:styleId="Koptekst">
    <w:name w:val="header"/>
    <w:basedOn w:val="Standaard"/>
    <w:link w:val="KoptekstChar"/>
    <w:uiPriority w:val="99"/>
    <w:unhideWhenUsed/>
    <w:rsid w:val="00E63B6F"/>
    <w:pPr>
      <w:spacing w:before="3pt"/>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E63B6F"/>
    <w:rPr>
      <w:noProof/>
      <w:color w:val="147178" w:themeColor="text2"/>
      <w:sz w:val="32"/>
      <w:szCs w:val="32"/>
      <w:lang w:val="nl-BE" w:eastAsia="en-GB"/>
    </w:rPr>
  </w:style>
  <w:style w:type="paragraph" w:styleId="Voettekst">
    <w:name w:val="footer"/>
    <w:basedOn w:val="Standaard"/>
    <w:link w:val="VoettekstChar"/>
    <w:uiPriority w:val="99"/>
    <w:unhideWhenUsed/>
    <w:rsid w:val="00E63B6F"/>
    <w:pPr>
      <w:tabs>
        <w:tab w:val="clear" w:pos="184.30pt"/>
        <w:tab w:val="center" w:pos="225.65pt"/>
        <w:tab w:val="end" w:pos="451.30pt"/>
      </w:tabs>
      <w:spacing w:line="12pt" w:lineRule="auto"/>
    </w:pPr>
    <w:rPr>
      <w:color w:val="147178" w:themeColor="text2"/>
      <w:sz w:val="16"/>
    </w:rPr>
  </w:style>
  <w:style w:type="character" w:customStyle="1" w:styleId="VoettekstChar">
    <w:name w:val="Voettekst Char"/>
    <w:basedOn w:val="Standaardalinea-lettertype"/>
    <w:link w:val="Voettekst"/>
    <w:uiPriority w:val="99"/>
    <w:rsid w:val="00E63B6F"/>
    <w:rPr>
      <w:color w:val="147178" w:themeColor="text2"/>
      <w:sz w:val="16"/>
      <w:lang w:val="nl-BE"/>
    </w:rPr>
  </w:style>
  <w:style w:type="character" w:styleId="Tekstvantijdelijkeaanduiding">
    <w:name w:val="Placeholder Text"/>
    <w:basedOn w:val="Standaardalinea-lettertype"/>
    <w:uiPriority w:val="99"/>
    <w:semiHidden/>
    <w:rsid w:val="00E63B6F"/>
    <w:rPr>
      <w:color w:val="808080"/>
    </w:rPr>
  </w:style>
  <w:style w:type="table" w:styleId="Tabelraster">
    <w:name w:val="Table Grid"/>
    <w:basedOn w:val="Standaardtabel"/>
    <w:uiPriority w:val="59"/>
    <w:rsid w:val="00E63B6F"/>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63B6F"/>
    <w:rPr>
      <w:i/>
      <w:iCs/>
      <w:color w:val="434343" w:themeColor="text1" w:themeTint="E6"/>
    </w:rPr>
  </w:style>
  <w:style w:type="character" w:styleId="Intensievebenadrukking">
    <w:name w:val="Intense Emphasis"/>
    <w:basedOn w:val="Standaardalinea-lettertype"/>
    <w:uiPriority w:val="21"/>
    <w:rsid w:val="00E63B6F"/>
    <w:rPr>
      <w:b/>
      <w:bCs/>
      <w:i/>
      <w:iCs/>
      <w:color w:val="147178" w:themeColor="text2"/>
    </w:rPr>
  </w:style>
  <w:style w:type="paragraph" w:styleId="Ondertitel">
    <w:name w:val="Subtitle"/>
    <w:basedOn w:val="Standaard"/>
    <w:next w:val="Standaard"/>
    <w:link w:val="OndertitelChar"/>
    <w:uiPriority w:val="11"/>
    <w:rsid w:val="00E63B6F"/>
    <w:rPr>
      <w:color w:val="FFFFFF" w:themeColor="background1"/>
      <w:sz w:val="30"/>
      <w:szCs w:val="30"/>
    </w:rPr>
  </w:style>
  <w:style w:type="character" w:customStyle="1" w:styleId="OndertitelChar">
    <w:name w:val="Ondertitel Char"/>
    <w:basedOn w:val="Standaardalinea-lettertype"/>
    <w:link w:val="Ondertitel"/>
    <w:uiPriority w:val="11"/>
    <w:rsid w:val="00E63B6F"/>
    <w:rPr>
      <w:color w:val="FFFFFF" w:themeColor="background1"/>
      <w:sz w:val="30"/>
      <w:szCs w:val="30"/>
      <w:lang w:val="nl-BE"/>
    </w:rPr>
  </w:style>
  <w:style w:type="table" w:styleId="Gemiddeldraster3-accent1">
    <w:name w:val="Medium Grid 3 Accent 1"/>
    <w:basedOn w:val="Standaardtabel"/>
    <w:uiPriority w:val="69"/>
    <w:rsid w:val="00E63B6F"/>
    <w:pPr>
      <w:spacing w:after="0pt" w:line="12pt" w:lineRule="auto"/>
    </w:pPr>
    <w:tblPr>
      <w:tblStyleRowBandSize w:val="1"/>
      <w:tblStyleColBandSize w:val="1"/>
      <w:tblBorders>
        <w:top w:val="single" w:sz="8" w:space="0" w:color="FFFFFF" w:themeColor="background1"/>
        <w:start w:val="single" w:sz="8" w:space="0" w:color="FFFFFF" w:themeColor="background1"/>
        <w:bottom w:val="single" w:sz="8" w:space="0" w:color="FFFFFF" w:themeColor="background1"/>
        <w:end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start w:val="single" w:sz="8" w:space="0" w:color="FFFFFF" w:themeColor="background1"/>
          <w:bottom w:val="single" w:sz="24" w:space="0" w:color="FFFFFF" w:themeColor="background1"/>
          <w:end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start w:val="single" w:sz="8" w:space="0" w:color="FFFFFF" w:themeColor="background1"/>
          <w:bottom w:val="single" w:sz="8" w:space="0" w:color="FFFFFF" w:themeColor="background1"/>
          <w:end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start w:val="single" w:sz="8" w:space="0" w:color="FFFFFF" w:themeColor="background1"/>
          <w:end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start w:val="single" w:sz="24" w:space="0" w:color="FFFFFF" w:themeColor="background1"/>
          <w:bottom w:val="nil"/>
          <w:end w:val="nil"/>
          <w:insideH w:val="nil"/>
          <w:insideV w:val="nil"/>
        </w:tcBorders>
        <w:shd w:val="clear" w:color="auto" w:fill="2B979D" w:themeFill="accent1"/>
      </w:tcPr>
    </w:tblStylePr>
    <w:tblStylePr w:type="band1Vert">
      <w:tblPr/>
      <w:tcPr>
        <w:tcBorders>
          <w:top w:val="single" w:sz="8" w:space="0" w:color="FFFFFF" w:themeColor="background1"/>
          <w:start w:val="single" w:sz="8" w:space="0" w:color="FFFFFF" w:themeColor="background1"/>
          <w:bottom w:val="single" w:sz="8" w:space="0" w:color="FFFFFF" w:themeColor="background1"/>
          <w:end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start w:val="single" w:sz="8" w:space="0" w:color="FFFFFF" w:themeColor="background1"/>
          <w:bottom w:val="single" w:sz="8" w:space="0" w:color="FFFFFF" w:themeColor="background1"/>
          <w:end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63B6F"/>
    <w:pPr>
      <w:spacing w:after="0pt" w:line="12pt" w:lineRule="auto"/>
    </w:pPr>
    <w:tblPr>
      <w:tblStyleRowBandSize w:val="1"/>
      <w:tblStyleColBandSize w:val="1"/>
      <w:tblBorders>
        <w:top w:val="single" w:sz="8" w:space="0" w:color="48C5CD" w:themeColor="accent1" w:themeTint="BF"/>
        <w:start w:val="single" w:sz="8" w:space="0" w:color="48C5CD" w:themeColor="accent1" w:themeTint="BF"/>
        <w:bottom w:val="single" w:sz="8" w:space="0" w:color="48C5CD" w:themeColor="accent1" w:themeTint="BF"/>
        <w:end w:val="single" w:sz="8" w:space="0" w:color="48C5CD" w:themeColor="accent1" w:themeTint="BF"/>
        <w:insideH w:val="single" w:sz="8" w:space="0" w:color="48C5CD" w:themeColor="accent1" w:themeTint="BF"/>
      </w:tblBorders>
    </w:tblPr>
    <w:tblStylePr w:type="firstRow">
      <w:pPr>
        <w:spacing w:before="0pt" w:after="0pt" w:line="12pt" w:lineRule="auto"/>
      </w:pPr>
      <w:rPr>
        <w:b/>
        <w:bCs/>
        <w:color w:val="FFFFFF" w:themeColor="background1"/>
      </w:rPr>
      <w:tblPr/>
      <w:tcPr>
        <w:tcBorders>
          <w:top w:val="single" w:sz="8" w:space="0" w:color="48C5CD" w:themeColor="accent1" w:themeTint="BF"/>
          <w:start w:val="single" w:sz="8" w:space="0" w:color="48C5CD" w:themeColor="accent1" w:themeTint="BF"/>
          <w:bottom w:val="single" w:sz="8" w:space="0" w:color="48C5CD" w:themeColor="accent1" w:themeTint="BF"/>
          <w:end w:val="single" w:sz="8" w:space="0" w:color="48C5CD" w:themeColor="accent1" w:themeTint="BF"/>
          <w:insideH w:val="nil"/>
          <w:insideV w:val="nil"/>
        </w:tcBorders>
        <w:shd w:val="clear" w:color="auto" w:fill="2B979D" w:themeFill="accent1"/>
      </w:tcPr>
    </w:tblStylePr>
    <w:tblStylePr w:type="lastRow">
      <w:pPr>
        <w:spacing w:before="0pt" w:after="0pt" w:line="12pt" w:lineRule="auto"/>
      </w:pPr>
      <w:rPr>
        <w:b/>
        <w:bCs/>
      </w:rPr>
      <w:tblPr/>
      <w:tcPr>
        <w:tcBorders>
          <w:top w:val="double" w:sz="6" w:space="0" w:color="48C5CD" w:themeColor="accent1" w:themeTint="BF"/>
          <w:start w:val="single" w:sz="8" w:space="0" w:color="48C5CD" w:themeColor="accent1" w:themeTint="BF"/>
          <w:bottom w:val="single" w:sz="8" w:space="0" w:color="48C5CD" w:themeColor="accent1" w:themeTint="BF"/>
          <w:end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E63B6F"/>
    <w:rPr>
      <w:b/>
      <w:color w:val="147178" w:themeColor="text2"/>
      <w:sz w:val="28"/>
      <w:szCs w:val="24"/>
      <w:lang w:val="nl-BE"/>
    </w:rPr>
  </w:style>
  <w:style w:type="paragraph" w:styleId="Titel">
    <w:name w:val="Title"/>
    <w:basedOn w:val="Standaard"/>
    <w:next w:val="Standaard"/>
    <w:link w:val="TitelChar"/>
    <w:uiPriority w:val="10"/>
    <w:rsid w:val="00E63B6F"/>
    <w:pPr>
      <w:spacing w:after="24pt" w:line="12pt"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0"/>
    <w:rsid w:val="00E63B6F"/>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63B6F"/>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rsid w:val="00E63B6F"/>
    <w:pPr>
      <w:spacing w:after="12pt"/>
    </w:pPr>
    <w:rPr>
      <w:color w:val="147178" w:themeColor="text2"/>
      <w:sz w:val="28"/>
      <w:szCs w:val="28"/>
    </w:rPr>
  </w:style>
  <w:style w:type="character" w:customStyle="1" w:styleId="Kop2Char">
    <w:name w:val="Kop 2 Char"/>
    <w:basedOn w:val="Standaardalinea-lettertype"/>
    <w:link w:val="Kop2"/>
    <w:uiPriority w:val="9"/>
    <w:rsid w:val="00E63B6F"/>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E63B6F"/>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E63B6F"/>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E63B6F"/>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E63B6F"/>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E63B6F"/>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E63B6F"/>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E63B6F"/>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E63B6F"/>
    <w:pPr>
      <w:pBdr>
        <w:bottom w:val="single" w:sz="4" w:space="1" w:color="2B979D" w:themeColor="accent1"/>
        <w:between w:val="single" w:sz="4" w:space="1" w:color="2B979D" w:themeColor="accent1"/>
      </w:pBdr>
      <w:tabs>
        <w:tab w:val="clear" w:pos="184.30pt"/>
        <w:tab w:val="start" w:pos="42.55pt"/>
        <w:tab w:val="end" w:pos="453pt"/>
      </w:tabs>
      <w:spacing w:before="3pt"/>
    </w:pPr>
    <w:rPr>
      <w:noProof/>
      <w:color w:val="2B979D" w:themeColor="accent1"/>
    </w:rPr>
  </w:style>
  <w:style w:type="paragraph" w:styleId="Inhopg2">
    <w:name w:val="toc 2"/>
    <w:basedOn w:val="Standaard"/>
    <w:next w:val="Standaard"/>
    <w:autoRedefine/>
    <w:uiPriority w:val="39"/>
    <w:unhideWhenUsed/>
    <w:rsid w:val="00E63B6F"/>
    <w:pPr>
      <w:tabs>
        <w:tab w:val="clear" w:pos="184.30pt"/>
        <w:tab w:val="start" w:pos="42.55pt"/>
        <w:tab w:val="end" w:pos="453pt"/>
      </w:tabs>
    </w:pPr>
    <w:rPr>
      <w:noProof/>
    </w:rPr>
  </w:style>
  <w:style w:type="paragraph" w:styleId="Inhopg3">
    <w:name w:val="toc 3"/>
    <w:basedOn w:val="Standaard"/>
    <w:next w:val="Standaard"/>
    <w:autoRedefine/>
    <w:uiPriority w:val="39"/>
    <w:unhideWhenUsed/>
    <w:rsid w:val="00E63B6F"/>
    <w:pPr>
      <w:tabs>
        <w:tab w:val="clear" w:pos="184.30pt"/>
        <w:tab w:val="start" w:pos="42.55pt"/>
        <w:tab w:val="end" w:pos="453pt"/>
      </w:tabs>
    </w:pPr>
    <w:rPr>
      <w:i/>
      <w:noProof/>
    </w:rPr>
  </w:style>
  <w:style w:type="character" w:styleId="Hyperlink">
    <w:name w:val="Hyperlink"/>
    <w:basedOn w:val="Standaardalinea-lettertype"/>
    <w:uiPriority w:val="99"/>
    <w:unhideWhenUsed/>
    <w:rsid w:val="00E63B6F"/>
    <w:rPr>
      <w:color w:val="2F2F2F" w:themeColor="hyperlink"/>
      <w:u w:val="single"/>
    </w:rPr>
  </w:style>
  <w:style w:type="paragraph" w:styleId="Lijstalinea">
    <w:name w:val="List Paragraph"/>
    <w:basedOn w:val="Standaard"/>
    <w:link w:val="LijstalineaChar"/>
    <w:uiPriority w:val="34"/>
    <w:qFormat/>
    <w:rsid w:val="00E63B6F"/>
    <w:pPr>
      <w:ind w:start="21.30pt"/>
      <w:contextualSpacing/>
    </w:pPr>
  </w:style>
  <w:style w:type="paragraph" w:styleId="Lijstopsomteken">
    <w:name w:val="List Bullet"/>
    <w:basedOn w:val="Lijstalinea"/>
    <w:uiPriority w:val="99"/>
    <w:unhideWhenUsed/>
    <w:qFormat/>
    <w:rsid w:val="00E63B6F"/>
    <w:pPr>
      <w:numPr>
        <w:numId w:val="30"/>
      </w:numPr>
    </w:pPr>
  </w:style>
  <w:style w:type="paragraph" w:styleId="Lijstopsomteken2">
    <w:name w:val="List Bullet 2"/>
    <w:basedOn w:val="Standaard"/>
    <w:uiPriority w:val="99"/>
    <w:unhideWhenUsed/>
    <w:rsid w:val="00E63B6F"/>
    <w:pPr>
      <w:numPr>
        <w:numId w:val="31"/>
      </w:numPr>
      <w:tabs>
        <w:tab w:val="clear" w:pos="184.30pt"/>
      </w:tabs>
      <w:contextualSpacing/>
    </w:pPr>
  </w:style>
  <w:style w:type="paragraph" w:styleId="Lijstopsomteken3">
    <w:name w:val="List Bullet 3"/>
    <w:basedOn w:val="Standaard"/>
    <w:uiPriority w:val="99"/>
    <w:unhideWhenUsed/>
    <w:rsid w:val="00E63B6F"/>
    <w:pPr>
      <w:numPr>
        <w:numId w:val="32"/>
      </w:numPr>
      <w:contextualSpacing/>
    </w:pPr>
  </w:style>
  <w:style w:type="paragraph" w:styleId="Lijstopsomteken4">
    <w:name w:val="List Bullet 4"/>
    <w:basedOn w:val="Standaard"/>
    <w:uiPriority w:val="99"/>
    <w:unhideWhenUsed/>
    <w:rsid w:val="00E63B6F"/>
    <w:pPr>
      <w:numPr>
        <w:numId w:val="33"/>
      </w:numPr>
      <w:tabs>
        <w:tab w:val="clear" w:pos="184.30pt"/>
      </w:tabs>
      <w:contextualSpacing/>
    </w:pPr>
  </w:style>
  <w:style w:type="paragraph" w:styleId="Lijstopsomteken5">
    <w:name w:val="List Bullet 5"/>
    <w:basedOn w:val="Standaard"/>
    <w:uiPriority w:val="99"/>
    <w:unhideWhenUsed/>
    <w:rsid w:val="00E63B6F"/>
    <w:pPr>
      <w:numPr>
        <w:numId w:val="34"/>
      </w:numPr>
      <w:tabs>
        <w:tab w:val="clear" w:pos="184.30pt"/>
      </w:tabs>
      <w:contextualSpacing/>
    </w:pPr>
  </w:style>
  <w:style w:type="paragraph" w:styleId="Voetnoottekst">
    <w:name w:val="footnote text"/>
    <w:basedOn w:val="Standaard"/>
    <w:link w:val="VoetnoottekstChar"/>
    <w:uiPriority w:val="99"/>
    <w:semiHidden/>
    <w:unhideWhenUsed/>
    <w:rsid w:val="00E63B6F"/>
    <w:pPr>
      <w:spacing w:line="12pt" w:lineRule="auto"/>
    </w:pPr>
    <w:rPr>
      <w:i/>
      <w:sz w:val="14"/>
      <w:szCs w:val="20"/>
    </w:rPr>
  </w:style>
  <w:style w:type="character" w:customStyle="1" w:styleId="VoetnoottekstChar">
    <w:name w:val="Voetnoottekst Char"/>
    <w:basedOn w:val="Standaardalinea-lettertype"/>
    <w:link w:val="Voetnoottekst"/>
    <w:uiPriority w:val="99"/>
    <w:semiHidden/>
    <w:rsid w:val="00E63B6F"/>
    <w:rPr>
      <w:i/>
      <w:sz w:val="14"/>
      <w:szCs w:val="20"/>
      <w:lang w:val="nl-BE"/>
    </w:rPr>
  </w:style>
  <w:style w:type="character" w:styleId="Voetnootmarkering">
    <w:name w:val="footnote reference"/>
    <w:basedOn w:val="Standaardalinea-lettertype"/>
    <w:uiPriority w:val="99"/>
    <w:semiHidden/>
    <w:unhideWhenUsed/>
    <w:rsid w:val="00E63B6F"/>
    <w:rPr>
      <w:vertAlign w:val="superscript"/>
    </w:rPr>
  </w:style>
  <w:style w:type="paragraph" w:styleId="Lijstmetafbeeldingen">
    <w:name w:val="table of figures"/>
    <w:basedOn w:val="Standaard"/>
    <w:next w:val="Standaard"/>
    <w:uiPriority w:val="99"/>
    <w:semiHidden/>
    <w:unhideWhenUsed/>
    <w:rsid w:val="00E63B6F"/>
    <w:pPr>
      <w:tabs>
        <w:tab w:val="clear" w:pos="184.30pt"/>
      </w:tabs>
    </w:pPr>
    <w:rPr>
      <w:b/>
      <w:color w:val="147178" w:themeColor="text2"/>
      <w:sz w:val="24"/>
    </w:rPr>
  </w:style>
  <w:style w:type="paragraph" w:styleId="Bronvermelding">
    <w:name w:val="table of authorities"/>
    <w:basedOn w:val="Standaard"/>
    <w:next w:val="Standaard"/>
    <w:uiPriority w:val="99"/>
    <w:semiHidden/>
    <w:unhideWhenUsed/>
    <w:rsid w:val="00E63B6F"/>
    <w:pPr>
      <w:tabs>
        <w:tab w:val="clear" w:pos="184.30pt"/>
      </w:tabs>
      <w:ind w:start="10pt" w:hanging="10pt"/>
    </w:pPr>
    <w:rPr>
      <w:color w:val="147178" w:themeColor="text2"/>
      <w:sz w:val="24"/>
    </w:rPr>
  </w:style>
  <w:style w:type="paragraph" w:styleId="Lijstnummering">
    <w:name w:val="List Number"/>
    <w:basedOn w:val="Lijstalinea"/>
    <w:uiPriority w:val="99"/>
    <w:unhideWhenUsed/>
    <w:rsid w:val="00E63B6F"/>
    <w:pPr>
      <w:numPr>
        <w:numId w:val="35"/>
      </w:numPr>
    </w:pPr>
  </w:style>
  <w:style w:type="paragraph" w:styleId="Lijstnummering2">
    <w:name w:val="List Number 2"/>
    <w:basedOn w:val="Lijstalinea"/>
    <w:uiPriority w:val="99"/>
    <w:unhideWhenUsed/>
    <w:rsid w:val="00E63B6F"/>
    <w:pPr>
      <w:numPr>
        <w:numId w:val="36"/>
      </w:numPr>
    </w:pPr>
  </w:style>
  <w:style w:type="paragraph" w:styleId="Lijstnummering3">
    <w:name w:val="List Number 3"/>
    <w:basedOn w:val="Lijstalinea"/>
    <w:uiPriority w:val="99"/>
    <w:unhideWhenUsed/>
    <w:rsid w:val="00E63B6F"/>
    <w:pPr>
      <w:numPr>
        <w:numId w:val="37"/>
      </w:numPr>
    </w:pPr>
  </w:style>
  <w:style w:type="paragraph" w:styleId="Lijstnummering4">
    <w:name w:val="List Number 4"/>
    <w:basedOn w:val="Lijstalinea"/>
    <w:uiPriority w:val="99"/>
    <w:unhideWhenUsed/>
    <w:rsid w:val="00E63B6F"/>
    <w:pPr>
      <w:numPr>
        <w:numId w:val="38"/>
      </w:numPr>
    </w:pPr>
  </w:style>
  <w:style w:type="paragraph" w:styleId="Lijstnummering5">
    <w:name w:val="List Number 5"/>
    <w:basedOn w:val="Lijstalinea"/>
    <w:uiPriority w:val="99"/>
    <w:unhideWhenUsed/>
    <w:rsid w:val="00E63B6F"/>
    <w:pPr>
      <w:numPr>
        <w:numId w:val="39"/>
      </w:numPr>
    </w:pPr>
  </w:style>
  <w:style w:type="paragraph" w:styleId="Citaat">
    <w:name w:val="Quote"/>
    <w:basedOn w:val="Standaard"/>
    <w:next w:val="Standaard"/>
    <w:link w:val="CitaatChar"/>
    <w:uiPriority w:val="29"/>
    <w:rsid w:val="00E63B6F"/>
    <w:pPr>
      <w:ind w:start="28.35pt" w:end="28.35pt"/>
    </w:pPr>
    <w:rPr>
      <w:i/>
      <w:color w:val="147178" w:themeColor="text2"/>
      <w:sz w:val="28"/>
      <w:szCs w:val="28"/>
    </w:rPr>
  </w:style>
  <w:style w:type="character" w:customStyle="1" w:styleId="CitaatChar">
    <w:name w:val="Citaat Char"/>
    <w:basedOn w:val="Standaardalinea-lettertype"/>
    <w:link w:val="Citaat"/>
    <w:uiPriority w:val="29"/>
    <w:rsid w:val="00E63B6F"/>
    <w:rPr>
      <w:i/>
      <w:color w:val="147178" w:themeColor="text2"/>
      <w:sz w:val="28"/>
      <w:szCs w:val="28"/>
      <w:lang w:val="nl-BE"/>
    </w:rPr>
  </w:style>
  <w:style w:type="paragraph" w:styleId="Duidelijkcitaat">
    <w:name w:val="Intense Quote"/>
    <w:basedOn w:val="Citaat"/>
    <w:next w:val="Standaard"/>
    <w:link w:val="DuidelijkcitaatChar"/>
    <w:uiPriority w:val="30"/>
    <w:rsid w:val="00E63B6F"/>
    <w:rPr>
      <w:b/>
      <w:color w:val="2F2F2F" w:themeColor="text1"/>
    </w:rPr>
  </w:style>
  <w:style w:type="character" w:customStyle="1" w:styleId="DuidelijkcitaatChar">
    <w:name w:val="Duidelijk citaat Char"/>
    <w:basedOn w:val="Standaardalinea-lettertype"/>
    <w:link w:val="Duidelijkcitaat"/>
    <w:uiPriority w:val="30"/>
    <w:rsid w:val="00E63B6F"/>
    <w:rPr>
      <w:b/>
      <w:i/>
      <w:color w:val="2F2F2F" w:themeColor="text1"/>
      <w:sz w:val="28"/>
      <w:szCs w:val="28"/>
      <w:lang w:val="nl-BE"/>
    </w:rPr>
  </w:style>
  <w:style w:type="character" w:styleId="Nadruk">
    <w:name w:val="Emphasis"/>
    <w:basedOn w:val="Standaardalinea-lettertype"/>
    <w:uiPriority w:val="20"/>
    <w:rsid w:val="00E63B6F"/>
    <w:rPr>
      <w:i/>
      <w:iCs/>
    </w:rPr>
  </w:style>
  <w:style w:type="character" w:styleId="Subtieleverwijzing">
    <w:name w:val="Subtle Reference"/>
    <w:basedOn w:val="Standaardalinea-lettertype"/>
    <w:uiPriority w:val="31"/>
    <w:rsid w:val="00E63B6F"/>
    <w:rPr>
      <w:smallCaps/>
      <w:color w:val="A3CC00" w:themeColor="accent2"/>
      <w:u w:val="none"/>
      <w:bdr w:val="none" w:sz="0" w:space="0" w:color="auto"/>
    </w:rPr>
  </w:style>
  <w:style w:type="character" w:styleId="Intensieveverwijzing">
    <w:name w:val="Intense Reference"/>
    <w:basedOn w:val="Standaardalinea-lettertype"/>
    <w:uiPriority w:val="32"/>
    <w:rsid w:val="00E63B6F"/>
    <w:rPr>
      <w:b/>
      <w:bCs/>
      <w:i w:val="0"/>
      <w:smallCaps/>
      <w:color w:val="A3CC00" w:themeColor="accent2"/>
      <w:spacing w:val="5"/>
      <w:u w:val="none"/>
    </w:rPr>
  </w:style>
  <w:style w:type="paragraph" w:styleId="Bijschrift">
    <w:name w:val="caption"/>
    <w:basedOn w:val="Standaard"/>
    <w:next w:val="Standaard"/>
    <w:uiPriority w:val="35"/>
    <w:unhideWhenUsed/>
    <w:rsid w:val="00E63B6F"/>
    <w:pPr>
      <w:spacing w:before="6pt" w:after="10pt" w:line="12pt" w:lineRule="auto"/>
    </w:pPr>
    <w:rPr>
      <w:b/>
      <w:bCs/>
      <w:color w:val="2B979D" w:themeColor="accent1"/>
      <w:sz w:val="18"/>
      <w:szCs w:val="18"/>
    </w:rPr>
  </w:style>
  <w:style w:type="character" w:customStyle="1" w:styleId="LijstalineaChar">
    <w:name w:val="Lijstalinea Char"/>
    <w:basedOn w:val="Standaardalinea-lettertype"/>
    <w:link w:val="Lijstalinea"/>
    <w:uiPriority w:val="34"/>
    <w:locked/>
    <w:rsid w:val="008D7C35"/>
    <w:rPr>
      <w:lang w:val="nl-BE"/>
    </w:rPr>
  </w:style>
  <w:style w:type="character" w:styleId="Verwijzingopmerking">
    <w:name w:val="annotation reference"/>
    <w:basedOn w:val="Standaardalinea-lettertype"/>
    <w:uiPriority w:val="99"/>
    <w:semiHidden/>
    <w:unhideWhenUsed/>
    <w:rsid w:val="00457F88"/>
    <w:rPr>
      <w:sz w:val="16"/>
      <w:szCs w:val="16"/>
    </w:rPr>
  </w:style>
  <w:style w:type="paragraph" w:styleId="Tekstopmerking">
    <w:name w:val="annotation text"/>
    <w:basedOn w:val="Standaard"/>
    <w:link w:val="TekstopmerkingChar"/>
    <w:uiPriority w:val="99"/>
    <w:semiHidden/>
    <w:unhideWhenUsed/>
    <w:rsid w:val="00457F88"/>
    <w:pPr>
      <w:spacing w:line="12pt" w:lineRule="auto"/>
    </w:pPr>
    <w:rPr>
      <w:sz w:val="20"/>
      <w:szCs w:val="20"/>
    </w:rPr>
  </w:style>
  <w:style w:type="character" w:customStyle="1" w:styleId="TekstopmerkingChar">
    <w:name w:val="Tekst opmerking Char"/>
    <w:basedOn w:val="Standaardalinea-lettertype"/>
    <w:link w:val="Tekstopmerking"/>
    <w:uiPriority w:val="99"/>
    <w:semiHidden/>
    <w:rsid w:val="00457F88"/>
    <w:rPr>
      <w:sz w:val="20"/>
      <w:szCs w:val="20"/>
      <w:lang w:val="nl-B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17363619">
      <w:bodyDiv w:val="1"/>
      <w:marLeft w:val="0pt"/>
      <w:marRight w:val="0pt"/>
      <w:marTop w:val="0pt"/>
      <w:marBottom w:val="0pt"/>
      <w:divBdr>
        <w:top w:val="none" w:sz="0" w:space="0" w:color="auto"/>
        <w:left w:val="none" w:sz="0" w:space="0" w:color="auto"/>
        <w:bottom w:val="none" w:sz="0" w:space="0" w:color="auto"/>
        <w:right w:val="none" w:sz="0" w:space="0" w:color="auto"/>
      </w:divBdr>
    </w:div>
    <w:div w:id="108811323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styles" Target="styles.xml"/><Relationship Id="rId13" Type="http://purl.oclc.org/ooxml/officeDocument/relationships/hyperlink" Target="http://www.zorg-en-gezondheid.be" TargetMode="External"/><Relationship Id="rId18" Type="http://purl.oclc.org/ooxml/officeDocument/relationships/header" Target="header1.xml"/><Relationship Id="rId3" Type="http://purl.oclc.org/ooxml/officeDocument/relationships/customXml" Target="../customXml/item3.xml"/><Relationship Id="rId21" Type="http://purl.oclc.org/ooxml/officeDocument/relationships/glossaryDocument" Target="glossary/document.xml"/><Relationship Id="rId7" Type="http://purl.oclc.org/ooxml/officeDocument/relationships/numbering" Target="numbering.xml"/><Relationship Id="rId12" Type="http://purl.oclc.org/ooxml/officeDocument/relationships/endnotes" Target="endnotes.xml"/><Relationship Id="rId17" Type="http://purl.oclc.org/ooxml/officeDocument/relationships/footer" Target="footer1.xml"/><Relationship Id="rId2" Type="http://purl.oclc.org/ooxml/officeDocument/relationships/customXml" Target="../customXml/item2.xml"/><Relationship Id="rId16" Type="http://purl.oclc.org/ooxml/officeDocument/relationships/hyperlink" Target="mailto:liesbeth.wyseur@wvg.vlaanderen.be" TargetMode="External"/><Relationship Id="rId20" Type="http://purl.oclc.org/ooxml/officeDocument/relationships/fontTable" Target="fontTable.xml"/><Relationship Id="rId1" Type="http://purl.oclc.org/ooxml/officeDocument/relationships/customXml" Target="../customXml/item1.xml"/><Relationship Id="rId6" Type="http://purl.oclc.org/ooxml/officeDocument/relationships/customXml" Target="../customXml/item6.xml"/><Relationship Id="rId11" Type="http://purl.oclc.org/ooxml/officeDocument/relationships/footnotes" Target="footnotes.xml"/><Relationship Id="rId5" Type="http://purl.oclc.org/ooxml/officeDocument/relationships/customXml" Target="../customXml/item5.xml"/><Relationship Id="rId15" Type="http://purl.oclc.org/ooxml/officeDocument/relationships/hyperlink" Target="mailto:joris.moonens@zorg-en-gezondheid.be" TargetMode="External"/><Relationship Id="rId10" Type="http://purl.oclc.org/ooxml/officeDocument/relationships/webSettings" Target="webSettings.xml"/><Relationship Id="rId19" Type="http://purl.oclc.org/ooxml/officeDocument/relationships/footer" Target="footer2.xml"/><Relationship Id="rId4" Type="http://purl.oclc.org/ooxml/officeDocument/relationships/customXml" Target="../customXml/item4.xml"/><Relationship Id="rId9" Type="http://purl.oclc.org/ooxml/officeDocument/relationships/settings" Target="settings.xml"/><Relationship Id="rId14" Type="http://purl.oclc.org/ooxml/officeDocument/relationships/hyperlink" Target="http://www.departementwvg.be/zorginspectie" TargetMode="External"/><Relationship Id="rId22" Type="http://purl.oclc.org/ooxml/officeDocument/relationships/theme" Target="theme/theme1.xml"/></Relationships>
</file>

<file path=word/_rels/footer2.xml.rels><?xml version="1.0" encoding="UTF-8" standalone="yes"?>
<Relationships xmlns="http://schemas.openxmlformats.org/package/2006/relationships"><Relationship Id="rId1" Type="http://purl.oclc.org/ooxml/officeDocument/relationships/image" Target="media/image2.pn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5291044A63AA482E9A5C208326D88C56"/>
        <w:category>
          <w:name w:val="Algemeen"/>
          <w:gallery w:val="placeholder"/>
        </w:category>
        <w:types>
          <w:type w:val="bbPlcHdr"/>
        </w:types>
        <w:behaviors>
          <w:behavior w:val="content"/>
        </w:behaviors>
        <w:guid w:val="{38A26DAD-06B9-4F1C-BB2E-D58BCE37D71E}"/>
      </w:docPartPr>
      <w:docPartBody>
        <w:p w:rsidR="005D3F22" w:rsidRDefault="009E0B70">
          <w:pPr>
            <w:pStyle w:val="5291044A63AA482E9A5C208326D88C56"/>
          </w:pPr>
          <w:r w:rsidRPr="002F548D">
            <w:rPr>
              <w:rStyle w:val="Tekstvantijdelijkeaanduiding"/>
            </w:rPr>
            <w:t>[Title]</w:t>
          </w:r>
        </w:p>
      </w:docPartBody>
    </w:docPart>
    <w:docPart>
      <w:docPartPr>
        <w:name w:val="DDD19373C1EE45C49D1D69FC6CAF9C22"/>
        <w:category>
          <w:name w:val="Algemeen"/>
          <w:gallery w:val="placeholder"/>
        </w:category>
        <w:types>
          <w:type w:val="bbPlcHdr"/>
        </w:types>
        <w:behaviors>
          <w:behavior w:val="content"/>
        </w:behaviors>
        <w:guid w:val="{E9353E5D-4D06-48A6-B019-8AC74C35C2B2}"/>
      </w:docPartPr>
      <w:docPartBody>
        <w:p w:rsidR="00316E76" w:rsidRDefault="00BB791E" w:rsidP="00BB791E">
          <w:pPr>
            <w:pStyle w:val="DDD19373C1EE45C49D1D69FC6CAF9C22"/>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70"/>
    <w:rsid w:val="001732A6"/>
    <w:rsid w:val="00316E76"/>
    <w:rsid w:val="005D3F22"/>
    <w:rsid w:val="00627A24"/>
    <w:rsid w:val="007B6B78"/>
    <w:rsid w:val="008F298B"/>
    <w:rsid w:val="009E0B70"/>
    <w:rsid w:val="00BB79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791E"/>
    <w:rPr>
      <w:color w:val="808080"/>
    </w:rPr>
  </w:style>
  <w:style w:type="paragraph" w:customStyle="1" w:styleId="5291044A63AA482E9A5C208326D88C56">
    <w:name w:val="5291044A63AA482E9A5C208326D88C56"/>
  </w:style>
  <w:style w:type="paragraph" w:customStyle="1" w:styleId="DDD19373C1EE45C49D1D69FC6CAF9C22">
    <w:name w:val="DDD19373C1EE45C49D1D69FC6CAF9C22"/>
    <w:rsid w:val="00BB791E"/>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theme/theme1.xml><?xml version="1.0" encoding="utf-8"?>
<a:theme xmlns:a="http://purl.oclc.org/ooxml/drawingml/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item1.xml><?xml version="1.0" encoding="utf-8"?>
<CoverPageProperties xmlns="http://schemas.microsoft.com/office/2006/coverPageProps">
  <PublishDate>2017-07-19T00:00:00</PublishDate>
  <Abstract/>
  <CompanyAddress/>
  <CompanyPhone/>
  <CompanyFax/>
  <CompanyEmail/>
</CoverPageProperties>
</file>

<file path=customXml/item2.xml><?xml version="1.0" encoding="utf-8"?>
<?mso-contentType ?>
<SharedContentType xmlns="Microsoft.SharePoint.Taxonomy.ContentTypeSync" SourceId="49ca8161-7180-459b-a0ef-1a71cf6ffea5" ContentTypeId="0x010100E5B23CBEC15EF443818A347F7744E758" PreviousValue="false"/>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i2d81646cf3b4af085db4e59f76b2271>
    <TaxCatchAll xmlns="9a9ec0f0-7796-43d0-ac1f-4c8c46ee0bd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ZG Persbericht" ma:contentTypeID="0x010100E5B23CBEC15EF443818A347F7744E758003D9A2D391466F64BA02B15FC635E551700BF134748C5FC3B47A65F8DDBB392307D" ma:contentTypeVersion="1" ma:contentTypeDescription="Sjabloon voor een persbericht van Zorg en Gezondheid" ma:contentTypeScope="" ma:versionID="c66525ec80276118005fd14b78ebaa10">
  <xsd:schema xmlns:xsd="http://www.w3.org/2001/XMLSchema" xmlns:xs="http://www.w3.org/2001/XMLSchema" xmlns:p="http://schemas.microsoft.com/office/2006/metadata/properties" xmlns:ns2="9a9ec0f0-7796-43d0-ac1f-4c8c46ee0bd1" targetNamespace="http://schemas.microsoft.com/office/2006/metadata/properties" ma:root="true" ma:fieldsID="e8f8e251545aa983f45d98dcc8aacd77"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customXml/itemProps2.xml><?xml version="1.0" encoding="utf-8"?>
<ds:datastoreItem xmlns:ds="http://purl.oclc.org/ooxml/officeDocument/customXml" ds:itemID="{D5ABAB30-48F9-41D5-8A68-4A34AC0F9D38}">
  <ds:schemaRefs>
    <ds:schemaRef ds:uri="Microsoft.SharePoint.Taxonomy.ContentTypeSync"/>
  </ds:schemaRefs>
</ds:datastoreItem>
</file>

<file path=customXml/itemProps3.xml><?xml version="1.0" encoding="utf-8"?>
<ds:datastoreItem xmlns:ds="http://purl.oclc.org/ooxml/officeDocument/customXml" ds:itemID="{89764C62-5732-45E4-B5E2-A3DCC332DA92}">
  <ds:schemaRefs>
    <ds:schemaRef ds:uri="http://schemas.microsoft.com/office/2006/metadata/properties"/>
    <ds:schemaRef ds:uri="http://schemas.microsoft.com/office/infopath/2007/PartnerControls"/>
    <ds:schemaRef ds:uri="9a9ec0f0-7796-43d0-ac1f-4c8c46ee0bd1"/>
  </ds:schemaRefs>
</ds:datastoreItem>
</file>

<file path=customXml/itemProps4.xml><?xml version="1.0" encoding="utf-8"?>
<ds:datastoreItem xmlns:ds="http://purl.oclc.org/ooxml/officeDocument/customXml" ds:itemID="{406F599D-F9D4-41E4-B2FC-37CBE7FB3D22}">
  <ds:schemaRefs>
    <ds:schemaRef ds:uri="http://schemas.microsoft.com/sharepoint/v3/contenttype/forms"/>
  </ds:schemaRefs>
</ds:datastoreItem>
</file>

<file path=customXml/itemProps5.xml><?xml version="1.0" encoding="utf-8"?>
<ds:datastoreItem xmlns:ds="http://purl.oclc.org/ooxml/officeDocument/customXml" ds:itemID="{14577F9B-5AB5-4824-95E0-5C1B67C36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purl.oclc.org/ooxml/officeDocument/customXml" ds:itemID="{9697893A-396B-4745-9386-68345B808FD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115</TotalTime>
  <Pages>2</Pages>
  <Words>933</Words>
  <Characters>5134</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DESINFECTIE VAN FLEXIBELE ENDOSCOPEN IN ZIEKENHUIZEN HEEFT NOOD AAN DUIDELIJKE KWALITEITSEISEN</vt:lpstr>
      <vt:lpstr>Titel van de persmededeling</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DESINFECTIE VAN FLEXIBELE ENDOSCOPEN IN ZIEKENHUIZEN HEEFT NOOD AAN DUIDELIJKE KWALITEITSEISEN</dc:title>
  <dc:creator>MOONENS, Joris</dc:creator>
  <cp:lastModifiedBy>Wyseur, Liesbeth</cp:lastModifiedBy>
  <cp:revision>6</cp:revision>
  <cp:lastPrinted>2014-03-28T18:07:00Z</cp:lastPrinted>
  <dcterms:created xsi:type="dcterms:W3CDTF">2017-07-12T11:32:00Z</dcterms:created>
  <dcterms:modified xsi:type="dcterms:W3CDTF">2017-07-17T14:34:00Z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0x010100E5B23CBEC15EF443818A347F7744E758003D9A2D391466F64BA02B15FC635E551700BF134748C5FC3B47A65F8DDBB392307D</vt:lpwstr>
  </property>
</Properties>
</file>