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38" w:rsidRPr="00837B97" w:rsidRDefault="00DA6C38" w:rsidP="008154C0">
      <w:pPr>
        <w:pStyle w:val="FIBL3"/>
        <w:tabs>
          <w:tab w:val="left" w:pos="720"/>
        </w:tabs>
        <w:spacing w:line="288" w:lineRule="auto"/>
        <w:ind w:left="0" w:firstLine="0"/>
        <w:rPr>
          <w:b/>
          <w:bCs/>
          <w:sz w:val="22"/>
          <w:szCs w:val="22"/>
        </w:rPr>
      </w:pPr>
      <w:bookmarkStart w:id="0" w:name="_GoBack"/>
      <w:bookmarkEnd w:id="0"/>
    </w:p>
    <w:p w:rsidR="00DA6C38" w:rsidRPr="00837B97" w:rsidRDefault="00DA6C38">
      <w:pPr>
        <w:pStyle w:val="FIBL3"/>
        <w:tabs>
          <w:tab w:val="left" w:pos="720"/>
        </w:tabs>
        <w:spacing w:line="288" w:lineRule="auto"/>
        <w:ind w:left="-900" w:firstLine="0"/>
        <w:jc w:val="center"/>
        <w:rPr>
          <w:b/>
          <w:sz w:val="22"/>
          <w:szCs w:val="22"/>
          <w:lang w:val="nl-BE"/>
        </w:rPr>
      </w:pPr>
      <w:r w:rsidRPr="00837B97">
        <w:rPr>
          <w:b/>
          <w:sz w:val="22"/>
          <w:szCs w:val="22"/>
          <w:lang w:val="nl-BE"/>
        </w:rPr>
        <w:t>[datum]</w:t>
      </w:r>
    </w:p>
    <w:p w:rsidR="00DA6C38" w:rsidRPr="00837B97" w:rsidRDefault="00DA6C38">
      <w:pPr>
        <w:pStyle w:val="FIBL3"/>
        <w:tabs>
          <w:tab w:val="left" w:pos="720"/>
        </w:tabs>
        <w:spacing w:line="288" w:lineRule="auto"/>
        <w:ind w:left="-900" w:firstLine="0"/>
        <w:rPr>
          <w:sz w:val="22"/>
          <w:szCs w:val="22"/>
          <w:lang w:val="nl-BE"/>
        </w:rPr>
      </w:pPr>
    </w:p>
    <w:p w:rsidR="00DA6C38" w:rsidRPr="00837B97" w:rsidRDefault="00DA6C38" w:rsidP="008154C0">
      <w:pPr>
        <w:pStyle w:val="AOFPTxtCaps"/>
        <w:spacing w:before="240" w:line="288" w:lineRule="auto"/>
        <w:jc w:val="left"/>
        <w:rPr>
          <w:caps w:val="0"/>
          <w:lang w:val="nl-BE"/>
        </w:rPr>
      </w:pPr>
    </w:p>
    <w:p w:rsidR="008154C0" w:rsidRPr="00837B97" w:rsidRDefault="008154C0" w:rsidP="008154C0">
      <w:pPr>
        <w:pStyle w:val="AOFPTxtCaps"/>
        <w:spacing w:before="240" w:line="288" w:lineRule="auto"/>
        <w:jc w:val="left"/>
        <w:rPr>
          <w:caps w:val="0"/>
          <w:lang w:val="nl-BE"/>
        </w:rPr>
      </w:pPr>
    </w:p>
    <w:p w:rsidR="00DA6C38" w:rsidRPr="00837B97" w:rsidRDefault="003C2050">
      <w:pPr>
        <w:pStyle w:val="AOFPTxtCaps"/>
        <w:spacing w:before="240" w:line="288" w:lineRule="auto"/>
        <w:ind w:left="-900"/>
        <w:rPr>
          <w:caps w:val="0"/>
          <w:lang w:val="nl-BE"/>
        </w:rPr>
      </w:pPr>
      <w:r w:rsidRPr="00837B97">
        <w:rPr>
          <w:caps w:val="0"/>
          <w:lang w:val="nl-BE"/>
        </w:rPr>
        <w:t>VIPA</w:t>
      </w:r>
    </w:p>
    <w:p w:rsidR="00DA6C38" w:rsidRPr="00837B97" w:rsidRDefault="00DA6C38">
      <w:pPr>
        <w:pStyle w:val="AOFPTxtCaps"/>
        <w:spacing w:before="240" w:line="288" w:lineRule="auto"/>
        <w:ind w:left="-900"/>
        <w:rPr>
          <w:caps w:val="0"/>
          <w:lang w:val="nl-BE"/>
        </w:rPr>
      </w:pPr>
      <w:r w:rsidRPr="00837B97">
        <w:rPr>
          <w:caps w:val="0"/>
          <w:lang w:val="nl-BE"/>
        </w:rPr>
        <w:t xml:space="preserve">als </w:t>
      </w:r>
      <w:r w:rsidR="005A1261" w:rsidRPr="00837B97">
        <w:rPr>
          <w:i/>
          <w:caps w:val="0"/>
          <w:lang w:val="nl-BE"/>
        </w:rPr>
        <w:t>Borg</w:t>
      </w:r>
    </w:p>
    <w:p w:rsidR="00DA6C38" w:rsidRPr="00837B97" w:rsidRDefault="00DA6C38">
      <w:pPr>
        <w:pStyle w:val="AOFPTxtCaps"/>
        <w:spacing w:before="240" w:line="288" w:lineRule="auto"/>
        <w:ind w:left="-900"/>
        <w:rPr>
          <w:caps w:val="0"/>
          <w:lang w:val="nl-BE"/>
        </w:rPr>
      </w:pPr>
    </w:p>
    <w:p w:rsidR="00DA6C38" w:rsidRPr="00837B97" w:rsidRDefault="00DA6C38">
      <w:pPr>
        <w:pStyle w:val="AOFPTxtCaps"/>
        <w:spacing w:before="240" w:line="288" w:lineRule="auto"/>
        <w:ind w:left="-900"/>
        <w:rPr>
          <w:caps w:val="0"/>
          <w:lang w:val="nl-BE"/>
        </w:rPr>
      </w:pPr>
      <w:r w:rsidRPr="00837B97">
        <w:rPr>
          <w:caps w:val="0"/>
          <w:lang w:val="nl-BE"/>
        </w:rPr>
        <w:t>en</w:t>
      </w:r>
    </w:p>
    <w:p w:rsidR="00DA6C38" w:rsidRPr="00837B97" w:rsidRDefault="00DA6C38">
      <w:pPr>
        <w:pStyle w:val="AOFPTxtCaps"/>
        <w:spacing w:before="240" w:line="288" w:lineRule="auto"/>
        <w:ind w:left="-900"/>
        <w:rPr>
          <w:caps w:val="0"/>
          <w:lang w:val="nl-BE"/>
        </w:rPr>
      </w:pPr>
      <w:r w:rsidRPr="00837B97">
        <w:rPr>
          <w:caps w:val="0"/>
          <w:lang w:val="nl-BE"/>
        </w:rPr>
        <w:t>[____________]</w:t>
      </w:r>
    </w:p>
    <w:p w:rsidR="00DA6C38" w:rsidRPr="00837B97" w:rsidRDefault="00DA6C38">
      <w:pPr>
        <w:pStyle w:val="AOFPTxtCaps"/>
        <w:spacing w:before="240" w:line="288" w:lineRule="auto"/>
        <w:ind w:left="-900"/>
        <w:rPr>
          <w:caps w:val="0"/>
          <w:lang w:val="nl-BE"/>
        </w:rPr>
      </w:pPr>
      <w:r w:rsidRPr="00837B97">
        <w:rPr>
          <w:caps w:val="0"/>
          <w:lang w:val="nl-BE"/>
        </w:rPr>
        <w:t xml:space="preserve">als </w:t>
      </w:r>
      <w:r w:rsidR="00873091" w:rsidRPr="00837B97">
        <w:rPr>
          <w:i/>
          <w:caps w:val="0"/>
          <w:lang w:val="nl-BE"/>
        </w:rPr>
        <w:t>Financier</w:t>
      </w:r>
    </w:p>
    <w:p w:rsidR="00DA6C38" w:rsidRPr="00837B97" w:rsidRDefault="00DA6C38">
      <w:pPr>
        <w:pStyle w:val="AOFPTxtCaps"/>
        <w:spacing w:before="240" w:line="288" w:lineRule="auto"/>
        <w:jc w:val="left"/>
        <w:rPr>
          <w:caps w:val="0"/>
          <w:lang w:val="nl-BE"/>
        </w:rPr>
      </w:pPr>
    </w:p>
    <w:p w:rsidR="00DA6C38" w:rsidRPr="00837B97" w:rsidRDefault="002F251F">
      <w:pPr>
        <w:pStyle w:val="Plattetekst"/>
        <w:spacing w:after="0" w:line="288" w:lineRule="auto"/>
        <w:ind w:left="-900"/>
        <w:jc w:val="center"/>
        <w:rPr>
          <w:b/>
          <w:iCs/>
          <w:sz w:val="22"/>
          <w:szCs w:val="22"/>
          <w:lang w:val="nl-BE"/>
        </w:rPr>
      </w:pPr>
      <w:r>
        <w:rPr>
          <w:b/>
          <w:iCs/>
          <w:sz w:val="22"/>
          <w:szCs w:val="22"/>
          <w:lang w:val="nl-BE"/>
        </w:rPr>
        <w:t>en</w:t>
      </w:r>
      <w:r w:rsidR="00DA6C38" w:rsidRPr="00837B97">
        <w:rPr>
          <w:b/>
          <w:iCs/>
          <w:sz w:val="22"/>
          <w:szCs w:val="22"/>
          <w:lang w:val="nl-BE"/>
        </w:rPr>
        <w:t xml:space="preserve"> </w:t>
      </w:r>
    </w:p>
    <w:p w:rsidR="00DA6C38" w:rsidRPr="00837B97" w:rsidRDefault="00DA6C38">
      <w:pPr>
        <w:pStyle w:val="AOFPTxtCaps"/>
        <w:spacing w:before="240" w:line="288" w:lineRule="auto"/>
        <w:ind w:left="-900"/>
        <w:rPr>
          <w:caps w:val="0"/>
          <w:lang w:val="nl-BE"/>
        </w:rPr>
      </w:pPr>
      <w:r w:rsidRPr="00837B97">
        <w:rPr>
          <w:caps w:val="0"/>
          <w:lang w:val="nl-BE"/>
        </w:rPr>
        <w:t>[____________]</w:t>
      </w:r>
    </w:p>
    <w:p w:rsidR="00DA6C38" w:rsidRPr="00837B97" w:rsidRDefault="00DA6C38">
      <w:pPr>
        <w:pStyle w:val="AOFPTxtCaps"/>
        <w:spacing w:before="240" w:line="288" w:lineRule="auto"/>
        <w:ind w:left="-900"/>
        <w:rPr>
          <w:caps w:val="0"/>
          <w:lang w:val="nl-BE"/>
        </w:rPr>
      </w:pPr>
      <w:r w:rsidRPr="00837B97">
        <w:rPr>
          <w:caps w:val="0"/>
          <w:lang w:val="nl-BE"/>
        </w:rPr>
        <w:t xml:space="preserve">als </w:t>
      </w:r>
      <w:r w:rsidR="00873091" w:rsidRPr="00837B97">
        <w:rPr>
          <w:i/>
          <w:caps w:val="0"/>
          <w:lang w:val="nl-BE"/>
        </w:rPr>
        <w:t>Voorziening</w:t>
      </w:r>
    </w:p>
    <w:p w:rsidR="00CA0109" w:rsidRPr="00837B97" w:rsidRDefault="00CA0109">
      <w:pPr>
        <w:pStyle w:val="Plattetekst"/>
        <w:spacing w:after="0" w:line="288" w:lineRule="auto"/>
        <w:ind w:left="-900"/>
        <w:jc w:val="center"/>
        <w:rPr>
          <w:b/>
          <w:i/>
          <w:iCs/>
          <w:sz w:val="22"/>
          <w:szCs w:val="22"/>
          <w:lang w:val="nl-BE"/>
        </w:rPr>
      </w:pPr>
    </w:p>
    <w:p w:rsidR="00CA0109" w:rsidRPr="00837B97" w:rsidRDefault="00CA0109">
      <w:pPr>
        <w:pStyle w:val="Plattetekst"/>
        <w:spacing w:after="0" w:line="288" w:lineRule="auto"/>
        <w:ind w:left="-900"/>
        <w:jc w:val="center"/>
        <w:rPr>
          <w:b/>
          <w:i/>
          <w:iCs/>
          <w:sz w:val="22"/>
          <w:szCs w:val="22"/>
          <w:lang w:val="nl-BE"/>
        </w:rPr>
      </w:pPr>
    </w:p>
    <w:p w:rsidR="00DA6C38" w:rsidRPr="00837B97" w:rsidRDefault="00611686">
      <w:pPr>
        <w:pStyle w:val="Plattetekst"/>
        <w:spacing w:after="0" w:line="288" w:lineRule="auto"/>
        <w:ind w:left="-900"/>
        <w:jc w:val="center"/>
        <w:rPr>
          <w:b/>
          <w:i/>
          <w:iCs/>
          <w:sz w:val="22"/>
          <w:szCs w:val="22"/>
          <w:lang w:val="nl-BE"/>
        </w:rPr>
      </w:pPr>
      <w:r w:rsidRPr="00837B97">
        <w:rPr>
          <w:b/>
          <w:i/>
          <w:iCs/>
          <w:sz w:val="22"/>
          <w:szCs w:val="22"/>
          <w:lang w:val="nl-BE"/>
        </w:rPr>
        <w:t>en</w:t>
      </w:r>
    </w:p>
    <w:p w:rsidR="00611686" w:rsidRPr="00837B97" w:rsidRDefault="00611686">
      <w:pPr>
        <w:pStyle w:val="Plattetekst"/>
        <w:spacing w:after="0" w:line="288" w:lineRule="auto"/>
        <w:ind w:left="-900"/>
        <w:jc w:val="center"/>
        <w:rPr>
          <w:b/>
          <w:i/>
          <w:iCs/>
          <w:sz w:val="22"/>
          <w:szCs w:val="22"/>
          <w:lang w:val="nl-BE"/>
        </w:rPr>
      </w:pPr>
    </w:p>
    <w:p w:rsidR="00611686" w:rsidRPr="00837B97" w:rsidRDefault="00611686">
      <w:pPr>
        <w:pStyle w:val="Plattetekst"/>
        <w:spacing w:after="0" w:line="288" w:lineRule="auto"/>
        <w:ind w:left="-900"/>
        <w:jc w:val="center"/>
        <w:rPr>
          <w:b/>
          <w:i/>
          <w:iCs/>
          <w:sz w:val="22"/>
          <w:szCs w:val="22"/>
          <w:lang w:val="nl-BE"/>
        </w:rPr>
      </w:pPr>
      <w:r w:rsidRPr="00837B97">
        <w:rPr>
          <w:caps/>
          <w:sz w:val="22"/>
          <w:szCs w:val="22"/>
          <w:lang w:val="nl-BE"/>
        </w:rPr>
        <w:t>[____________]</w:t>
      </w:r>
    </w:p>
    <w:p w:rsidR="00611686" w:rsidRPr="00837B97" w:rsidRDefault="00611686">
      <w:pPr>
        <w:pStyle w:val="Plattetekst"/>
        <w:spacing w:after="0" w:line="288" w:lineRule="auto"/>
        <w:ind w:left="-900"/>
        <w:jc w:val="center"/>
        <w:rPr>
          <w:b/>
          <w:i/>
          <w:iCs/>
          <w:sz w:val="22"/>
          <w:szCs w:val="22"/>
          <w:lang w:val="nl-BE"/>
        </w:rPr>
      </w:pPr>
    </w:p>
    <w:p w:rsidR="00611686" w:rsidRPr="00837B97" w:rsidRDefault="00611686">
      <w:pPr>
        <w:pStyle w:val="Plattetekst"/>
        <w:spacing w:after="0" w:line="288" w:lineRule="auto"/>
        <w:ind w:left="-900"/>
        <w:jc w:val="center"/>
        <w:rPr>
          <w:b/>
          <w:i/>
          <w:iCs/>
          <w:sz w:val="22"/>
          <w:szCs w:val="22"/>
          <w:lang w:val="nl-BE"/>
        </w:rPr>
      </w:pPr>
      <w:r w:rsidRPr="00837B97">
        <w:rPr>
          <w:rFonts w:eastAsia="SimSun"/>
          <w:b/>
          <w:sz w:val="22"/>
          <w:szCs w:val="22"/>
          <w:lang w:val="nl-BE"/>
        </w:rPr>
        <w:t>als</w:t>
      </w:r>
      <w:r w:rsidRPr="00837B97">
        <w:rPr>
          <w:b/>
          <w:i/>
          <w:iCs/>
          <w:sz w:val="22"/>
          <w:szCs w:val="22"/>
          <w:lang w:val="nl-BE"/>
        </w:rPr>
        <w:t xml:space="preserve"> Agent</w:t>
      </w:r>
    </w:p>
    <w:p w:rsidR="008154C0" w:rsidRPr="00837B97" w:rsidRDefault="008154C0">
      <w:pPr>
        <w:pStyle w:val="Plattetekst"/>
        <w:spacing w:after="0" w:line="288" w:lineRule="auto"/>
        <w:ind w:left="-900"/>
        <w:jc w:val="center"/>
        <w:rPr>
          <w:b/>
          <w:i/>
          <w:iCs/>
          <w:sz w:val="22"/>
          <w:szCs w:val="22"/>
          <w:lang w:val="nl-BE"/>
        </w:rPr>
      </w:pPr>
    </w:p>
    <w:p w:rsidR="008154C0" w:rsidRPr="00837B97" w:rsidRDefault="008154C0">
      <w:pPr>
        <w:pStyle w:val="Plattetekst"/>
        <w:spacing w:after="0" w:line="288" w:lineRule="auto"/>
        <w:ind w:left="-900"/>
        <w:jc w:val="center"/>
        <w:rPr>
          <w:b/>
          <w:i/>
          <w:iCs/>
          <w:sz w:val="22"/>
          <w:szCs w:val="22"/>
          <w:lang w:val="nl-BE"/>
        </w:rPr>
      </w:pPr>
    </w:p>
    <w:p w:rsidR="008154C0" w:rsidRPr="00837B97" w:rsidRDefault="008154C0">
      <w:pPr>
        <w:pStyle w:val="Plattetekst"/>
        <w:spacing w:after="0" w:line="288" w:lineRule="auto"/>
        <w:ind w:left="-900"/>
        <w:jc w:val="center"/>
        <w:rPr>
          <w:b/>
          <w:i/>
          <w:iCs/>
          <w:sz w:val="22"/>
          <w:szCs w:val="22"/>
          <w:lang w:val="nl-BE"/>
        </w:rPr>
      </w:pPr>
    </w:p>
    <w:p w:rsidR="008154C0" w:rsidRPr="00837B97" w:rsidRDefault="008154C0">
      <w:pPr>
        <w:pStyle w:val="Plattetekst"/>
        <w:spacing w:after="0" w:line="288" w:lineRule="auto"/>
        <w:ind w:left="-900"/>
        <w:jc w:val="center"/>
        <w:rPr>
          <w:b/>
          <w:i/>
          <w:iCs/>
          <w:sz w:val="22"/>
          <w:szCs w:val="22"/>
          <w:lang w:val="nl-BE"/>
        </w:rPr>
      </w:pPr>
    </w:p>
    <w:p w:rsidR="008154C0" w:rsidRPr="00837B97" w:rsidRDefault="008154C0">
      <w:pPr>
        <w:pStyle w:val="Plattetekst"/>
        <w:spacing w:after="0" w:line="288" w:lineRule="auto"/>
        <w:ind w:left="-900"/>
        <w:jc w:val="center"/>
        <w:rPr>
          <w:b/>
          <w:i/>
          <w:iCs/>
          <w:sz w:val="22"/>
          <w:szCs w:val="22"/>
          <w:lang w:val="nl-BE"/>
        </w:rPr>
      </w:pPr>
    </w:p>
    <w:p w:rsidR="00DA6C38" w:rsidRPr="00837B97" w:rsidRDefault="00DF1A66">
      <w:pPr>
        <w:pStyle w:val="Plattetekst"/>
        <w:pBdr>
          <w:top w:val="double" w:sz="6" w:space="21" w:color="auto"/>
          <w:bottom w:val="double" w:sz="6" w:space="21" w:color="auto"/>
        </w:pBdr>
        <w:spacing w:line="288" w:lineRule="auto"/>
        <w:ind w:left="720" w:right="1440" w:firstLine="360"/>
        <w:jc w:val="center"/>
        <w:rPr>
          <w:sz w:val="22"/>
          <w:szCs w:val="22"/>
          <w:lang w:val="nl-BE"/>
        </w:rPr>
      </w:pPr>
      <w:r w:rsidRPr="00837B97">
        <w:rPr>
          <w:b/>
          <w:sz w:val="22"/>
          <w:szCs w:val="22"/>
          <w:lang w:val="nl-BE"/>
        </w:rPr>
        <w:t>WAARBORGOVEREENKOMST</w:t>
      </w:r>
    </w:p>
    <w:p w:rsidR="00DA6C38" w:rsidRPr="00837B97" w:rsidRDefault="00DA6C38">
      <w:pPr>
        <w:pStyle w:val="Inhopg1"/>
        <w:spacing w:line="288" w:lineRule="auto"/>
        <w:ind w:firstLine="0"/>
        <w:jc w:val="center"/>
        <w:rPr>
          <w:b/>
          <w:bCs/>
          <w:sz w:val="22"/>
          <w:szCs w:val="22"/>
          <w:lang w:val="nl-BE"/>
        </w:rPr>
      </w:pPr>
      <w:r w:rsidRPr="00837B97">
        <w:rPr>
          <w:b/>
          <w:bCs/>
          <w:sz w:val="22"/>
          <w:szCs w:val="22"/>
          <w:lang w:val="nl-BE"/>
        </w:rPr>
        <w:br w:type="page"/>
      </w:r>
      <w:r w:rsidRPr="00837B97">
        <w:rPr>
          <w:b/>
          <w:bCs/>
          <w:sz w:val="22"/>
          <w:szCs w:val="22"/>
          <w:lang w:val="nl-BE"/>
        </w:rPr>
        <w:lastRenderedPageBreak/>
        <w:t>inhoudstafel</w:t>
      </w:r>
    </w:p>
    <w:p w:rsidR="00DA6C38" w:rsidRPr="00837B97" w:rsidRDefault="00DA6C38">
      <w:pPr>
        <w:pStyle w:val="Inhopg1"/>
        <w:spacing w:line="288" w:lineRule="auto"/>
        <w:rPr>
          <w:sz w:val="22"/>
          <w:szCs w:val="22"/>
          <w:lang w:val="nl-BE"/>
        </w:rPr>
      </w:pPr>
    </w:p>
    <w:p w:rsidR="00DA6C38" w:rsidRPr="00837B97" w:rsidRDefault="00DA6C38">
      <w:pPr>
        <w:pStyle w:val="Inhopg1"/>
        <w:spacing w:line="288" w:lineRule="auto"/>
        <w:rPr>
          <w:sz w:val="22"/>
          <w:szCs w:val="22"/>
          <w:lang w:val="nl-BE"/>
        </w:rPr>
      </w:pPr>
      <w:r w:rsidRPr="00837B97">
        <w:rPr>
          <w:b/>
          <w:bCs/>
          <w:sz w:val="22"/>
          <w:szCs w:val="22"/>
          <w:lang w:val="nl-BE"/>
        </w:rPr>
        <w:t>artikel</w:t>
      </w:r>
      <w:r w:rsidRPr="00837B97">
        <w:rPr>
          <w:sz w:val="22"/>
          <w:szCs w:val="22"/>
          <w:lang w:val="nl-BE"/>
        </w:rPr>
        <w:tab/>
      </w:r>
      <w:r w:rsidRPr="00837B97">
        <w:rPr>
          <w:b/>
          <w:bCs/>
          <w:sz w:val="22"/>
          <w:szCs w:val="22"/>
          <w:lang w:val="nl-BE"/>
        </w:rPr>
        <w:t>pagina</w:t>
      </w:r>
    </w:p>
    <w:p w:rsidR="00DA6C38" w:rsidRPr="00837B97" w:rsidRDefault="00DA6C38">
      <w:pPr>
        <w:pStyle w:val="Plattetekst"/>
        <w:spacing w:line="288" w:lineRule="auto"/>
        <w:rPr>
          <w:sz w:val="22"/>
          <w:szCs w:val="22"/>
          <w:lang w:val="nl-BE"/>
        </w:rPr>
      </w:pPr>
    </w:p>
    <w:p w:rsidR="00BA4595" w:rsidRPr="004D42B9" w:rsidRDefault="00DA6C38">
      <w:pPr>
        <w:pStyle w:val="Inhopg1"/>
        <w:rPr>
          <w:rFonts w:ascii="Calibri" w:eastAsia="MS Mincho" w:hAnsi="Calibri"/>
          <w:caps w:val="0"/>
          <w:noProof/>
          <w:sz w:val="22"/>
          <w:szCs w:val="22"/>
          <w:lang w:val="en-US" w:eastAsia="ja-JP"/>
        </w:rPr>
      </w:pPr>
      <w:r w:rsidRPr="00837B97">
        <w:rPr>
          <w:b/>
          <w:sz w:val="22"/>
          <w:szCs w:val="22"/>
        </w:rPr>
        <w:fldChar w:fldCharType="begin"/>
      </w:r>
      <w:r w:rsidRPr="00837B97">
        <w:rPr>
          <w:b/>
          <w:sz w:val="22"/>
          <w:szCs w:val="22"/>
        </w:rPr>
        <w:instrText xml:space="preserve"> TOC \o "1-3" \h \z \u </w:instrText>
      </w:r>
      <w:r w:rsidRPr="00837B97">
        <w:rPr>
          <w:b/>
          <w:sz w:val="22"/>
          <w:szCs w:val="22"/>
        </w:rPr>
        <w:fldChar w:fldCharType="separate"/>
      </w:r>
      <w:hyperlink w:anchor="_Toc365882456" w:history="1">
        <w:r w:rsidR="00BA4595" w:rsidRPr="00F738B6">
          <w:rPr>
            <w:rStyle w:val="Hyperlink"/>
            <w:noProof/>
          </w:rPr>
          <w:t>1.</w:t>
        </w:r>
        <w:r w:rsidR="00BA4595" w:rsidRPr="004D42B9">
          <w:rPr>
            <w:rFonts w:ascii="Calibri" w:eastAsia="MS Mincho" w:hAnsi="Calibri"/>
            <w:caps w:val="0"/>
            <w:noProof/>
            <w:sz w:val="22"/>
            <w:szCs w:val="22"/>
            <w:lang w:val="en-US" w:eastAsia="ja-JP"/>
          </w:rPr>
          <w:tab/>
        </w:r>
        <w:r w:rsidR="00BA4595" w:rsidRPr="00F738B6">
          <w:rPr>
            <w:rStyle w:val="Hyperlink"/>
            <w:noProof/>
          </w:rPr>
          <w:t>Interpretatie</w:t>
        </w:r>
        <w:r w:rsidR="00BA4595">
          <w:rPr>
            <w:noProof/>
            <w:webHidden/>
          </w:rPr>
          <w:tab/>
        </w:r>
        <w:r w:rsidR="00BA4595">
          <w:rPr>
            <w:noProof/>
            <w:webHidden/>
          </w:rPr>
          <w:fldChar w:fldCharType="begin"/>
        </w:r>
        <w:r w:rsidR="00BA4595">
          <w:rPr>
            <w:noProof/>
            <w:webHidden/>
          </w:rPr>
          <w:instrText xml:space="preserve"> PAGEREF _Toc365882456 \h </w:instrText>
        </w:r>
        <w:r w:rsidR="00BA4595">
          <w:rPr>
            <w:noProof/>
            <w:webHidden/>
          </w:rPr>
        </w:r>
        <w:r w:rsidR="00BA4595">
          <w:rPr>
            <w:noProof/>
            <w:webHidden/>
          </w:rPr>
          <w:fldChar w:fldCharType="separate"/>
        </w:r>
        <w:r w:rsidR="00BA4595">
          <w:rPr>
            <w:noProof/>
            <w:webHidden/>
          </w:rPr>
          <w:t>4</w:t>
        </w:r>
        <w:r w:rsidR="00BA4595">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57" w:history="1">
        <w:r w:rsidRPr="00F738B6">
          <w:rPr>
            <w:rStyle w:val="Hyperlink"/>
            <w:noProof/>
          </w:rPr>
          <w:t>2.</w:t>
        </w:r>
        <w:r w:rsidRPr="004D42B9">
          <w:rPr>
            <w:rFonts w:ascii="Calibri" w:eastAsia="MS Mincho" w:hAnsi="Calibri"/>
            <w:caps w:val="0"/>
            <w:noProof/>
            <w:sz w:val="22"/>
            <w:szCs w:val="22"/>
            <w:lang w:val="en-US" w:eastAsia="ja-JP"/>
          </w:rPr>
          <w:tab/>
        </w:r>
        <w:r w:rsidRPr="00F738B6">
          <w:rPr>
            <w:rStyle w:val="Hyperlink"/>
            <w:noProof/>
          </w:rPr>
          <w:t>waarborg - duur</w:t>
        </w:r>
        <w:r>
          <w:rPr>
            <w:noProof/>
            <w:webHidden/>
          </w:rPr>
          <w:tab/>
        </w:r>
        <w:r>
          <w:rPr>
            <w:noProof/>
            <w:webHidden/>
          </w:rPr>
          <w:fldChar w:fldCharType="begin"/>
        </w:r>
        <w:r>
          <w:rPr>
            <w:noProof/>
            <w:webHidden/>
          </w:rPr>
          <w:instrText xml:space="preserve"> PAGEREF _Toc365882457 \h </w:instrText>
        </w:r>
        <w:r>
          <w:rPr>
            <w:noProof/>
            <w:webHidden/>
          </w:rPr>
        </w:r>
        <w:r>
          <w:rPr>
            <w:noProof/>
            <w:webHidden/>
          </w:rPr>
          <w:fldChar w:fldCharType="separate"/>
        </w:r>
        <w:r>
          <w:rPr>
            <w:noProof/>
            <w:webHidden/>
          </w:rPr>
          <w:t>10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58" w:history="1">
        <w:r w:rsidRPr="00F738B6">
          <w:rPr>
            <w:rStyle w:val="Hyperlink"/>
            <w:noProof/>
            <w:lang w:val="nl-BE"/>
          </w:rPr>
          <w:t>3.</w:t>
        </w:r>
        <w:r w:rsidRPr="004D42B9">
          <w:rPr>
            <w:rFonts w:ascii="Calibri" w:eastAsia="MS Mincho" w:hAnsi="Calibri"/>
            <w:caps w:val="0"/>
            <w:noProof/>
            <w:sz w:val="22"/>
            <w:szCs w:val="22"/>
            <w:lang w:val="en-US" w:eastAsia="ja-JP"/>
          </w:rPr>
          <w:tab/>
        </w:r>
        <w:r w:rsidRPr="00F738B6">
          <w:rPr>
            <w:rStyle w:val="Hyperlink"/>
            <w:noProof/>
            <w:lang w:val="nl-BE"/>
          </w:rPr>
          <w:t>Gewaarborgde Verbintenissen</w:t>
        </w:r>
        <w:r>
          <w:rPr>
            <w:noProof/>
            <w:webHidden/>
          </w:rPr>
          <w:tab/>
        </w:r>
        <w:r>
          <w:rPr>
            <w:noProof/>
            <w:webHidden/>
          </w:rPr>
          <w:fldChar w:fldCharType="begin"/>
        </w:r>
        <w:r>
          <w:rPr>
            <w:noProof/>
            <w:webHidden/>
          </w:rPr>
          <w:instrText xml:space="preserve"> PAGEREF _Toc365882458 \h </w:instrText>
        </w:r>
        <w:r>
          <w:rPr>
            <w:noProof/>
            <w:webHidden/>
          </w:rPr>
        </w:r>
        <w:r>
          <w:rPr>
            <w:noProof/>
            <w:webHidden/>
          </w:rPr>
          <w:fldChar w:fldCharType="separate"/>
        </w:r>
        <w:r>
          <w:rPr>
            <w:noProof/>
            <w:webHidden/>
          </w:rPr>
          <w:t>10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59" w:history="1">
        <w:r w:rsidRPr="00F738B6">
          <w:rPr>
            <w:rStyle w:val="Hyperlink"/>
            <w:noProof/>
          </w:rPr>
          <w:t>4.</w:t>
        </w:r>
        <w:r w:rsidRPr="004D42B9">
          <w:rPr>
            <w:rFonts w:ascii="Calibri" w:eastAsia="MS Mincho" w:hAnsi="Calibri"/>
            <w:caps w:val="0"/>
            <w:noProof/>
            <w:sz w:val="22"/>
            <w:szCs w:val="22"/>
            <w:lang w:val="en-US" w:eastAsia="ja-JP"/>
          </w:rPr>
          <w:tab/>
        </w:r>
        <w:r w:rsidRPr="00F738B6">
          <w:rPr>
            <w:rStyle w:val="Hyperlink"/>
            <w:noProof/>
          </w:rPr>
          <w:t>Afroep van de Waarborg</w:t>
        </w:r>
        <w:r>
          <w:rPr>
            <w:noProof/>
            <w:webHidden/>
          </w:rPr>
          <w:tab/>
        </w:r>
        <w:r>
          <w:rPr>
            <w:noProof/>
            <w:webHidden/>
          </w:rPr>
          <w:fldChar w:fldCharType="begin"/>
        </w:r>
        <w:r>
          <w:rPr>
            <w:noProof/>
            <w:webHidden/>
          </w:rPr>
          <w:instrText xml:space="preserve"> PAGEREF _Toc365882459 \h </w:instrText>
        </w:r>
        <w:r>
          <w:rPr>
            <w:noProof/>
            <w:webHidden/>
          </w:rPr>
        </w:r>
        <w:r>
          <w:rPr>
            <w:noProof/>
            <w:webHidden/>
          </w:rPr>
          <w:fldChar w:fldCharType="separate"/>
        </w:r>
        <w:r>
          <w:rPr>
            <w:noProof/>
            <w:webHidden/>
          </w:rPr>
          <w:t>11</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0" w:history="1">
        <w:r w:rsidRPr="00F738B6">
          <w:rPr>
            <w:rStyle w:val="Hyperlink"/>
            <w:noProof/>
            <w:lang w:val="nl-BE"/>
          </w:rPr>
          <w:t>5.</w:t>
        </w:r>
        <w:r w:rsidRPr="004D42B9">
          <w:rPr>
            <w:rFonts w:ascii="Calibri" w:eastAsia="MS Mincho" w:hAnsi="Calibri"/>
            <w:caps w:val="0"/>
            <w:noProof/>
            <w:sz w:val="22"/>
            <w:szCs w:val="22"/>
            <w:lang w:val="en-US" w:eastAsia="ja-JP"/>
          </w:rPr>
          <w:tab/>
        </w:r>
        <w:r w:rsidRPr="00F738B6">
          <w:rPr>
            <w:rStyle w:val="Hyperlink"/>
            <w:noProof/>
            <w:lang w:val="nl-BE"/>
          </w:rPr>
          <w:t>verklaringen, waarborgen en verbintenissen</w:t>
        </w:r>
        <w:r>
          <w:rPr>
            <w:noProof/>
            <w:webHidden/>
          </w:rPr>
          <w:tab/>
        </w:r>
        <w:r>
          <w:rPr>
            <w:noProof/>
            <w:webHidden/>
          </w:rPr>
          <w:fldChar w:fldCharType="begin"/>
        </w:r>
        <w:r>
          <w:rPr>
            <w:noProof/>
            <w:webHidden/>
          </w:rPr>
          <w:instrText xml:space="preserve"> PAGEREF _Toc365882460 \h </w:instrText>
        </w:r>
        <w:r>
          <w:rPr>
            <w:noProof/>
            <w:webHidden/>
          </w:rPr>
        </w:r>
        <w:r>
          <w:rPr>
            <w:noProof/>
            <w:webHidden/>
          </w:rPr>
          <w:fldChar w:fldCharType="separate"/>
        </w:r>
        <w:r>
          <w:rPr>
            <w:noProof/>
            <w:webHidden/>
          </w:rPr>
          <w:t>15</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1" w:history="1">
        <w:r w:rsidRPr="00F738B6">
          <w:rPr>
            <w:rStyle w:val="Hyperlink"/>
            <w:noProof/>
          </w:rPr>
          <w:t>6.</w:t>
        </w:r>
        <w:r w:rsidRPr="004D42B9">
          <w:rPr>
            <w:rFonts w:ascii="Calibri" w:eastAsia="MS Mincho" w:hAnsi="Calibri"/>
            <w:caps w:val="0"/>
            <w:noProof/>
            <w:sz w:val="22"/>
            <w:szCs w:val="22"/>
            <w:lang w:val="en-US" w:eastAsia="ja-JP"/>
          </w:rPr>
          <w:tab/>
        </w:r>
        <w:r w:rsidRPr="00F738B6">
          <w:rPr>
            <w:rStyle w:val="Hyperlink"/>
            <w:noProof/>
          </w:rPr>
          <w:t>Draagwijdte van de Waarborg</w:t>
        </w:r>
        <w:r>
          <w:rPr>
            <w:noProof/>
            <w:webHidden/>
          </w:rPr>
          <w:tab/>
        </w:r>
        <w:r>
          <w:rPr>
            <w:noProof/>
            <w:webHidden/>
          </w:rPr>
          <w:fldChar w:fldCharType="begin"/>
        </w:r>
        <w:r>
          <w:rPr>
            <w:noProof/>
            <w:webHidden/>
          </w:rPr>
          <w:instrText xml:space="preserve"> PAGEREF _Toc365882461 \h </w:instrText>
        </w:r>
        <w:r>
          <w:rPr>
            <w:noProof/>
            <w:webHidden/>
          </w:rPr>
        </w:r>
        <w:r>
          <w:rPr>
            <w:noProof/>
            <w:webHidden/>
          </w:rPr>
          <w:fldChar w:fldCharType="separate"/>
        </w:r>
        <w:r>
          <w:rPr>
            <w:noProof/>
            <w:webHidden/>
          </w:rPr>
          <w:t>17</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2" w:history="1">
        <w:r w:rsidRPr="00F738B6">
          <w:rPr>
            <w:rStyle w:val="Hyperlink"/>
            <w:noProof/>
          </w:rPr>
          <w:t>7.</w:t>
        </w:r>
        <w:r w:rsidRPr="004D42B9">
          <w:rPr>
            <w:rFonts w:ascii="Calibri" w:eastAsia="MS Mincho" w:hAnsi="Calibri"/>
            <w:caps w:val="0"/>
            <w:noProof/>
            <w:sz w:val="22"/>
            <w:szCs w:val="22"/>
            <w:lang w:val="en-US" w:eastAsia="ja-JP"/>
          </w:rPr>
          <w:tab/>
        </w:r>
        <w:r w:rsidRPr="00F738B6">
          <w:rPr>
            <w:rStyle w:val="Hyperlink"/>
            <w:noProof/>
          </w:rPr>
          <w:t>Vrijgave van de Waarborg</w:t>
        </w:r>
        <w:r>
          <w:rPr>
            <w:noProof/>
            <w:webHidden/>
          </w:rPr>
          <w:tab/>
        </w:r>
        <w:r>
          <w:rPr>
            <w:noProof/>
            <w:webHidden/>
          </w:rPr>
          <w:fldChar w:fldCharType="begin"/>
        </w:r>
        <w:r>
          <w:rPr>
            <w:noProof/>
            <w:webHidden/>
          </w:rPr>
          <w:instrText xml:space="preserve"> PAGEREF _Toc365882462 \h </w:instrText>
        </w:r>
        <w:r>
          <w:rPr>
            <w:noProof/>
            <w:webHidden/>
          </w:rPr>
        </w:r>
        <w:r>
          <w:rPr>
            <w:noProof/>
            <w:webHidden/>
          </w:rPr>
          <w:fldChar w:fldCharType="separate"/>
        </w:r>
        <w:r>
          <w:rPr>
            <w:noProof/>
            <w:webHidden/>
          </w:rPr>
          <w:t>18</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3" w:history="1">
        <w:r w:rsidRPr="00F738B6">
          <w:rPr>
            <w:rStyle w:val="Hyperlink"/>
            <w:noProof/>
          </w:rPr>
          <w:t>8.</w:t>
        </w:r>
        <w:r w:rsidRPr="004D42B9">
          <w:rPr>
            <w:rFonts w:ascii="Calibri" w:eastAsia="MS Mincho" w:hAnsi="Calibri"/>
            <w:caps w:val="0"/>
            <w:noProof/>
            <w:sz w:val="22"/>
            <w:szCs w:val="22"/>
            <w:lang w:val="en-US" w:eastAsia="ja-JP"/>
          </w:rPr>
          <w:tab/>
        </w:r>
        <w:r w:rsidRPr="00F738B6">
          <w:rPr>
            <w:rStyle w:val="Hyperlink"/>
            <w:noProof/>
          </w:rPr>
          <w:t>vroegtijdige beëindiging</w:t>
        </w:r>
        <w:r>
          <w:rPr>
            <w:noProof/>
            <w:webHidden/>
          </w:rPr>
          <w:tab/>
        </w:r>
        <w:r>
          <w:rPr>
            <w:noProof/>
            <w:webHidden/>
          </w:rPr>
          <w:fldChar w:fldCharType="begin"/>
        </w:r>
        <w:r>
          <w:rPr>
            <w:noProof/>
            <w:webHidden/>
          </w:rPr>
          <w:instrText xml:space="preserve"> PAGEREF _Toc365882463 \h </w:instrText>
        </w:r>
        <w:r>
          <w:rPr>
            <w:noProof/>
            <w:webHidden/>
          </w:rPr>
        </w:r>
        <w:r>
          <w:rPr>
            <w:noProof/>
            <w:webHidden/>
          </w:rPr>
          <w:fldChar w:fldCharType="separate"/>
        </w:r>
        <w:r>
          <w:rPr>
            <w:noProof/>
            <w:webHidden/>
          </w:rPr>
          <w:t>19</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4" w:history="1">
        <w:r w:rsidRPr="00F738B6">
          <w:rPr>
            <w:rStyle w:val="Hyperlink"/>
            <w:noProof/>
          </w:rPr>
          <w:t>9.</w:t>
        </w:r>
        <w:r w:rsidRPr="004D42B9">
          <w:rPr>
            <w:rFonts w:ascii="Calibri" w:eastAsia="MS Mincho" w:hAnsi="Calibri"/>
            <w:caps w:val="0"/>
            <w:noProof/>
            <w:sz w:val="22"/>
            <w:szCs w:val="22"/>
            <w:lang w:val="en-US" w:eastAsia="ja-JP"/>
          </w:rPr>
          <w:tab/>
        </w:r>
        <w:r w:rsidRPr="00F738B6">
          <w:rPr>
            <w:rStyle w:val="Hyperlink"/>
            <w:noProof/>
          </w:rPr>
          <w:t>Verplichtingen van de Financiers</w:t>
        </w:r>
        <w:r>
          <w:rPr>
            <w:noProof/>
            <w:webHidden/>
          </w:rPr>
          <w:tab/>
        </w:r>
        <w:r>
          <w:rPr>
            <w:noProof/>
            <w:webHidden/>
          </w:rPr>
          <w:fldChar w:fldCharType="begin"/>
        </w:r>
        <w:r>
          <w:rPr>
            <w:noProof/>
            <w:webHidden/>
          </w:rPr>
          <w:instrText xml:space="preserve"> PAGEREF _Toc365882464 \h </w:instrText>
        </w:r>
        <w:r>
          <w:rPr>
            <w:noProof/>
            <w:webHidden/>
          </w:rPr>
        </w:r>
        <w:r>
          <w:rPr>
            <w:noProof/>
            <w:webHidden/>
          </w:rPr>
          <w:fldChar w:fldCharType="separate"/>
        </w:r>
        <w:r>
          <w:rPr>
            <w:noProof/>
            <w:webHidden/>
          </w:rPr>
          <w:t>19</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5" w:history="1">
        <w:r w:rsidRPr="00F738B6">
          <w:rPr>
            <w:rStyle w:val="Hyperlink"/>
            <w:noProof/>
            <w:lang w:val="nl-BE"/>
          </w:rPr>
          <w:t>10.</w:t>
        </w:r>
        <w:r w:rsidRPr="004D42B9">
          <w:rPr>
            <w:rFonts w:ascii="Calibri" w:eastAsia="MS Mincho" w:hAnsi="Calibri"/>
            <w:caps w:val="0"/>
            <w:noProof/>
            <w:sz w:val="22"/>
            <w:szCs w:val="22"/>
            <w:lang w:val="en-US" w:eastAsia="ja-JP"/>
          </w:rPr>
          <w:tab/>
        </w:r>
        <w:r w:rsidRPr="00F738B6">
          <w:rPr>
            <w:rStyle w:val="Hyperlink"/>
            <w:noProof/>
            <w:lang w:val="nl-BE"/>
          </w:rPr>
          <w:t>Uitwinning en aanwending van de opbrengsten</w:t>
        </w:r>
        <w:r>
          <w:rPr>
            <w:noProof/>
            <w:webHidden/>
          </w:rPr>
          <w:tab/>
        </w:r>
        <w:r>
          <w:rPr>
            <w:noProof/>
            <w:webHidden/>
          </w:rPr>
          <w:fldChar w:fldCharType="begin"/>
        </w:r>
        <w:r>
          <w:rPr>
            <w:noProof/>
            <w:webHidden/>
          </w:rPr>
          <w:instrText xml:space="preserve"> PAGEREF _Toc365882465 \h </w:instrText>
        </w:r>
        <w:r>
          <w:rPr>
            <w:noProof/>
            <w:webHidden/>
          </w:rPr>
        </w:r>
        <w:r>
          <w:rPr>
            <w:noProof/>
            <w:webHidden/>
          </w:rPr>
          <w:fldChar w:fldCharType="separate"/>
        </w:r>
        <w:r>
          <w:rPr>
            <w:noProof/>
            <w:webHidden/>
          </w:rPr>
          <w:t>19</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6" w:history="1">
        <w:r w:rsidRPr="00F738B6">
          <w:rPr>
            <w:rStyle w:val="Hyperlink"/>
            <w:noProof/>
          </w:rPr>
          <w:t>11.</w:t>
        </w:r>
        <w:r w:rsidRPr="004D42B9">
          <w:rPr>
            <w:rFonts w:ascii="Calibri" w:eastAsia="MS Mincho" w:hAnsi="Calibri"/>
            <w:caps w:val="0"/>
            <w:noProof/>
            <w:sz w:val="22"/>
            <w:szCs w:val="22"/>
            <w:lang w:val="en-US" w:eastAsia="ja-JP"/>
          </w:rPr>
          <w:tab/>
        </w:r>
        <w:r w:rsidRPr="00F738B6">
          <w:rPr>
            <w:rStyle w:val="Hyperlink"/>
            <w:noProof/>
          </w:rPr>
          <w:t>Kosten</w:t>
        </w:r>
        <w:r>
          <w:rPr>
            <w:noProof/>
            <w:webHidden/>
          </w:rPr>
          <w:tab/>
        </w:r>
        <w:r>
          <w:rPr>
            <w:noProof/>
            <w:webHidden/>
          </w:rPr>
          <w:fldChar w:fldCharType="begin"/>
        </w:r>
        <w:r>
          <w:rPr>
            <w:noProof/>
            <w:webHidden/>
          </w:rPr>
          <w:instrText xml:space="preserve"> PAGEREF _Toc365882466 \h </w:instrText>
        </w:r>
        <w:r>
          <w:rPr>
            <w:noProof/>
            <w:webHidden/>
          </w:rPr>
        </w:r>
        <w:r>
          <w:rPr>
            <w:noProof/>
            <w:webHidden/>
          </w:rPr>
          <w:fldChar w:fldCharType="separate"/>
        </w:r>
        <w:r>
          <w:rPr>
            <w:noProof/>
            <w:webHidden/>
          </w:rPr>
          <w:t>20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7" w:history="1">
        <w:r w:rsidRPr="00F738B6">
          <w:rPr>
            <w:rStyle w:val="Hyperlink"/>
            <w:noProof/>
            <w:lang w:val="nl-BE"/>
          </w:rPr>
          <w:t>12.</w:t>
        </w:r>
        <w:r w:rsidRPr="004D42B9">
          <w:rPr>
            <w:rFonts w:ascii="Calibri" w:eastAsia="MS Mincho" w:hAnsi="Calibri"/>
            <w:caps w:val="0"/>
            <w:noProof/>
            <w:sz w:val="22"/>
            <w:szCs w:val="22"/>
            <w:lang w:val="en-US" w:eastAsia="ja-JP"/>
          </w:rPr>
          <w:tab/>
        </w:r>
        <w:r w:rsidRPr="00F738B6">
          <w:rPr>
            <w:rStyle w:val="Hyperlink"/>
            <w:noProof/>
            <w:lang w:val="nl-BE"/>
          </w:rPr>
          <w:t>Bewijs van de Gewaarborgde Verbintenissen</w:t>
        </w:r>
        <w:r>
          <w:rPr>
            <w:noProof/>
            <w:webHidden/>
          </w:rPr>
          <w:tab/>
        </w:r>
        <w:r>
          <w:rPr>
            <w:noProof/>
            <w:webHidden/>
          </w:rPr>
          <w:fldChar w:fldCharType="begin"/>
        </w:r>
        <w:r>
          <w:rPr>
            <w:noProof/>
            <w:webHidden/>
          </w:rPr>
          <w:instrText xml:space="preserve"> PAGEREF _Toc365882467 \h </w:instrText>
        </w:r>
        <w:r>
          <w:rPr>
            <w:noProof/>
            <w:webHidden/>
          </w:rPr>
        </w:r>
        <w:r>
          <w:rPr>
            <w:noProof/>
            <w:webHidden/>
          </w:rPr>
          <w:fldChar w:fldCharType="separate"/>
        </w:r>
        <w:r>
          <w:rPr>
            <w:noProof/>
            <w:webHidden/>
          </w:rPr>
          <w:t>20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8" w:history="1">
        <w:r w:rsidRPr="00F738B6">
          <w:rPr>
            <w:rStyle w:val="Hyperlink"/>
            <w:noProof/>
          </w:rPr>
          <w:t>13.</w:t>
        </w:r>
        <w:r w:rsidRPr="004D42B9">
          <w:rPr>
            <w:rFonts w:ascii="Calibri" w:eastAsia="MS Mincho" w:hAnsi="Calibri"/>
            <w:caps w:val="0"/>
            <w:noProof/>
            <w:sz w:val="22"/>
            <w:szCs w:val="22"/>
            <w:lang w:val="en-US" w:eastAsia="ja-JP"/>
          </w:rPr>
          <w:tab/>
        </w:r>
        <w:r w:rsidRPr="00F738B6">
          <w:rPr>
            <w:rStyle w:val="Hyperlink"/>
            <w:noProof/>
          </w:rPr>
          <w:t>Kennisgevingen</w:t>
        </w:r>
        <w:r>
          <w:rPr>
            <w:noProof/>
            <w:webHidden/>
          </w:rPr>
          <w:tab/>
        </w:r>
        <w:r>
          <w:rPr>
            <w:noProof/>
            <w:webHidden/>
          </w:rPr>
          <w:fldChar w:fldCharType="begin"/>
        </w:r>
        <w:r>
          <w:rPr>
            <w:noProof/>
            <w:webHidden/>
          </w:rPr>
          <w:instrText xml:space="preserve"> PAGEREF _Toc365882468 \h </w:instrText>
        </w:r>
        <w:r>
          <w:rPr>
            <w:noProof/>
            <w:webHidden/>
          </w:rPr>
        </w:r>
        <w:r>
          <w:rPr>
            <w:noProof/>
            <w:webHidden/>
          </w:rPr>
          <w:fldChar w:fldCharType="separate"/>
        </w:r>
        <w:r>
          <w:rPr>
            <w:noProof/>
            <w:webHidden/>
          </w:rPr>
          <w:t>20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69" w:history="1">
        <w:r w:rsidRPr="00F738B6">
          <w:rPr>
            <w:rStyle w:val="Hyperlink"/>
            <w:noProof/>
          </w:rPr>
          <w:t>14.</w:t>
        </w:r>
        <w:r w:rsidRPr="004D42B9">
          <w:rPr>
            <w:rFonts w:ascii="Calibri" w:eastAsia="MS Mincho" w:hAnsi="Calibri"/>
            <w:caps w:val="0"/>
            <w:noProof/>
            <w:sz w:val="22"/>
            <w:szCs w:val="22"/>
            <w:lang w:val="en-US" w:eastAsia="ja-JP"/>
          </w:rPr>
          <w:tab/>
        </w:r>
        <w:r w:rsidRPr="00F738B6">
          <w:rPr>
            <w:rStyle w:val="Hyperlink"/>
            <w:noProof/>
          </w:rPr>
          <w:t>Compensatie</w:t>
        </w:r>
        <w:r>
          <w:rPr>
            <w:noProof/>
            <w:webHidden/>
          </w:rPr>
          <w:tab/>
        </w:r>
        <w:r>
          <w:rPr>
            <w:noProof/>
            <w:webHidden/>
          </w:rPr>
          <w:fldChar w:fldCharType="begin"/>
        </w:r>
        <w:r>
          <w:rPr>
            <w:noProof/>
            <w:webHidden/>
          </w:rPr>
          <w:instrText xml:space="preserve"> PAGEREF _Toc365882469 \h </w:instrText>
        </w:r>
        <w:r>
          <w:rPr>
            <w:noProof/>
            <w:webHidden/>
          </w:rPr>
        </w:r>
        <w:r>
          <w:rPr>
            <w:noProof/>
            <w:webHidden/>
          </w:rPr>
          <w:fldChar w:fldCharType="separate"/>
        </w:r>
        <w:r>
          <w:rPr>
            <w:noProof/>
            <w:webHidden/>
          </w:rPr>
          <w:t>20</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0" w:history="1">
        <w:r w:rsidRPr="00F738B6">
          <w:rPr>
            <w:rStyle w:val="Hyperlink"/>
            <w:noProof/>
          </w:rPr>
          <w:t>15.</w:t>
        </w:r>
        <w:r w:rsidRPr="004D42B9">
          <w:rPr>
            <w:rFonts w:ascii="Calibri" w:eastAsia="MS Mincho" w:hAnsi="Calibri"/>
            <w:caps w:val="0"/>
            <w:noProof/>
            <w:sz w:val="22"/>
            <w:szCs w:val="22"/>
            <w:lang w:val="en-US" w:eastAsia="ja-JP"/>
          </w:rPr>
          <w:tab/>
        </w:r>
        <w:r w:rsidRPr="00F738B6">
          <w:rPr>
            <w:rStyle w:val="Hyperlink"/>
            <w:noProof/>
          </w:rPr>
          <w:t>Deelbaarheid</w:t>
        </w:r>
        <w:r>
          <w:rPr>
            <w:noProof/>
            <w:webHidden/>
          </w:rPr>
          <w:tab/>
        </w:r>
        <w:r>
          <w:rPr>
            <w:noProof/>
            <w:webHidden/>
          </w:rPr>
          <w:fldChar w:fldCharType="begin"/>
        </w:r>
        <w:r>
          <w:rPr>
            <w:noProof/>
            <w:webHidden/>
          </w:rPr>
          <w:instrText xml:space="preserve"> PAGEREF _Toc365882470 \h </w:instrText>
        </w:r>
        <w:r>
          <w:rPr>
            <w:noProof/>
            <w:webHidden/>
          </w:rPr>
        </w:r>
        <w:r>
          <w:rPr>
            <w:noProof/>
            <w:webHidden/>
          </w:rPr>
          <w:fldChar w:fldCharType="separate"/>
        </w:r>
        <w:r>
          <w:rPr>
            <w:noProof/>
            <w:webHidden/>
          </w:rPr>
          <w:t>21</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1" w:history="1">
        <w:r w:rsidRPr="00F738B6">
          <w:rPr>
            <w:rStyle w:val="Hyperlink"/>
            <w:noProof/>
          </w:rPr>
          <w:t>16.</w:t>
        </w:r>
        <w:r w:rsidRPr="004D42B9">
          <w:rPr>
            <w:rFonts w:ascii="Calibri" w:eastAsia="MS Mincho" w:hAnsi="Calibri"/>
            <w:caps w:val="0"/>
            <w:noProof/>
            <w:sz w:val="22"/>
            <w:szCs w:val="22"/>
            <w:lang w:val="en-US" w:eastAsia="ja-JP"/>
          </w:rPr>
          <w:tab/>
        </w:r>
        <w:r w:rsidRPr="00F738B6">
          <w:rPr>
            <w:rStyle w:val="Hyperlink"/>
            <w:noProof/>
          </w:rPr>
          <w:t>Verzaking</w:t>
        </w:r>
        <w:r>
          <w:rPr>
            <w:noProof/>
            <w:webHidden/>
          </w:rPr>
          <w:tab/>
        </w:r>
        <w:r>
          <w:rPr>
            <w:noProof/>
            <w:webHidden/>
          </w:rPr>
          <w:fldChar w:fldCharType="begin"/>
        </w:r>
        <w:r>
          <w:rPr>
            <w:noProof/>
            <w:webHidden/>
          </w:rPr>
          <w:instrText xml:space="preserve"> PAGEREF _Toc365882471 \h </w:instrText>
        </w:r>
        <w:r>
          <w:rPr>
            <w:noProof/>
            <w:webHidden/>
          </w:rPr>
        </w:r>
        <w:r>
          <w:rPr>
            <w:noProof/>
            <w:webHidden/>
          </w:rPr>
          <w:fldChar w:fldCharType="separate"/>
        </w:r>
        <w:r>
          <w:rPr>
            <w:noProof/>
            <w:webHidden/>
          </w:rPr>
          <w:t>21</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2" w:history="1">
        <w:r w:rsidRPr="00F738B6">
          <w:rPr>
            <w:rStyle w:val="Hyperlink"/>
            <w:noProof/>
          </w:rPr>
          <w:t>17.</w:t>
        </w:r>
        <w:r w:rsidRPr="004D42B9">
          <w:rPr>
            <w:rFonts w:ascii="Calibri" w:eastAsia="MS Mincho" w:hAnsi="Calibri"/>
            <w:caps w:val="0"/>
            <w:noProof/>
            <w:sz w:val="22"/>
            <w:szCs w:val="22"/>
            <w:lang w:val="en-US" w:eastAsia="ja-JP"/>
          </w:rPr>
          <w:tab/>
        </w:r>
        <w:r w:rsidRPr="00F738B6">
          <w:rPr>
            <w:rStyle w:val="Hyperlink"/>
            <w:noProof/>
          </w:rPr>
          <w:t>Overdraagbaarheid</w:t>
        </w:r>
        <w:r>
          <w:rPr>
            <w:noProof/>
            <w:webHidden/>
          </w:rPr>
          <w:tab/>
        </w:r>
        <w:r>
          <w:rPr>
            <w:noProof/>
            <w:webHidden/>
          </w:rPr>
          <w:fldChar w:fldCharType="begin"/>
        </w:r>
        <w:r>
          <w:rPr>
            <w:noProof/>
            <w:webHidden/>
          </w:rPr>
          <w:instrText xml:space="preserve"> PAGEREF _Toc365882472 \h </w:instrText>
        </w:r>
        <w:r>
          <w:rPr>
            <w:noProof/>
            <w:webHidden/>
          </w:rPr>
        </w:r>
        <w:r>
          <w:rPr>
            <w:noProof/>
            <w:webHidden/>
          </w:rPr>
          <w:fldChar w:fldCharType="separate"/>
        </w:r>
        <w:r>
          <w:rPr>
            <w:noProof/>
            <w:webHidden/>
          </w:rPr>
          <w:t>21</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3" w:history="1">
        <w:r w:rsidRPr="00F738B6">
          <w:rPr>
            <w:rStyle w:val="Hyperlink"/>
            <w:noProof/>
          </w:rPr>
          <w:t>18.</w:t>
        </w:r>
        <w:r w:rsidRPr="004D42B9">
          <w:rPr>
            <w:rFonts w:ascii="Calibri" w:eastAsia="MS Mincho" w:hAnsi="Calibri"/>
            <w:caps w:val="0"/>
            <w:noProof/>
            <w:sz w:val="22"/>
            <w:szCs w:val="22"/>
            <w:lang w:val="en-US" w:eastAsia="ja-JP"/>
          </w:rPr>
          <w:tab/>
        </w:r>
        <w:r w:rsidRPr="00F738B6">
          <w:rPr>
            <w:rStyle w:val="Hyperlink"/>
            <w:noProof/>
          </w:rPr>
          <w:t>Volledige Overeenkomst</w:t>
        </w:r>
        <w:r>
          <w:rPr>
            <w:noProof/>
            <w:webHidden/>
          </w:rPr>
          <w:tab/>
        </w:r>
        <w:r>
          <w:rPr>
            <w:noProof/>
            <w:webHidden/>
          </w:rPr>
          <w:fldChar w:fldCharType="begin"/>
        </w:r>
        <w:r>
          <w:rPr>
            <w:noProof/>
            <w:webHidden/>
          </w:rPr>
          <w:instrText xml:space="preserve"> PAGEREF _Toc365882473 \h </w:instrText>
        </w:r>
        <w:r>
          <w:rPr>
            <w:noProof/>
            <w:webHidden/>
          </w:rPr>
        </w:r>
        <w:r>
          <w:rPr>
            <w:noProof/>
            <w:webHidden/>
          </w:rPr>
          <w:fldChar w:fldCharType="separate"/>
        </w:r>
        <w:r>
          <w:rPr>
            <w:noProof/>
            <w:webHidden/>
          </w:rPr>
          <w:t>22</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4" w:history="1">
        <w:r w:rsidRPr="00F738B6">
          <w:rPr>
            <w:rStyle w:val="Hyperlink"/>
            <w:noProof/>
          </w:rPr>
          <w:t>19.</w:t>
        </w:r>
        <w:r w:rsidRPr="004D42B9">
          <w:rPr>
            <w:rFonts w:ascii="Calibri" w:eastAsia="MS Mincho" w:hAnsi="Calibri"/>
            <w:caps w:val="0"/>
            <w:noProof/>
            <w:sz w:val="22"/>
            <w:szCs w:val="22"/>
            <w:lang w:val="en-US" w:eastAsia="ja-JP"/>
          </w:rPr>
          <w:tab/>
        </w:r>
        <w:r w:rsidRPr="00F738B6">
          <w:rPr>
            <w:rStyle w:val="Hyperlink"/>
            <w:noProof/>
          </w:rPr>
          <w:t>Taal</w:t>
        </w:r>
        <w:r>
          <w:rPr>
            <w:noProof/>
            <w:webHidden/>
          </w:rPr>
          <w:tab/>
        </w:r>
        <w:r>
          <w:rPr>
            <w:noProof/>
            <w:webHidden/>
          </w:rPr>
          <w:fldChar w:fldCharType="begin"/>
        </w:r>
        <w:r>
          <w:rPr>
            <w:noProof/>
            <w:webHidden/>
          </w:rPr>
          <w:instrText xml:space="preserve"> PAGEREF _Toc365882474 \h </w:instrText>
        </w:r>
        <w:r>
          <w:rPr>
            <w:noProof/>
            <w:webHidden/>
          </w:rPr>
        </w:r>
        <w:r>
          <w:rPr>
            <w:noProof/>
            <w:webHidden/>
          </w:rPr>
          <w:fldChar w:fldCharType="separate"/>
        </w:r>
        <w:r>
          <w:rPr>
            <w:noProof/>
            <w:webHidden/>
          </w:rPr>
          <w:t>22</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5" w:history="1">
        <w:r w:rsidRPr="00F738B6">
          <w:rPr>
            <w:rStyle w:val="Hyperlink"/>
            <w:noProof/>
          </w:rPr>
          <w:t>20.</w:t>
        </w:r>
        <w:r w:rsidRPr="004D42B9">
          <w:rPr>
            <w:rFonts w:ascii="Calibri" w:eastAsia="MS Mincho" w:hAnsi="Calibri"/>
            <w:caps w:val="0"/>
            <w:noProof/>
            <w:sz w:val="22"/>
            <w:szCs w:val="22"/>
            <w:lang w:val="en-US" w:eastAsia="ja-JP"/>
          </w:rPr>
          <w:tab/>
        </w:r>
        <w:r w:rsidRPr="00F738B6">
          <w:rPr>
            <w:rStyle w:val="Hyperlink"/>
            <w:noProof/>
          </w:rPr>
          <w:t>Toepasselijk recht en bevoegdheid</w:t>
        </w:r>
        <w:r>
          <w:rPr>
            <w:noProof/>
            <w:webHidden/>
          </w:rPr>
          <w:tab/>
        </w:r>
        <w:r>
          <w:rPr>
            <w:noProof/>
            <w:webHidden/>
          </w:rPr>
          <w:fldChar w:fldCharType="begin"/>
        </w:r>
        <w:r>
          <w:rPr>
            <w:noProof/>
            <w:webHidden/>
          </w:rPr>
          <w:instrText xml:space="preserve"> PAGEREF _Toc365882475 \h </w:instrText>
        </w:r>
        <w:r>
          <w:rPr>
            <w:noProof/>
            <w:webHidden/>
          </w:rPr>
        </w:r>
        <w:r>
          <w:rPr>
            <w:noProof/>
            <w:webHidden/>
          </w:rPr>
          <w:fldChar w:fldCharType="separate"/>
        </w:r>
        <w:r>
          <w:rPr>
            <w:noProof/>
            <w:webHidden/>
          </w:rPr>
          <w:t>22</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6" w:history="1">
        <w:r w:rsidRPr="00F738B6">
          <w:rPr>
            <w:rStyle w:val="Hyperlink"/>
            <w:noProof/>
            <w:lang w:val="nl-BE"/>
          </w:rPr>
          <w:t>bijlage 1  financieringsovereenkomst</w:t>
        </w:r>
        <w:r>
          <w:rPr>
            <w:noProof/>
            <w:webHidden/>
          </w:rPr>
          <w:tab/>
        </w:r>
        <w:r>
          <w:rPr>
            <w:noProof/>
            <w:webHidden/>
          </w:rPr>
          <w:fldChar w:fldCharType="begin"/>
        </w:r>
        <w:r>
          <w:rPr>
            <w:noProof/>
            <w:webHidden/>
          </w:rPr>
          <w:instrText xml:space="preserve"> PAGEREF _Toc365882476 \h </w:instrText>
        </w:r>
        <w:r>
          <w:rPr>
            <w:noProof/>
            <w:webHidden/>
          </w:rPr>
        </w:r>
        <w:r>
          <w:rPr>
            <w:noProof/>
            <w:webHidden/>
          </w:rPr>
          <w:fldChar w:fldCharType="separate"/>
        </w:r>
        <w:r>
          <w:rPr>
            <w:noProof/>
            <w:webHidden/>
          </w:rPr>
          <w:t>24</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7" w:history="1">
        <w:r w:rsidRPr="00F738B6">
          <w:rPr>
            <w:rStyle w:val="Hyperlink"/>
            <w:noProof/>
            <w:lang w:val="nl-BE"/>
          </w:rPr>
          <w:t>bijlage 2  overeenkomst tot toetreding</w:t>
        </w:r>
        <w:r>
          <w:rPr>
            <w:noProof/>
            <w:webHidden/>
          </w:rPr>
          <w:tab/>
        </w:r>
        <w:r>
          <w:rPr>
            <w:noProof/>
            <w:webHidden/>
          </w:rPr>
          <w:fldChar w:fldCharType="begin"/>
        </w:r>
        <w:r>
          <w:rPr>
            <w:noProof/>
            <w:webHidden/>
          </w:rPr>
          <w:instrText xml:space="preserve"> PAGEREF _Toc365882477 \h </w:instrText>
        </w:r>
        <w:r>
          <w:rPr>
            <w:noProof/>
            <w:webHidden/>
          </w:rPr>
        </w:r>
        <w:r>
          <w:rPr>
            <w:noProof/>
            <w:webHidden/>
          </w:rPr>
          <w:fldChar w:fldCharType="separate"/>
        </w:r>
        <w:r>
          <w:rPr>
            <w:noProof/>
            <w:webHidden/>
          </w:rPr>
          <w:t>25</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8" w:history="1">
        <w:r w:rsidRPr="00F738B6">
          <w:rPr>
            <w:rStyle w:val="Hyperlink"/>
            <w:noProof/>
            <w:lang w:val="nl-BE"/>
          </w:rPr>
          <w:t>bijlage 3  Pari Passu Overeenkomst</w:t>
        </w:r>
        <w:r>
          <w:rPr>
            <w:noProof/>
            <w:webHidden/>
          </w:rPr>
          <w:tab/>
        </w:r>
        <w:r>
          <w:rPr>
            <w:noProof/>
            <w:webHidden/>
          </w:rPr>
          <w:fldChar w:fldCharType="begin"/>
        </w:r>
        <w:r>
          <w:rPr>
            <w:noProof/>
            <w:webHidden/>
          </w:rPr>
          <w:instrText xml:space="preserve"> PAGEREF _Toc365882478 \h </w:instrText>
        </w:r>
        <w:r>
          <w:rPr>
            <w:noProof/>
            <w:webHidden/>
          </w:rPr>
        </w:r>
        <w:r>
          <w:rPr>
            <w:noProof/>
            <w:webHidden/>
          </w:rPr>
          <w:fldChar w:fldCharType="separate"/>
        </w:r>
        <w:r>
          <w:rPr>
            <w:noProof/>
            <w:webHidden/>
          </w:rPr>
          <w:t>26</w:t>
        </w:r>
        <w:r>
          <w:rPr>
            <w:noProof/>
            <w:webHidden/>
          </w:rPr>
          <w:fldChar w:fldCharType="end"/>
        </w:r>
      </w:hyperlink>
    </w:p>
    <w:p w:rsidR="00BA4595" w:rsidRPr="004D42B9" w:rsidRDefault="00BA4595">
      <w:pPr>
        <w:pStyle w:val="Inhopg1"/>
        <w:rPr>
          <w:rFonts w:ascii="Calibri" w:eastAsia="MS Mincho" w:hAnsi="Calibri"/>
          <w:caps w:val="0"/>
          <w:noProof/>
          <w:sz w:val="22"/>
          <w:szCs w:val="22"/>
          <w:lang w:val="en-US" w:eastAsia="ja-JP"/>
        </w:rPr>
      </w:pPr>
      <w:hyperlink w:anchor="_Toc365882479" w:history="1">
        <w:r w:rsidRPr="00F738B6">
          <w:rPr>
            <w:rStyle w:val="Hyperlink"/>
            <w:noProof/>
            <w:lang w:val="nl-BE"/>
          </w:rPr>
          <w:t>bijlage 4  [indien toepasselijk: Criteria voor beheer van de reserverekening]</w:t>
        </w:r>
        <w:r>
          <w:rPr>
            <w:noProof/>
            <w:webHidden/>
          </w:rPr>
          <w:tab/>
        </w:r>
        <w:r>
          <w:rPr>
            <w:noProof/>
            <w:webHidden/>
          </w:rPr>
          <w:fldChar w:fldCharType="begin"/>
        </w:r>
        <w:r>
          <w:rPr>
            <w:noProof/>
            <w:webHidden/>
          </w:rPr>
          <w:instrText xml:space="preserve"> PAGEREF _Toc365882479 \h </w:instrText>
        </w:r>
        <w:r>
          <w:rPr>
            <w:noProof/>
            <w:webHidden/>
          </w:rPr>
        </w:r>
        <w:r>
          <w:rPr>
            <w:noProof/>
            <w:webHidden/>
          </w:rPr>
          <w:fldChar w:fldCharType="separate"/>
        </w:r>
        <w:r>
          <w:rPr>
            <w:noProof/>
            <w:webHidden/>
          </w:rPr>
          <w:t>27</w:t>
        </w:r>
        <w:r>
          <w:rPr>
            <w:noProof/>
            <w:webHidden/>
          </w:rPr>
          <w:fldChar w:fldCharType="end"/>
        </w:r>
      </w:hyperlink>
    </w:p>
    <w:p w:rsidR="00DA6C38" w:rsidRPr="00837B97" w:rsidRDefault="00DA6C38">
      <w:pPr>
        <w:pStyle w:val="FWBCont1"/>
        <w:spacing w:line="288" w:lineRule="auto"/>
        <w:jc w:val="left"/>
        <w:rPr>
          <w:b/>
          <w:bCs/>
          <w:sz w:val="22"/>
          <w:szCs w:val="22"/>
        </w:rPr>
        <w:sectPr w:rsidR="00DA6C38" w:rsidRPr="00837B97">
          <w:headerReference w:type="default" r:id="rId12"/>
          <w:footerReference w:type="default" r:id="rId13"/>
          <w:footerReference w:type="first" r:id="rId14"/>
          <w:pgSz w:w="11906" w:h="16838" w:code="9"/>
          <w:pgMar w:top="1440" w:right="926" w:bottom="1797" w:left="1797" w:header="709" w:footer="709" w:gutter="0"/>
          <w:cols w:space="708"/>
          <w:titlePg/>
          <w:docGrid w:linePitch="360"/>
        </w:sectPr>
      </w:pPr>
      <w:r w:rsidRPr="00837B97">
        <w:rPr>
          <w:b/>
          <w:sz w:val="22"/>
          <w:szCs w:val="22"/>
        </w:rPr>
        <w:fldChar w:fldCharType="end"/>
      </w:r>
    </w:p>
    <w:p w:rsidR="00DA6C38" w:rsidRPr="00837B97" w:rsidRDefault="00DA6C38">
      <w:pPr>
        <w:pStyle w:val="FWBCont1"/>
        <w:spacing w:line="288" w:lineRule="auto"/>
        <w:jc w:val="left"/>
        <w:rPr>
          <w:b/>
          <w:bCs/>
          <w:sz w:val="22"/>
          <w:szCs w:val="22"/>
          <w:lang w:val="nl-BE"/>
        </w:rPr>
      </w:pPr>
      <w:r w:rsidRPr="00837B97">
        <w:rPr>
          <w:b/>
          <w:bCs/>
          <w:sz w:val="22"/>
          <w:szCs w:val="22"/>
          <w:lang w:val="nl-BE"/>
        </w:rPr>
        <w:lastRenderedPageBreak/>
        <w:t xml:space="preserve">DEZE </w:t>
      </w:r>
      <w:r w:rsidR="00DF1A66" w:rsidRPr="00837B97">
        <w:rPr>
          <w:b/>
          <w:bCs/>
          <w:sz w:val="22"/>
          <w:szCs w:val="22"/>
          <w:lang w:val="nl-BE"/>
        </w:rPr>
        <w:t>WAARBORG</w:t>
      </w:r>
      <w:r w:rsidRPr="00837B97">
        <w:rPr>
          <w:b/>
          <w:bCs/>
          <w:sz w:val="22"/>
          <w:szCs w:val="22"/>
          <w:lang w:val="nl-BE"/>
        </w:rPr>
        <w:t>OVEREENKOMST (</w:t>
      </w:r>
      <w:r w:rsidRPr="00837B97">
        <w:rPr>
          <w:bCs/>
          <w:sz w:val="22"/>
          <w:szCs w:val="22"/>
          <w:lang w:val="nl-BE"/>
        </w:rPr>
        <w:t>de</w:t>
      </w:r>
      <w:r w:rsidRPr="00837B97">
        <w:rPr>
          <w:b/>
          <w:bCs/>
          <w:sz w:val="22"/>
          <w:szCs w:val="22"/>
          <w:lang w:val="nl-BE"/>
        </w:rPr>
        <w:t xml:space="preserve"> </w:t>
      </w:r>
      <w:r w:rsidRPr="00837B97">
        <w:rPr>
          <w:b/>
          <w:bCs/>
          <w:iCs/>
          <w:sz w:val="22"/>
          <w:szCs w:val="22"/>
          <w:lang w:val="nl-BE"/>
        </w:rPr>
        <w:t>Overeenkomst</w:t>
      </w:r>
      <w:r w:rsidRPr="00837B97">
        <w:rPr>
          <w:b/>
          <w:bCs/>
          <w:sz w:val="22"/>
          <w:szCs w:val="22"/>
          <w:lang w:val="nl-BE"/>
        </w:rPr>
        <w:t xml:space="preserve">) </w:t>
      </w:r>
      <w:r w:rsidRPr="00837B97">
        <w:rPr>
          <w:sz w:val="22"/>
          <w:szCs w:val="22"/>
          <w:lang w:val="nl-BE"/>
        </w:rPr>
        <w:t>werd gesloten op [_________]</w:t>
      </w:r>
    </w:p>
    <w:p w:rsidR="00DA6C38" w:rsidRPr="00837B97" w:rsidRDefault="00DA6C38">
      <w:pPr>
        <w:pStyle w:val="Plattetekst"/>
        <w:spacing w:line="288" w:lineRule="auto"/>
        <w:rPr>
          <w:b/>
          <w:bCs/>
          <w:smallCaps/>
          <w:sz w:val="22"/>
          <w:szCs w:val="22"/>
          <w:lang w:val="nl-BE"/>
        </w:rPr>
      </w:pPr>
      <w:r w:rsidRPr="00837B97">
        <w:rPr>
          <w:b/>
          <w:bCs/>
          <w:smallCaps/>
          <w:sz w:val="22"/>
          <w:szCs w:val="22"/>
          <w:lang w:val="nl-BE"/>
        </w:rPr>
        <w:t>tussen:</w:t>
      </w:r>
    </w:p>
    <w:p w:rsidR="00DA6C38" w:rsidRPr="00837B97" w:rsidRDefault="003C2050" w:rsidP="008A015F">
      <w:pPr>
        <w:pStyle w:val="AO1"/>
        <w:numPr>
          <w:ilvl w:val="0"/>
          <w:numId w:val="13"/>
        </w:numPr>
        <w:autoSpaceDE w:val="0"/>
        <w:autoSpaceDN w:val="0"/>
        <w:adjustRightInd w:val="0"/>
        <w:spacing w:after="0" w:line="288" w:lineRule="auto"/>
        <w:ind w:left="709" w:hanging="709"/>
        <w:rPr>
          <w:lang w:val="nl-BE"/>
        </w:rPr>
      </w:pPr>
      <w:r w:rsidRPr="00837B97">
        <w:rPr>
          <w:b/>
          <w:lang w:val="nl-BE"/>
        </w:rPr>
        <w:t>Vlaams Infrastructuurfonds voor Persoonsgebonden Aangelegenheden</w:t>
      </w:r>
      <w:r w:rsidR="00DA6C38" w:rsidRPr="00837B97">
        <w:rPr>
          <w:lang w:val="nl-BE"/>
        </w:rPr>
        <w:t>,</w:t>
      </w:r>
      <w:r w:rsidRPr="00837B97">
        <w:rPr>
          <w:lang w:val="nl-BE"/>
        </w:rPr>
        <w:t xml:space="preserve"> kortweg VIPA, </w:t>
      </w:r>
      <w:r w:rsidR="00A6673B" w:rsidRPr="00837B97">
        <w:rPr>
          <w:lang w:val="nl-BE"/>
        </w:rPr>
        <w:t>een intern verzelfstandigd agentschap,</w:t>
      </w:r>
      <w:r w:rsidR="00DA6C38" w:rsidRPr="00837B97">
        <w:rPr>
          <w:lang w:val="nl-BE"/>
        </w:rPr>
        <w:t xml:space="preserve"> met maatschappelijke zetel te </w:t>
      </w:r>
      <w:r w:rsidRPr="00837B97">
        <w:rPr>
          <w:lang w:val="nl-BE"/>
        </w:rPr>
        <w:t>1030</w:t>
      </w:r>
      <w:r w:rsidR="00DA6C38" w:rsidRPr="00837B97">
        <w:rPr>
          <w:lang w:val="nl-BE"/>
        </w:rPr>
        <w:t xml:space="preserve"> Brussel, </w:t>
      </w:r>
      <w:r w:rsidRPr="00837B97">
        <w:rPr>
          <w:lang w:val="nl-BE"/>
        </w:rPr>
        <w:t>Kon</w:t>
      </w:r>
      <w:r w:rsidR="00DA6C38" w:rsidRPr="00837B97">
        <w:rPr>
          <w:lang w:val="nl-BE"/>
        </w:rPr>
        <w:t>ing</w:t>
      </w:r>
      <w:r w:rsidRPr="00837B97">
        <w:rPr>
          <w:lang w:val="nl-BE"/>
        </w:rPr>
        <w:t xml:space="preserve"> Albert II laan 35 bus 34, </w:t>
      </w:r>
      <w:r w:rsidR="00F75328" w:rsidRPr="00837B97">
        <w:rPr>
          <w:lang w:val="nl-BE"/>
        </w:rPr>
        <w:t xml:space="preserve">met </w:t>
      </w:r>
      <w:r w:rsidR="00CE3DF5" w:rsidRPr="00837B97">
        <w:rPr>
          <w:lang w:val="nl-BE"/>
        </w:rPr>
        <w:t>ondernemingsnummer</w:t>
      </w:r>
      <w:r w:rsidR="00F75328" w:rsidRPr="00837B97">
        <w:rPr>
          <w:lang w:val="nl-BE"/>
        </w:rPr>
        <w:t xml:space="preserve"> 0254.481.973 </w:t>
      </w:r>
      <w:r w:rsidR="00DA6C38" w:rsidRPr="00837B97">
        <w:rPr>
          <w:lang w:val="nl-BE"/>
        </w:rPr>
        <w:t>(</w:t>
      </w:r>
      <w:r w:rsidR="00D47693" w:rsidRPr="00837B97">
        <w:rPr>
          <w:lang w:val="nl-BE"/>
        </w:rPr>
        <w:t>de</w:t>
      </w:r>
      <w:r w:rsidR="00DA6C38" w:rsidRPr="00837B97">
        <w:rPr>
          <w:lang w:val="nl-BE"/>
        </w:rPr>
        <w:t xml:space="preserve"> </w:t>
      </w:r>
      <w:r w:rsidR="005A1261" w:rsidRPr="00837B97">
        <w:rPr>
          <w:b/>
          <w:lang w:val="nl-BE"/>
        </w:rPr>
        <w:t>Borg</w:t>
      </w:r>
      <w:r w:rsidR="00DA6C38" w:rsidRPr="00837B97">
        <w:rPr>
          <w:lang w:val="nl-BE"/>
        </w:rPr>
        <w:t>);</w:t>
      </w:r>
    </w:p>
    <w:p w:rsidR="00DA6C38" w:rsidRPr="00837B97" w:rsidRDefault="00D47693">
      <w:pPr>
        <w:spacing w:line="288" w:lineRule="auto"/>
        <w:rPr>
          <w:sz w:val="22"/>
          <w:szCs w:val="22"/>
          <w:lang w:val="nl-BE"/>
        </w:rPr>
      </w:pPr>
      <w:r w:rsidRPr="00837B97">
        <w:rPr>
          <w:sz w:val="22"/>
          <w:szCs w:val="22"/>
          <w:lang w:val="nl-BE"/>
        </w:rPr>
        <w:tab/>
      </w:r>
    </w:p>
    <w:p w:rsidR="00DA6C38" w:rsidRPr="00837B97" w:rsidRDefault="00DA6C38">
      <w:pPr>
        <w:tabs>
          <w:tab w:val="left" w:pos="0"/>
        </w:tabs>
        <w:spacing w:after="240" w:line="288" w:lineRule="auto"/>
        <w:jc w:val="both"/>
        <w:rPr>
          <w:color w:val="000000"/>
          <w:sz w:val="22"/>
          <w:szCs w:val="22"/>
          <w:lang w:val="nl-BE"/>
        </w:rPr>
      </w:pPr>
      <w:r w:rsidRPr="00837B97">
        <w:rPr>
          <w:b/>
          <w:sz w:val="22"/>
          <w:szCs w:val="22"/>
          <w:lang w:val="nl-BE"/>
        </w:rPr>
        <w:tab/>
      </w:r>
      <w:r w:rsidRPr="00837B97">
        <w:rPr>
          <w:color w:val="000000"/>
          <w:sz w:val="22"/>
          <w:szCs w:val="22"/>
          <w:lang w:val="nl-BE"/>
        </w:rPr>
        <w:t>en</w:t>
      </w:r>
    </w:p>
    <w:p w:rsidR="00E563A5" w:rsidRPr="009A2015" w:rsidRDefault="00DA6C38" w:rsidP="008A015F">
      <w:pPr>
        <w:pStyle w:val="AO1"/>
        <w:numPr>
          <w:ilvl w:val="0"/>
          <w:numId w:val="13"/>
        </w:numPr>
        <w:autoSpaceDE w:val="0"/>
        <w:autoSpaceDN w:val="0"/>
        <w:adjustRightInd w:val="0"/>
        <w:spacing w:after="0" w:line="288" w:lineRule="auto"/>
        <w:ind w:left="709" w:hanging="709"/>
        <w:rPr>
          <w:lang w:val="nl-BE"/>
        </w:rPr>
      </w:pPr>
      <w:r w:rsidRPr="00837B97">
        <w:rPr>
          <w:lang w:val="nl-BE"/>
        </w:rPr>
        <w:t>[____________]</w:t>
      </w:r>
      <w:r w:rsidR="006D5109" w:rsidRPr="00837B97">
        <w:rPr>
          <w:bCs/>
          <w:caps/>
          <w:color w:val="000000"/>
          <w:lang w:val="nl-BE"/>
        </w:rPr>
        <w:t xml:space="preserve">, </w:t>
      </w:r>
      <w:r w:rsidR="006D5109" w:rsidRPr="00837B97">
        <w:rPr>
          <w:lang w:val="nl-BE"/>
        </w:rPr>
        <w:t xml:space="preserve">een </w:t>
      </w:r>
      <w:r w:rsidRPr="00837B97">
        <w:rPr>
          <w:lang w:val="nl-BE"/>
        </w:rPr>
        <w:t>[rechtsvorm]</w:t>
      </w:r>
      <w:r w:rsidR="006D5109" w:rsidRPr="00837B97">
        <w:rPr>
          <w:lang w:val="nl-BE"/>
        </w:rPr>
        <w:t xml:space="preserve"> vennootschap naar </w:t>
      </w:r>
      <w:r w:rsidRPr="00837B97">
        <w:rPr>
          <w:lang w:val="nl-BE"/>
        </w:rPr>
        <w:t>[_____________]</w:t>
      </w:r>
      <w:r w:rsidR="006D5109" w:rsidRPr="00837B97">
        <w:rPr>
          <w:lang w:val="nl-BE"/>
        </w:rPr>
        <w:t xml:space="preserve"> recht, met maatschappelijke zetel te </w:t>
      </w:r>
      <w:r w:rsidRPr="00837B97">
        <w:rPr>
          <w:lang w:val="nl-BE"/>
        </w:rPr>
        <w:t>[____________________]</w:t>
      </w:r>
      <w:r w:rsidR="006D5109" w:rsidRPr="00837B97">
        <w:rPr>
          <w:lang w:val="nl-BE"/>
        </w:rPr>
        <w:t xml:space="preserve">, ingeschreven in </w:t>
      </w:r>
      <w:r w:rsidRPr="00837B97">
        <w:rPr>
          <w:lang w:val="nl-BE"/>
        </w:rPr>
        <w:t>[_____________]</w:t>
      </w:r>
      <w:r w:rsidR="006D5109" w:rsidRPr="00837B97">
        <w:rPr>
          <w:lang w:val="nl-BE"/>
        </w:rPr>
        <w:t xml:space="preserve">, </w:t>
      </w:r>
      <w:r w:rsidR="00F61C1E">
        <w:rPr>
          <w:lang w:val="nl-BE"/>
        </w:rPr>
        <w:t>een [</w:t>
      </w:r>
      <w:r w:rsidR="00F61C1E" w:rsidRPr="00F61C1E">
        <w:rPr>
          <w:i/>
          <w:lang w:val="nl-BE"/>
        </w:rPr>
        <w:t>type financier</w:t>
      </w:r>
      <w:r w:rsidR="00F61C1E">
        <w:rPr>
          <w:lang w:val="nl-BE"/>
        </w:rPr>
        <w:t xml:space="preserve">], </w:t>
      </w:r>
      <w:r w:rsidR="009A2015">
        <w:rPr>
          <w:lang w:val="nl-BE"/>
        </w:rPr>
        <w:t>in de zin van</w:t>
      </w:r>
      <w:r w:rsidR="002F251F">
        <w:rPr>
          <w:lang w:val="nl-BE"/>
        </w:rPr>
        <w:t xml:space="preserve"> artikel </w:t>
      </w:r>
      <w:r w:rsidR="009A2015">
        <w:rPr>
          <w:lang w:val="nl-BE"/>
        </w:rPr>
        <w:t xml:space="preserve">1 5° van het </w:t>
      </w:r>
      <w:r w:rsidR="009A2015" w:rsidRPr="009A2015">
        <w:rPr>
          <w:bCs/>
          <w:iCs/>
          <w:lang w:val="nl-BE"/>
        </w:rPr>
        <w:t>Besluit Alternatieve Investeringswaarborg (zoals hierna gedefinieerd).</w:t>
      </w:r>
    </w:p>
    <w:p w:rsidR="00E563A5" w:rsidRPr="00837B97" w:rsidRDefault="00E563A5" w:rsidP="00E563A5">
      <w:pPr>
        <w:pStyle w:val="AO1"/>
        <w:numPr>
          <w:ilvl w:val="0"/>
          <w:numId w:val="0"/>
        </w:numPr>
        <w:autoSpaceDE w:val="0"/>
        <w:autoSpaceDN w:val="0"/>
        <w:adjustRightInd w:val="0"/>
        <w:spacing w:after="0" w:line="288" w:lineRule="auto"/>
        <w:ind w:left="709"/>
        <w:rPr>
          <w:lang w:val="nl-BE"/>
        </w:rPr>
      </w:pPr>
      <w:r w:rsidRPr="00837B97">
        <w:rPr>
          <w:lang w:val="nl-BE"/>
        </w:rPr>
        <w:t xml:space="preserve">elk </w:t>
      </w:r>
      <w:r w:rsidR="006D5109" w:rsidRPr="00837B97">
        <w:rPr>
          <w:lang w:val="nl-BE"/>
        </w:rPr>
        <w:t xml:space="preserve">handelend in zijn hoedanigheid van </w:t>
      </w:r>
      <w:r w:rsidR="00DA6C38" w:rsidRPr="00837B97">
        <w:rPr>
          <w:lang w:val="nl-BE"/>
        </w:rPr>
        <w:t>[____________]</w:t>
      </w:r>
      <w:r w:rsidR="006D5109" w:rsidRPr="00837B97">
        <w:rPr>
          <w:lang w:val="nl-BE"/>
        </w:rPr>
        <w:t xml:space="preserve"> onder de Financieringsovereenkomst waarnaar hieronder wordt verwezen </w:t>
      </w:r>
    </w:p>
    <w:p w:rsidR="006D5109" w:rsidRPr="00837B97" w:rsidRDefault="006D5109" w:rsidP="00E563A5">
      <w:pPr>
        <w:pStyle w:val="AO1"/>
        <w:numPr>
          <w:ilvl w:val="0"/>
          <w:numId w:val="0"/>
        </w:numPr>
        <w:autoSpaceDE w:val="0"/>
        <w:autoSpaceDN w:val="0"/>
        <w:adjustRightInd w:val="0"/>
        <w:spacing w:after="0" w:line="288" w:lineRule="auto"/>
        <w:ind w:left="709"/>
        <w:rPr>
          <w:lang w:val="nl-BE"/>
        </w:rPr>
      </w:pPr>
      <w:r w:rsidRPr="00837B97">
        <w:rPr>
          <w:lang w:val="nl-BE"/>
        </w:rPr>
        <w:t>(</w:t>
      </w:r>
      <w:r w:rsidR="00E563A5" w:rsidRPr="00837B97">
        <w:rPr>
          <w:lang w:val="nl-BE"/>
        </w:rPr>
        <w:t xml:space="preserve">gezamenlijk </w:t>
      </w:r>
      <w:r w:rsidR="00D47693" w:rsidRPr="00837B97">
        <w:rPr>
          <w:lang w:val="nl-BE"/>
        </w:rPr>
        <w:t>de</w:t>
      </w:r>
      <w:r w:rsidRPr="00837B97">
        <w:rPr>
          <w:lang w:val="nl-BE"/>
        </w:rPr>
        <w:t xml:space="preserve"> </w:t>
      </w:r>
      <w:r w:rsidR="00873091" w:rsidRPr="00837B97">
        <w:rPr>
          <w:b/>
          <w:bCs/>
          <w:iCs/>
          <w:lang w:val="nl-BE"/>
        </w:rPr>
        <w:t>Financier</w:t>
      </w:r>
      <w:r w:rsidR="00E563A5" w:rsidRPr="00837B97">
        <w:rPr>
          <w:b/>
          <w:bCs/>
          <w:iCs/>
          <w:lang w:val="nl-BE"/>
        </w:rPr>
        <w:t xml:space="preserve">s </w:t>
      </w:r>
      <w:r w:rsidR="00E563A5" w:rsidRPr="00837B97">
        <w:rPr>
          <w:bCs/>
          <w:iCs/>
          <w:lang w:val="nl-BE"/>
        </w:rPr>
        <w:t xml:space="preserve">en elk individueel een </w:t>
      </w:r>
      <w:r w:rsidR="00E563A5" w:rsidRPr="00837B97">
        <w:rPr>
          <w:b/>
          <w:bCs/>
          <w:iCs/>
          <w:lang w:val="nl-BE"/>
        </w:rPr>
        <w:t>Financier</w:t>
      </w:r>
      <w:r w:rsidRPr="00837B97">
        <w:rPr>
          <w:lang w:val="nl-BE"/>
        </w:rPr>
        <w:t>).</w:t>
      </w:r>
    </w:p>
    <w:p w:rsidR="00E563A5" w:rsidRPr="00837B97" w:rsidRDefault="00E563A5" w:rsidP="00E563A5">
      <w:pPr>
        <w:rPr>
          <w:sz w:val="22"/>
          <w:szCs w:val="22"/>
          <w:lang w:val="nl-BE"/>
        </w:rPr>
      </w:pPr>
    </w:p>
    <w:p w:rsidR="00D47693" w:rsidRPr="00837B97" w:rsidRDefault="00E563A5" w:rsidP="00D47693">
      <w:pPr>
        <w:pStyle w:val="FWBCont1"/>
        <w:numPr>
          <w:ilvl w:val="0"/>
          <w:numId w:val="13"/>
        </w:numPr>
        <w:tabs>
          <w:tab w:val="left" w:pos="0"/>
        </w:tabs>
        <w:spacing w:line="288" w:lineRule="auto"/>
        <w:ind w:left="709" w:hanging="709"/>
        <w:rPr>
          <w:sz w:val="22"/>
          <w:szCs w:val="22"/>
          <w:lang w:val="nl-BE"/>
        </w:rPr>
      </w:pPr>
      <w:bookmarkStart w:id="1" w:name="_Ref365623528"/>
      <w:r w:rsidRPr="00837B97">
        <w:rPr>
          <w:b/>
          <w:bCs/>
          <w:sz w:val="22"/>
          <w:szCs w:val="22"/>
          <w:lang w:val="nl-BE"/>
        </w:rPr>
        <w:t>[______________]</w:t>
      </w:r>
      <w:r w:rsidRPr="00837B97">
        <w:rPr>
          <w:b/>
          <w:sz w:val="22"/>
          <w:szCs w:val="22"/>
          <w:lang w:val="nl-BE"/>
        </w:rPr>
        <w:t>,</w:t>
      </w:r>
      <w:r w:rsidRPr="00837B97">
        <w:rPr>
          <w:b/>
          <w:bCs/>
          <w:sz w:val="22"/>
          <w:szCs w:val="22"/>
          <w:lang w:val="nl-BE"/>
        </w:rPr>
        <w:t xml:space="preserve"> </w:t>
      </w:r>
      <w:r w:rsidRPr="00837B97">
        <w:rPr>
          <w:sz w:val="22"/>
          <w:szCs w:val="22"/>
          <w:lang w:val="nl-BE"/>
        </w:rPr>
        <w:t>[rechtsvorm], met maatschappelijke zetel te [________________________], België, met ondernemingsnummer [_____________]</w:t>
      </w:r>
      <w:r w:rsidRPr="00837B97" w:rsidDel="00A078F6">
        <w:rPr>
          <w:sz w:val="22"/>
          <w:szCs w:val="22"/>
          <w:lang w:val="nl-BE"/>
        </w:rPr>
        <w:t xml:space="preserve"> </w:t>
      </w:r>
      <w:r w:rsidRPr="00837B97">
        <w:rPr>
          <w:sz w:val="22"/>
          <w:szCs w:val="22"/>
          <w:lang w:val="nl-BE"/>
        </w:rPr>
        <w:t xml:space="preserve">(de </w:t>
      </w:r>
      <w:r w:rsidRPr="00837B97">
        <w:rPr>
          <w:b/>
          <w:sz w:val="22"/>
          <w:szCs w:val="22"/>
          <w:lang w:val="nl-BE"/>
        </w:rPr>
        <w:t>Agent</w:t>
      </w:r>
      <w:r w:rsidRPr="00837B97">
        <w:rPr>
          <w:sz w:val="22"/>
          <w:szCs w:val="22"/>
          <w:lang w:val="nl-BE"/>
        </w:rPr>
        <w:t>).</w:t>
      </w:r>
      <w:bookmarkEnd w:id="1"/>
    </w:p>
    <w:p w:rsidR="00DA6C38" w:rsidRDefault="00D47693">
      <w:pPr>
        <w:tabs>
          <w:tab w:val="left" w:pos="0"/>
        </w:tabs>
        <w:spacing w:after="240" w:line="288" w:lineRule="auto"/>
        <w:ind w:left="720" w:hanging="720"/>
        <w:jc w:val="both"/>
        <w:rPr>
          <w:sz w:val="22"/>
          <w:szCs w:val="22"/>
          <w:lang w:val="nl-BE"/>
        </w:rPr>
      </w:pPr>
      <w:r w:rsidRPr="00837B97">
        <w:rPr>
          <w:sz w:val="22"/>
          <w:szCs w:val="22"/>
          <w:lang w:val="nl-BE"/>
        </w:rPr>
        <w:tab/>
      </w:r>
      <w:r w:rsidR="008E6CAB">
        <w:rPr>
          <w:sz w:val="22"/>
          <w:szCs w:val="22"/>
          <w:lang w:val="nl-BE"/>
        </w:rPr>
        <w:t>en</w:t>
      </w:r>
    </w:p>
    <w:p w:rsidR="002F251F" w:rsidRPr="00837B97" w:rsidRDefault="002F251F" w:rsidP="002F251F">
      <w:pPr>
        <w:pStyle w:val="AO1"/>
        <w:numPr>
          <w:ilvl w:val="0"/>
          <w:numId w:val="13"/>
        </w:numPr>
        <w:autoSpaceDE w:val="0"/>
        <w:autoSpaceDN w:val="0"/>
        <w:adjustRightInd w:val="0"/>
        <w:spacing w:after="0" w:line="288" w:lineRule="auto"/>
        <w:ind w:left="709" w:hanging="709"/>
        <w:rPr>
          <w:lang w:val="nl-BE"/>
        </w:rPr>
      </w:pPr>
      <w:r w:rsidRPr="00837B97">
        <w:rPr>
          <w:b/>
          <w:bCs/>
          <w:lang w:val="nl-BE"/>
        </w:rPr>
        <w:t>[______________]</w:t>
      </w:r>
      <w:r w:rsidRPr="00837B97">
        <w:rPr>
          <w:b/>
          <w:lang w:val="nl-BE"/>
        </w:rPr>
        <w:t>,</w:t>
      </w:r>
      <w:r w:rsidRPr="00837B97">
        <w:rPr>
          <w:b/>
          <w:bCs/>
          <w:lang w:val="nl-BE"/>
        </w:rPr>
        <w:t xml:space="preserve"> </w:t>
      </w:r>
      <w:r w:rsidRPr="00837B97">
        <w:rPr>
          <w:lang w:val="nl-BE"/>
        </w:rPr>
        <w:t>[rechtsvorm], met maatschappelijke zetel te [________________________], België, met ondernemingsnummer [_____________]</w:t>
      </w:r>
      <w:r w:rsidRPr="00837B97" w:rsidDel="00A078F6">
        <w:rPr>
          <w:lang w:val="nl-BE"/>
        </w:rPr>
        <w:t xml:space="preserve"> </w:t>
      </w:r>
      <w:r w:rsidRPr="00837B97">
        <w:rPr>
          <w:lang w:val="nl-BE"/>
        </w:rPr>
        <w:t xml:space="preserve">(de </w:t>
      </w:r>
      <w:r w:rsidRPr="00837B97">
        <w:rPr>
          <w:b/>
          <w:lang w:val="nl-BE"/>
        </w:rPr>
        <w:t>Voorziening</w:t>
      </w:r>
      <w:r w:rsidRPr="00837B97">
        <w:rPr>
          <w:lang w:val="nl-BE"/>
        </w:rPr>
        <w:t xml:space="preserve">); </w:t>
      </w:r>
    </w:p>
    <w:p w:rsidR="002F251F" w:rsidRPr="00837B97" w:rsidRDefault="002F251F">
      <w:pPr>
        <w:tabs>
          <w:tab w:val="left" w:pos="0"/>
        </w:tabs>
        <w:spacing w:after="240" w:line="288" w:lineRule="auto"/>
        <w:ind w:left="720" w:hanging="720"/>
        <w:jc w:val="both"/>
        <w:rPr>
          <w:sz w:val="22"/>
          <w:szCs w:val="22"/>
          <w:lang w:val="nl-BE"/>
        </w:rPr>
      </w:pPr>
    </w:p>
    <w:p w:rsidR="00DA6C38" w:rsidRPr="00837B97" w:rsidRDefault="009A2015" w:rsidP="009A2015">
      <w:pPr>
        <w:pStyle w:val="FWBCont1"/>
        <w:spacing w:line="288" w:lineRule="auto"/>
        <w:ind w:left="709" w:firstLine="11"/>
        <w:rPr>
          <w:b/>
          <w:bCs/>
          <w:sz w:val="22"/>
          <w:szCs w:val="22"/>
          <w:lang w:val="nl-BE"/>
        </w:rPr>
      </w:pPr>
      <w:r w:rsidRPr="00837B97">
        <w:rPr>
          <w:sz w:val="22"/>
          <w:szCs w:val="22"/>
          <w:lang w:val="nl-BE"/>
        </w:rPr>
        <w:t>De Borg, de Agent</w:t>
      </w:r>
      <w:r>
        <w:rPr>
          <w:sz w:val="22"/>
          <w:szCs w:val="22"/>
          <w:lang w:val="nl-BE"/>
        </w:rPr>
        <w:t>, de Voorziening</w:t>
      </w:r>
      <w:r w:rsidRPr="00837B97">
        <w:rPr>
          <w:sz w:val="22"/>
          <w:szCs w:val="22"/>
          <w:lang w:val="nl-BE"/>
        </w:rPr>
        <w:t xml:space="preserve"> en de Financier</w:t>
      </w:r>
      <w:r w:rsidR="008E6CAB">
        <w:rPr>
          <w:sz w:val="22"/>
          <w:szCs w:val="22"/>
          <w:lang w:val="nl-BE"/>
        </w:rPr>
        <w:t>(</w:t>
      </w:r>
      <w:r w:rsidRPr="00837B97">
        <w:rPr>
          <w:sz w:val="22"/>
          <w:szCs w:val="22"/>
          <w:lang w:val="nl-BE"/>
        </w:rPr>
        <w:t>s</w:t>
      </w:r>
      <w:r w:rsidR="008E6CAB">
        <w:rPr>
          <w:sz w:val="22"/>
          <w:szCs w:val="22"/>
          <w:lang w:val="nl-BE"/>
        </w:rPr>
        <w:t>)</w:t>
      </w:r>
      <w:r w:rsidRPr="00837B97">
        <w:rPr>
          <w:sz w:val="22"/>
          <w:szCs w:val="22"/>
          <w:lang w:val="nl-BE"/>
        </w:rPr>
        <w:t xml:space="preserve"> worden hierna gezamenlijk de </w:t>
      </w:r>
      <w:r w:rsidRPr="00837B97">
        <w:rPr>
          <w:b/>
          <w:sz w:val="22"/>
          <w:szCs w:val="22"/>
          <w:lang w:val="nl-BE"/>
        </w:rPr>
        <w:t>Partijen</w:t>
      </w:r>
      <w:r w:rsidRPr="00837B97">
        <w:rPr>
          <w:b/>
          <w:i/>
          <w:sz w:val="22"/>
          <w:szCs w:val="22"/>
          <w:lang w:val="nl-BE"/>
        </w:rPr>
        <w:t xml:space="preserve"> </w:t>
      </w:r>
      <w:r w:rsidRPr="00837B97">
        <w:rPr>
          <w:sz w:val="22"/>
          <w:szCs w:val="22"/>
          <w:lang w:val="nl-BE"/>
        </w:rPr>
        <w:t xml:space="preserve">en elk afzonderlijk een </w:t>
      </w:r>
      <w:r w:rsidRPr="00837B97">
        <w:rPr>
          <w:b/>
          <w:sz w:val="22"/>
          <w:szCs w:val="22"/>
          <w:lang w:val="nl-BE"/>
        </w:rPr>
        <w:t>Partij</w:t>
      </w:r>
      <w:r w:rsidRPr="00837B97">
        <w:rPr>
          <w:i/>
          <w:sz w:val="22"/>
          <w:szCs w:val="22"/>
          <w:lang w:val="nl-BE"/>
        </w:rPr>
        <w:t xml:space="preserve"> </w:t>
      </w:r>
      <w:r w:rsidRPr="00837B97">
        <w:rPr>
          <w:sz w:val="22"/>
          <w:szCs w:val="22"/>
          <w:lang w:val="nl-BE"/>
        </w:rPr>
        <w:t>genoemd;</w:t>
      </w:r>
    </w:p>
    <w:p w:rsidR="00DA6C38" w:rsidRPr="00837B97" w:rsidRDefault="00DA6C38">
      <w:pPr>
        <w:pStyle w:val="FWBCont1"/>
        <w:spacing w:line="288" w:lineRule="auto"/>
        <w:rPr>
          <w:b/>
          <w:bCs/>
          <w:sz w:val="22"/>
          <w:szCs w:val="22"/>
          <w:lang w:val="nl-BE"/>
        </w:rPr>
      </w:pPr>
      <w:r w:rsidRPr="00837B97">
        <w:rPr>
          <w:b/>
          <w:bCs/>
          <w:sz w:val="22"/>
          <w:szCs w:val="22"/>
          <w:lang w:val="nl-BE"/>
        </w:rPr>
        <w:t>OVERWEGENDE DAT:</w:t>
      </w:r>
    </w:p>
    <w:p w:rsidR="00DA6C38" w:rsidRPr="00837B97" w:rsidRDefault="00DA6C38" w:rsidP="008A015F">
      <w:pPr>
        <w:pStyle w:val="FIBL6"/>
        <w:numPr>
          <w:ilvl w:val="0"/>
          <w:numId w:val="14"/>
        </w:numPr>
        <w:tabs>
          <w:tab w:val="left" w:pos="720"/>
        </w:tabs>
        <w:spacing w:line="288" w:lineRule="auto"/>
        <w:ind w:left="709" w:hanging="709"/>
        <w:rPr>
          <w:sz w:val="22"/>
          <w:szCs w:val="22"/>
          <w:lang w:val="nl-BE"/>
        </w:rPr>
      </w:pPr>
      <w:r w:rsidRPr="00837B97">
        <w:rPr>
          <w:sz w:val="22"/>
          <w:szCs w:val="22"/>
          <w:lang w:val="nl-BE"/>
        </w:rPr>
        <w:t>Op [dezelfde datum als onderh</w:t>
      </w:r>
      <w:r w:rsidR="00F309E4">
        <w:rPr>
          <w:sz w:val="22"/>
          <w:szCs w:val="22"/>
          <w:lang w:val="nl-BE"/>
        </w:rPr>
        <w:t>a</w:t>
      </w:r>
      <w:r w:rsidRPr="00837B97">
        <w:rPr>
          <w:sz w:val="22"/>
          <w:szCs w:val="22"/>
          <w:lang w:val="nl-BE"/>
        </w:rPr>
        <w:t>vige overeenkomst]</w:t>
      </w:r>
      <w:r w:rsidR="00223A28" w:rsidRPr="00837B97">
        <w:rPr>
          <w:sz w:val="22"/>
          <w:szCs w:val="22"/>
          <w:lang w:val="nl-BE"/>
        </w:rPr>
        <w:t xml:space="preserve">, </w:t>
      </w:r>
      <w:r w:rsidRPr="00837B97">
        <w:rPr>
          <w:sz w:val="22"/>
          <w:szCs w:val="22"/>
          <w:lang w:val="nl-BE"/>
        </w:rPr>
        <w:t xml:space="preserve">de </w:t>
      </w:r>
      <w:r w:rsidR="00873091" w:rsidRPr="00837B97">
        <w:rPr>
          <w:sz w:val="22"/>
          <w:szCs w:val="22"/>
          <w:lang w:val="nl-BE"/>
        </w:rPr>
        <w:t>Financier</w:t>
      </w:r>
      <w:r w:rsidR="00E563A5" w:rsidRPr="00837B97">
        <w:rPr>
          <w:sz w:val="22"/>
          <w:szCs w:val="22"/>
          <w:lang w:val="nl-BE"/>
        </w:rPr>
        <w:t>s</w:t>
      </w:r>
      <w:r w:rsidRPr="00837B97">
        <w:rPr>
          <w:sz w:val="22"/>
          <w:szCs w:val="22"/>
          <w:lang w:val="nl-BE"/>
        </w:rPr>
        <w:t xml:space="preserve"> in </w:t>
      </w:r>
      <w:r w:rsidR="00E563A5" w:rsidRPr="00837B97">
        <w:rPr>
          <w:sz w:val="22"/>
          <w:szCs w:val="22"/>
          <w:lang w:val="nl-BE"/>
        </w:rPr>
        <w:t xml:space="preserve">hun </w:t>
      </w:r>
      <w:r w:rsidRPr="00837B97">
        <w:rPr>
          <w:sz w:val="22"/>
          <w:szCs w:val="22"/>
          <w:lang w:val="nl-BE"/>
        </w:rPr>
        <w:t xml:space="preserve">hoedanigheid van </w:t>
      </w:r>
      <w:r w:rsidR="00BE70E2" w:rsidRPr="00837B97">
        <w:rPr>
          <w:sz w:val="22"/>
          <w:szCs w:val="22"/>
          <w:lang w:val="nl-BE"/>
        </w:rPr>
        <w:t>[</w:t>
      </w:r>
      <w:r w:rsidR="00BE70E2">
        <w:rPr>
          <w:i/>
          <w:sz w:val="22"/>
          <w:szCs w:val="22"/>
          <w:lang w:val="nl-BE"/>
        </w:rPr>
        <w:t>kredietnemer / obligatiehouder / andere</w:t>
      </w:r>
      <w:r w:rsidR="00BE70E2" w:rsidRPr="00837B97">
        <w:rPr>
          <w:sz w:val="22"/>
          <w:szCs w:val="22"/>
          <w:lang w:val="nl-BE"/>
        </w:rPr>
        <w:t xml:space="preserve">] </w:t>
      </w:r>
      <w:r w:rsidRPr="00837B97">
        <w:rPr>
          <w:sz w:val="22"/>
          <w:szCs w:val="22"/>
          <w:lang w:val="nl-BE"/>
        </w:rPr>
        <w:t xml:space="preserve">en de </w:t>
      </w:r>
      <w:r w:rsidR="00873091" w:rsidRPr="00837B97">
        <w:rPr>
          <w:sz w:val="22"/>
          <w:szCs w:val="22"/>
          <w:lang w:val="nl-BE"/>
        </w:rPr>
        <w:t>Voorziening</w:t>
      </w:r>
      <w:r w:rsidRPr="00837B97">
        <w:rPr>
          <w:sz w:val="22"/>
          <w:szCs w:val="22"/>
          <w:lang w:val="nl-BE"/>
        </w:rPr>
        <w:t xml:space="preserve"> als </w:t>
      </w:r>
      <w:r w:rsidR="0069773F" w:rsidRPr="00837B97">
        <w:rPr>
          <w:sz w:val="22"/>
          <w:szCs w:val="22"/>
          <w:lang w:val="nl-BE"/>
        </w:rPr>
        <w:t>kredietnemer</w:t>
      </w:r>
      <w:r w:rsidRPr="00837B97">
        <w:rPr>
          <w:sz w:val="22"/>
          <w:szCs w:val="22"/>
          <w:lang w:val="nl-BE"/>
        </w:rPr>
        <w:t xml:space="preserve"> </w:t>
      </w:r>
      <w:r w:rsidR="00EA3A16" w:rsidRPr="00837B97">
        <w:rPr>
          <w:sz w:val="22"/>
          <w:szCs w:val="22"/>
          <w:lang w:val="nl-BE"/>
        </w:rPr>
        <w:t xml:space="preserve">een </w:t>
      </w:r>
      <w:r w:rsidR="00FE0420" w:rsidRPr="00837B97">
        <w:rPr>
          <w:sz w:val="22"/>
          <w:szCs w:val="22"/>
          <w:lang w:val="nl-BE"/>
        </w:rPr>
        <w:t>overeenkomst</w:t>
      </w:r>
      <w:r w:rsidRPr="00837B97">
        <w:rPr>
          <w:sz w:val="22"/>
          <w:szCs w:val="22"/>
          <w:lang w:val="nl-BE"/>
        </w:rPr>
        <w:t xml:space="preserve"> </w:t>
      </w:r>
      <w:r w:rsidR="00F61C1E" w:rsidRPr="00837B97">
        <w:rPr>
          <w:sz w:val="22"/>
          <w:szCs w:val="22"/>
          <w:lang w:val="nl-BE"/>
        </w:rPr>
        <w:t xml:space="preserve">hebben </w:t>
      </w:r>
      <w:r w:rsidRPr="00837B97">
        <w:rPr>
          <w:sz w:val="22"/>
          <w:szCs w:val="22"/>
          <w:lang w:val="nl-BE"/>
        </w:rPr>
        <w:t>gesloten</w:t>
      </w:r>
      <w:r w:rsidR="00F61C1E">
        <w:rPr>
          <w:sz w:val="22"/>
          <w:szCs w:val="22"/>
          <w:lang w:val="nl-BE"/>
        </w:rPr>
        <w:t>,</w:t>
      </w:r>
      <w:r w:rsidRPr="00837B97">
        <w:rPr>
          <w:sz w:val="22"/>
          <w:szCs w:val="22"/>
          <w:lang w:val="nl-BE"/>
        </w:rPr>
        <w:t xml:space="preserve"> ingevolge waarvan de </w:t>
      </w:r>
      <w:r w:rsidR="00873091" w:rsidRPr="00837B97">
        <w:rPr>
          <w:sz w:val="22"/>
          <w:szCs w:val="22"/>
          <w:lang w:val="nl-BE"/>
        </w:rPr>
        <w:t>Financier</w:t>
      </w:r>
      <w:r w:rsidR="00746CD3">
        <w:rPr>
          <w:sz w:val="22"/>
          <w:szCs w:val="22"/>
          <w:lang w:val="nl-BE"/>
        </w:rPr>
        <w:t>s</w:t>
      </w:r>
      <w:r w:rsidRPr="00837B97">
        <w:rPr>
          <w:sz w:val="22"/>
          <w:szCs w:val="22"/>
          <w:lang w:val="nl-BE"/>
        </w:rPr>
        <w:t xml:space="preserve"> de </w:t>
      </w:r>
      <w:r w:rsidR="00873091" w:rsidRPr="00837B97">
        <w:rPr>
          <w:sz w:val="22"/>
          <w:szCs w:val="22"/>
          <w:lang w:val="nl-BE"/>
        </w:rPr>
        <w:t>Voorziening</w:t>
      </w:r>
      <w:r w:rsidRPr="00837B97">
        <w:rPr>
          <w:sz w:val="22"/>
          <w:szCs w:val="22"/>
          <w:lang w:val="nl-BE"/>
        </w:rPr>
        <w:t xml:space="preserve"> een </w:t>
      </w:r>
      <w:r w:rsidR="00E563A5" w:rsidRPr="00837B97">
        <w:rPr>
          <w:sz w:val="22"/>
          <w:szCs w:val="22"/>
          <w:lang w:val="nl-BE"/>
        </w:rPr>
        <w:t>[</w:t>
      </w:r>
      <w:r w:rsidR="00FE0420" w:rsidRPr="00837B97">
        <w:rPr>
          <w:sz w:val="22"/>
          <w:szCs w:val="22"/>
          <w:lang w:val="nl-BE"/>
        </w:rPr>
        <w:t>kredietopening</w:t>
      </w:r>
      <w:r w:rsidR="00E563A5" w:rsidRPr="00837B97">
        <w:rPr>
          <w:sz w:val="22"/>
          <w:szCs w:val="22"/>
          <w:lang w:val="nl-BE"/>
        </w:rPr>
        <w:t>]</w:t>
      </w:r>
      <w:r w:rsidRPr="00837B97">
        <w:rPr>
          <w:sz w:val="22"/>
          <w:szCs w:val="22"/>
          <w:lang w:val="nl-BE"/>
        </w:rPr>
        <w:t xml:space="preserve"> </w:t>
      </w:r>
      <w:r w:rsidR="00746CD3">
        <w:rPr>
          <w:sz w:val="22"/>
          <w:szCs w:val="22"/>
          <w:lang w:val="nl-BE"/>
        </w:rPr>
        <w:t>hebben</w:t>
      </w:r>
      <w:r w:rsidRPr="00837B97">
        <w:rPr>
          <w:sz w:val="22"/>
          <w:szCs w:val="22"/>
          <w:lang w:val="nl-BE"/>
        </w:rPr>
        <w:t xml:space="preserve"> toegekend voor een totaal bedrag in hoofdsom van EUR [_____________] </w:t>
      </w:r>
      <w:r w:rsidR="007858FD" w:rsidRPr="00837B97">
        <w:rPr>
          <w:sz w:val="22"/>
          <w:szCs w:val="22"/>
          <w:lang w:val="nl-BE"/>
        </w:rPr>
        <w:t>(</w:t>
      </w:r>
      <w:r w:rsidR="00F61C1E">
        <w:rPr>
          <w:sz w:val="22"/>
          <w:szCs w:val="22"/>
          <w:lang w:val="nl-BE"/>
        </w:rPr>
        <w:t>[</w:t>
      </w:r>
      <w:r w:rsidR="007858FD" w:rsidRPr="0085740D">
        <w:rPr>
          <w:i/>
          <w:sz w:val="22"/>
          <w:lang w:val="nl-BE"/>
        </w:rPr>
        <w:t>bedrag voluit</w:t>
      </w:r>
      <w:r w:rsidR="00F61C1E">
        <w:rPr>
          <w:sz w:val="22"/>
          <w:szCs w:val="22"/>
          <w:lang w:val="nl-BE"/>
        </w:rPr>
        <w:t>]</w:t>
      </w:r>
      <w:r w:rsidR="007858FD" w:rsidRPr="00837B97">
        <w:rPr>
          <w:sz w:val="22"/>
          <w:szCs w:val="22"/>
          <w:lang w:val="nl-BE"/>
        </w:rPr>
        <w:t xml:space="preserve"> euro) </w:t>
      </w:r>
      <w:r w:rsidR="007147AC" w:rsidRPr="00837B97">
        <w:rPr>
          <w:sz w:val="22"/>
          <w:szCs w:val="22"/>
          <w:lang w:val="nl-BE"/>
        </w:rPr>
        <w:t xml:space="preserve">met het oog op </w:t>
      </w:r>
      <w:r w:rsidRPr="00837B97">
        <w:rPr>
          <w:sz w:val="22"/>
          <w:szCs w:val="22"/>
          <w:lang w:val="nl-BE"/>
        </w:rPr>
        <w:t>[_________________]</w:t>
      </w:r>
      <w:r w:rsidR="00A078F6" w:rsidRPr="00837B97">
        <w:rPr>
          <w:sz w:val="22"/>
          <w:szCs w:val="22"/>
          <w:lang w:val="nl-BE"/>
        </w:rPr>
        <w:t xml:space="preserve">, </w:t>
      </w:r>
      <w:r w:rsidRPr="00837B97">
        <w:rPr>
          <w:sz w:val="22"/>
          <w:szCs w:val="22"/>
          <w:lang w:val="nl-BE"/>
        </w:rPr>
        <w:t>zoals verder omschreven in</w:t>
      </w:r>
      <w:r w:rsidR="00E563A5" w:rsidRPr="00837B97">
        <w:rPr>
          <w:sz w:val="22"/>
          <w:szCs w:val="22"/>
          <w:lang w:val="nl-BE"/>
        </w:rPr>
        <w:t xml:space="preserve"> [</w:t>
      </w:r>
      <w:r w:rsidR="00E563A5" w:rsidRPr="0085740D">
        <w:rPr>
          <w:i/>
          <w:sz w:val="22"/>
          <w:lang w:val="nl-BE"/>
        </w:rPr>
        <w:t>het bestek</w:t>
      </w:r>
      <w:r w:rsidR="00E563A5" w:rsidRPr="00837B97">
        <w:rPr>
          <w:sz w:val="22"/>
          <w:szCs w:val="22"/>
          <w:lang w:val="nl-BE"/>
        </w:rPr>
        <w:t xml:space="preserve"> [</w:t>
      </w:r>
      <w:r w:rsidR="00E563A5" w:rsidRPr="0085740D">
        <w:rPr>
          <w:i/>
          <w:sz w:val="22"/>
          <w:lang w:val="nl-BE"/>
        </w:rPr>
        <w:t>ref</w:t>
      </w:r>
      <w:r w:rsidR="00E563A5" w:rsidRPr="00837B97">
        <w:rPr>
          <w:sz w:val="22"/>
          <w:szCs w:val="22"/>
          <w:lang w:val="nl-BE"/>
        </w:rPr>
        <w:t>.], [</w:t>
      </w:r>
      <w:r w:rsidR="00E563A5" w:rsidRPr="0085740D">
        <w:rPr>
          <w:i/>
          <w:sz w:val="22"/>
          <w:lang w:val="nl-BE"/>
        </w:rPr>
        <w:t>de wijzigende berichten</w:t>
      </w:r>
      <w:r w:rsidR="00E563A5" w:rsidRPr="00837B97">
        <w:rPr>
          <w:sz w:val="22"/>
          <w:szCs w:val="22"/>
          <w:lang w:val="nl-BE"/>
        </w:rPr>
        <w:t xml:space="preserve"> [ref.] en</w:t>
      </w:r>
      <w:r w:rsidR="006D7818">
        <w:rPr>
          <w:sz w:val="22"/>
          <w:szCs w:val="22"/>
          <w:lang w:val="nl-BE"/>
        </w:rPr>
        <w:t xml:space="preserve"> </w:t>
      </w:r>
      <w:r w:rsidR="006D7818" w:rsidRPr="006D7818">
        <w:rPr>
          <w:i/>
          <w:sz w:val="22"/>
          <w:szCs w:val="22"/>
          <w:lang w:val="nl-BE"/>
        </w:rPr>
        <w:t>de offerte</w:t>
      </w:r>
      <w:r w:rsidR="00E563A5" w:rsidRPr="00837B97">
        <w:rPr>
          <w:sz w:val="22"/>
          <w:szCs w:val="22"/>
          <w:lang w:val="nl-BE"/>
        </w:rPr>
        <w:t>] de overeenkomst</w:t>
      </w:r>
      <w:r w:rsidR="006D7818">
        <w:rPr>
          <w:sz w:val="22"/>
          <w:szCs w:val="22"/>
          <w:lang w:val="nl-BE"/>
        </w:rPr>
        <w:t>/gunningsbeslissing</w:t>
      </w:r>
      <w:r w:rsidR="00E563A5" w:rsidRPr="00837B97">
        <w:rPr>
          <w:sz w:val="22"/>
          <w:szCs w:val="22"/>
          <w:lang w:val="nl-BE"/>
        </w:rPr>
        <w:t xml:space="preserve"> [</w:t>
      </w:r>
      <w:r w:rsidR="00E563A5" w:rsidRPr="0085740D">
        <w:rPr>
          <w:i/>
          <w:sz w:val="22"/>
          <w:lang w:val="nl-BE"/>
        </w:rPr>
        <w:t>ref</w:t>
      </w:r>
      <w:r w:rsidR="00E563A5" w:rsidRPr="00837B97">
        <w:rPr>
          <w:sz w:val="22"/>
          <w:szCs w:val="22"/>
          <w:lang w:val="nl-BE"/>
        </w:rPr>
        <w:t>.] zoals opgenomen in</w:t>
      </w:r>
      <w:r w:rsidRPr="00837B97">
        <w:rPr>
          <w:sz w:val="22"/>
          <w:szCs w:val="22"/>
          <w:lang w:val="nl-BE"/>
        </w:rPr>
        <w:t xml:space="preserve"> </w:t>
      </w:r>
      <w:r w:rsidRPr="00837B97">
        <w:rPr>
          <w:sz w:val="22"/>
          <w:szCs w:val="22"/>
          <w:u w:val="single"/>
          <w:lang w:val="nl-BE"/>
        </w:rPr>
        <w:t xml:space="preserve">Bijlage </w:t>
      </w:r>
      <w:r w:rsidR="00A078F6" w:rsidRPr="00837B97">
        <w:rPr>
          <w:sz w:val="22"/>
          <w:szCs w:val="22"/>
          <w:u w:val="single"/>
          <w:lang w:val="nl-BE"/>
        </w:rPr>
        <w:t>1</w:t>
      </w:r>
      <w:r w:rsidR="008B74BB">
        <w:rPr>
          <w:sz w:val="22"/>
          <w:szCs w:val="22"/>
          <w:lang w:val="nl-BE"/>
        </w:rPr>
        <w:t xml:space="preserve"> </w:t>
      </w:r>
      <w:r w:rsidR="00FE0420" w:rsidRPr="00837B97">
        <w:rPr>
          <w:sz w:val="22"/>
          <w:szCs w:val="22"/>
          <w:lang w:val="nl-BE"/>
        </w:rPr>
        <w:t xml:space="preserve">(de </w:t>
      </w:r>
      <w:r w:rsidR="00FE0420" w:rsidRPr="00837B97">
        <w:rPr>
          <w:b/>
          <w:bCs/>
          <w:iCs/>
          <w:sz w:val="22"/>
          <w:szCs w:val="22"/>
          <w:lang w:val="nl-BE"/>
        </w:rPr>
        <w:t>Financieringsovereenkomst</w:t>
      </w:r>
      <w:r w:rsidR="00FE0420" w:rsidRPr="00837B97">
        <w:rPr>
          <w:sz w:val="22"/>
          <w:szCs w:val="22"/>
          <w:lang w:val="nl-BE"/>
        </w:rPr>
        <w:t>)</w:t>
      </w:r>
      <w:r w:rsidR="00F63AA4" w:rsidRPr="00837B97">
        <w:rPr>
          <w:sz w:val="22"/>
          <w:szCs w:val="22"/>
          <w:lang w:val="nl-BE"/>
        </w:rPr>
        <w:t>;</w:t>
      </w:r>
      <w:r w:rsidR="00E563A5" w:rsidRPr="00837B97">
        <w:rPr>
          <w:sz w:val="22"/>
          <w:szCs w:val="22"/>
          <w:lang w:val="nl-BE"/>
        </w:rPr>
        <w:t xml:space="preserve"> </w:t>
      </w:r>
    </w:p>
    <w:p w:rsidR="004E1F35" w:rsidRPr="00837B97" w:rsidRDefault="00A52063" w:rsidP="008A015F">
      <w:pPr>
        <w:pStyle w:val="FIBL6"/>
        <w:numPr>
          <w:ilvl w:val="0"/>
          <w:numId w:val="14"/>
        </w:numPr>
        <w:tabs>
          <w:tab w:val="left" w:pos="720"/>
        </w:tabs>
        <w:spacing w:line="288" w:lineRule="auto"/>
        <w:ind w:left="709" w:hanging="709"/>
        <w:rPr>
          <w:sz w:val="22"/>
          <w:szCs w:val="22"/>
          <w:lang w:val="nl-BE"/>
        </w:rPr>
      </w:pPr>
      <w:r>
        <w:rPr>
          <w:sz w:val="22"/>
          <w:szCs w:val="22"/>
          <w:lang w:val="nl-BE"/>
        </w:rPr>
        <w:t>Op</w:t>
      </w:r>
      <w:r w:rsidR="00F309E4">
        <w:rPr>
          <w:sz w:val="22"/>
          <w:szCs w:val="22"/>
          <w:lang w:val="nl-BE"/>
        </w:rPr>
        <w:t xml:space="preserve"> [datum ]</w:t>
      </w:r>
      <w:r w:rsidR="004E1F35" w:rsidRPr="00837B97">
        <w:rPr>
          <w:sz w:val="22"/>
          <w:szCs w:val="22"/>
          <w:lang w:val="nl-BE"/>
        </w:rPr>
        <w:t xml:space="preserve"> </w:t>
      </w:r>
      <w:r w:rsidR="007F1E6F">
        <w:rPr>
          <w:sz w:val="22"/>
          <w:szCs w:val="22"/>
          <w:lang w:val="nl-BE"/>
        </w:rPr>
        <w:t xml:space="preserve">de Voorziening </w:t>
      </w:r>
      <w:r>
        <w:rPr>
          <w:sz w:val="22"/>
          <w:szCs w:val="22"/>
          <w:lang w:val="nl-BE"/>
        </w:rPr>
        <w:t xml:space="preserve">een principieel akkoord </w:t>
      </w:r>
      <w:r w:rsidR="008E3468">
        <w:rPr>
          <w:sz w:val="22"/>
          <w:szCs w:val="22"/>
          <w:lang w:val="nl-BE"/>
        </w:rPr>
        <w:t xml:space="preserve">heeft </w:t>
      </w:r>
      <w:r>
        <w:rPr>
          <w:sz w:val="22"/>
          <w:szCs w:val="22"/>
          <w:lang w:val="nl-BE"/>
        </w:rPr>
        <w:t xml:space="preserve">verkregen voor een gebruikstoelage </w:t>
      </w:r>
      <w:r w:rsidR="0022238F">
        <w:rPr>
          <w:sz w:val="22"/>
          <w:szCs w:val="22"/>
          <w:lang w:val="nl-BE"/>
        </w:rPr>
        <w:t>voor zijn</w:t>
      </w:r>
      <w:r>
        <w:rPr>
          <w:sz w:val="22"/>
          <w:szCs w:val="22"/>
          <w:lang w:val="nl-BE"/>
        </w:rPr>
        <w:t xml:space="preserve"> investeringsproject</w:t>
      </w:r>
      <w:r w:rsidR="00FB22EF">
        <w:rPr>
          <w:sz w:val="22"/>
          <w:szCs w:val="22"/>
          <w:lang w:val="nl-BE"/>
        </w:rPr>
        <w:t xml:space="preserve"> [</w:t>
      </w:r>
      <w:r w:rsidR="00FB22EF" w:rsidRPr="00FB22EF">
        <w:rPr>
          <w:i/>
          <w:sz w:val="22"/>
          <w:szCs w:val="22"/>
          <w:lang w:val="nl-BE"/>
        </w:rPr>
        <w:t>korte omschrijving project</w:t>
      </w:r>
      <w:r w:rsidR="00FB22EF">
        <w:rPr>
          <w:sz w:val="22"/>
          <w:szCs w:val="22"/>
          <w:lang w:val="nl-BE"/>
        </w:rPr>
        <w:t>]</w:t>
      </w:r>
      <w:r w:rsidR="0022238F">
        <w:rPr>
          <w:sz w:val="22"/>
          <w:szCs w:val="22"/>
          <w:lang w:val="nl-BE"/>
        </w:rPr>
        <w:t xml:space="preserve">, in de zin van artikel 32 van het </w:t>
      </w:r>
      <w:r w:rsidR="0022238F">
        <w:rPr>
          <w:sz w:val="22"/>
          <w:szCs w:val="22"/>
          <w:lang w:val="nl-BE"/>
        </w:rPr>
        <w:lastRenderedPageBreak/>
        <w:t>Besluit van de Vlaamse Regering van 18 maart 2011 tot regeling van de alternatieve investeringssubsidies vertrekt door het Vlaams Infrastructuurfonds voor Persoonsgebonden aangelegenheden.</w:t>
      </w:r>
    </w:p>
    <w:p w:rsidR="00DA6C38" w:rsidRPr="00837B97" w:rsidRDefault="00DA6C38" w:rsidP="008A015F">
      <w:pPr>
        <w:pStyle w:val="FIBL6"/>
        <w:numPr>
          <w:ilvl w:val="0"/>
          <w:numId w:val="14"/>
        </w:numPr>
        <w:tabs>
          <w:tab w:val="left" w:pos="720"/>
        </w:tabs>
        <w:spacing w:line="288" w:lineRule="auto"/>
        <w:ind w:left="709" w:hanging="709"/>
        <w:rPr>
          <w:color w:val="000000"/>
          <w:sz w:val="22"/>
          <w:szCs w:val="22"/>
          <w:lang w:val="nl-BE"/>
        </w:rPr>
      </w:pPr>
      <w:r w:rsidRPr="00837B97">
        <w:rPr>
          <w:color w:val="000000"/>
          <w:sz w:val="22"/>
          <w:szCs w:val="22"/>
          <w:lang w:val="nl-BE"/>
        </w:rPr>
        <w:t xml:space="preserve">De </w:t>
      </w:r>
      <w:r w:rsidR="005A1261" w:rsidRPr="00837B97">
        <w:rPr>
          <w:color w:val="000000"/>
          <w:sz w:val="22"/>
          <w:szCs w:val="22"/>
          <w:lang w:val="nl-BE"/>
        </w:rPr>
        <w:t>Borg</w:t>
      </w:r>
      <w:r w:rsidRPr="00837B97">
        <w:rPr>
          <w:color w:val="000000"/>
          <w:sz w:val="22"/>
          <w:szCs w:val="22"/>
          <w:lang w:val="nl-BE"/>
        </w:rPr>
        <w:t xml:space="preserve"> is opgericht door </w:t>
      </w:r>
      <w:r w:rsidR="00A6673B" w:rsidRPr="00837B97">
        <w:rPr>
          <w:color w:val="000000"/>
          <w:sz w:val="22"/>
          <w:szCs w:val="22"/>
          <w:lang w:val="nl-BE"/>
        </w:rPr>
        <w:t>de Vlaamse Gemeenschap</w:t>
      </w:r>
      <w:r w:rsidRPr="00837B97">
        <w:rPr>
          <w:color w:val="000000"/>
          <w:sz w:val="22"/>
          <w:szCs w:val="22"/>
          <w:lang w:val="nl-BE"/>
        </w:rPr>
        <w:t xml:space="preserve"> ingevolge artikel </w:t>
      </w:r>
      <w:r w:rsidR="0060151F" w:rsidRPr="00837B97">
        <w:rPr>
          <w:color w:val="000000"/>
          <w:sz w:val="22"/>
          <w:szCs w:val="22"/>
          <w:lang w:val="nl-BE"/>
        </w:rPr>
        <w:t>3</w:t>
      </w:r>
      <w:r w:rsidRPr="00837B97">
        <w:rPr>
          <w:color w:val="000000"/>
          <w:sz w:val="22"/>
          <w:szCs w:val="22"/>
          <w:lang w:val="nl-BE"/>
        </w:rPr>
        <w:t xml:space="preserve"> van het </w:t>
      </w:r>
      <w:r w:rsidR="0060151F" w:rsidRPr="00837B97">
        <w:rPr>
          <w:color w:val="000000"/>
          <w:sz w:val="22"/>
          <w:szCs w:val="22"/>
          <w:lang w:val="nl-BE"/>
        </w:rPr>
        <w:t>Decreet tot omvorming van het</w:t>
      </w:r>
      <w:r w:rsidR="0060151F" w:rsidRPr="00837B97">
        <w:rPr>
          <w:sz w:val="22"/>
          <w:szCs w:val="22"/>
          <w:lang w:val="nl-BE"/>
        </w:rPr>
        <w:t xml:space="preserve"> </w:t>
      </w:r>
      <w:r w:rsidR="0060151F" w:rsidRPr="00837B97">
        <w:rPr>
          <w:color w:val="000000"/>
          <w:sz w:val="22"/>
          <w:szCs w:val="22"/>
          <w:lang w:val="nl-BE"/>
        </w:rPr>
        <w:t xml:space="preserve">Vlaams Infrastructuurfonds voor Persoonsgebonden Aangelegenheden tot een intern </w:t>
      </w:r>
      <w:r w:rsidR="0060151F" w:rsidRPr="00837B97">
        <w:rPr>
          <w:sz w:val="22"/>
          <w:szCs w:val="22"/>
          <w:lang w:val="nl-BE"/>
        </w:rPr>
        <w:t>verzelfstandigd</w:t>
      </w:r>
      <w:r w:rsidR="0060151F" w:rsidRPr="00837B97">
        <w:rPr>
          <w:color w:val="000000"/>
          <w:sz w:val="22"/>
          <w:szCs w:val="22"/>
          <w:lang w:val="nl-BE"/>
        </w:rPr>
        <w:t xml:space="preserve"> agentschap met rechtspersoonlijkheid, en tot wijziging van het decreet van 23 februari 1994 inzake de infrastructuur voor persoonsgebonden aangelegenheden</w:t>
      </w:r>
      <w:r w:rsidRPr="00837B97">
        <w:rPr>
          <w:color w:val="000000"/>
          <w:sz w:val="22"/>
          <w:szCs w:val="22"/>
          <w:lang w:val="nl-BE"/>
        </w:rPr>
        <w:t xml:space="preserve">, om, onder de voorwaarden van </w:t>
      </w:r>
      <w:r w:rsidR="00EB1C6C" w:rsidRPr="00837B97">
        <w:rPr>
          <w:color w:val="000000"/>
          <w:sz w:val="22"/>
          <w:szCs w:val="22"/>
          <w:lang w:val="nl-BE"/>
        </w:rPr>
        <w:t>het Decreet inzake de infrastructuur voor persoons</w:t>
      </w:r>
      <w:r w:rsidR="002262CF" w:rsidRPr="00837B97">
        <w:rPr>
          <w:color w:val="000000"/>
          <w:sz w:val="22"/>
          <w:szCs w:val="22"/>
          <w:lang w:val="nl-BE"/>
        </w:rPr>
        <w:t>gebonden aangelegenheden</w:t>
      </w:r>
      <w:r w:rsidR="00762A5A">
        <w:rPr>
          <w:color w:val="000000"/>
          <w:sz w:val="22"/>
          <w:szCs w:val="22"/>
          <w:lang w:val="nl-BE"/>
        </w:rPr>
        <w:t>, het Kas- Schuld- en Waarborgdecreet</w:t>
      </w:r>
      <w:r w:rsidRPr="00837B97">
        <w:rPr>
          <w:color w:val="000000"/>
          <w:sz w:val="22"/>
          <w:szCs w:val="22"/>
          <w:lang w:val="nl-BE"/>
        </w:rPr>
        <w:t xml:space="preserve"> en het </w:t>
      </w:r>
      <w:r w:rsidR="006E10F6" w:rsidRPr="00837B97">
        <w:rPr>
          <w:color w:val="000000"/>
          <w:sz w:val="22"/>
          <w:szCs w:val="22"/>
          <w:lang w:val="nl-BE"/>
        </w:rPr>
        <w:t xml:space="preserve">Besluit </w:t>
      </w:r>
      <w:r w:rsidR="00E563A5" w:rsidRPr="00837B97">
        <w:rPr>
          <w:color w:val="000000"/>
          <w:sz w:val="22"/>
          <w:szCs w:val="22"/>
          <w:lang w:val="nl-BE"/>
        </w:rPr>
        <w:t>A</w:t>
      </w:r>
      <w:r w:rsidR="006E10F6" w:rsidRPr="00837B97">
        <w:rPr>
          <w:color w:val="000000"/>
          <w:sz w:val="22"/>
          <w:szCs w:val="22"/>
          <w:lang w:val="nl-BE"/>
        </w:rPr>
        <w:t xml:space="preserve">lternatieve </w:t>
      </w:r>
      <w:r w:rsidR="00E563A5" w:rsidRPr="00837B97">
        <w:rPr>
          <w:color w:val="000000"/>
          <w:sz w:val="22"/>
          <w:szCs w:val="22"/>
          <w:lang w:val="nl-BE"/>
        </w:rPr>
        <w:t>I</w:t>
      </w:r>
      <w:r w:rsidR="008154C0" w:rsidRPr="00837B97">
        <w:rPr>
          <w:color w:val="000000"/>
          <w:sz w:val="22"/>
          <w:szCs w:val="22"/>
          <w:lang w:val="nl-BE"/>
        </w:rPr>
        <w:t>nvesterings</w:t>
      </w:r>
      <w:r w:rsidR="006E10F6" w:rsidRPr="00837B97">
        <w:rPr>
          <w:color w:val="000000"/>
          <w:sz w:val="22"/>
          <w:szCs w:val="22"/>
          <w:lang w:val="nl-BE"/>
        </w:rPr>
        <w:t>waarborg</w:t>
      </w:r>
      <w:r w:rsidRPr="00837B97">
        <w:rPr>
          <w:color w:val="000000"/>
          <w:sz w:val="22"/>
          <w:szCs w:val="22"/>
          <w:lang w:val="nl-BE"/>
        </w:rPr>
        <w:t xml:space="preserve"> van de Vlaamse </w:t>
      </w:r>
      <w:r w:rsidR="002F251F">
        <w:rPr>
          <w:color w:val="000000"/>
          <w:sz w:val="22"/>
          <w:szCs w:val="22"/>
          <w:lang w:val="nl-BE"/>
        </w:rPr>
        <w:t>R</w:t>
      </w:r>
      <w:r w:rsidRPr="00837B97">
        <w:rPr>
          <w:color w:val="000000"/>
          <w:sz w:val="22"/>
          <w:szCs w:val="22"/>
          <w:lang w:val="nl-BE"/>
        </w:rPr>
        <w:t>egering (</w:t>
      </w:r>
      <w:r w:rsidR="008E3468">
        <w:rPr>
          <w:color w:val="000000"/>
          <w:sz w:val="22"/>
          <w:szCs w:val="22"/>
          <w:lang w:val="nl-BE"/>
        </w:rPr>
        <w:t xml:space="preserve">allen </w:t>
      </w:r>
      <w:r w:rsidRPr="00837B97">
        <w:rPr>
          <w:color w:val="000000"/>
          <w:sz w:val="22"/>
          <w:szCs w:val="22"/>
          <w:lang w:val="nl-BE"/>
        </w:rPr>
        <w:t xml:space="preserve">zoals hierna gedefinieerd), </w:t>
      </w:r>
      <w:r w:rsidR="00483D9B" w:rsidRPr="00837B97">
        <w:rPr>
          <w:color w:val="000000"/>
          <w:sz w:val="22"/>
          <w:szCs w:val="22"/>
          <w:lang w:val="nl-BE"/>
        </w:rPr>
        <w:t xml:space="preserve">alternatieve </w:t>
      </w:r>
      <w:r w:rsidR="00D70EA3" w:rsidRPr="00837B97">
        <w:rPr>
          <w:color w:val="000000"/>
          <w:sz w:val="22"/>
          <w:szCs w:val="22"/>
          <w:lang w:val="nl-BE"/>
        </w:rPr>
        <w:t>investerings</w:t>
      </w:r>
      <w:r w:rsidRPr="00837B97">
        <w:rPr>
          <w:color w:val="000000"/>
          <w:sz w:val="22"/>
          <w:szCs w:val="22"/>
          <w:lang w:val="nl-BE"/>
        </w:rPr>
        <w:t>waarborgen te verstrekken.</w:t>
      </w:r>
    </w:p>
    <w:p w:rsidR="00DA6C38" w:rsidRPr="00837B97" w:rsidRDefault="00A078F6" w:rsidP="008A015F">
      <w:pPr>
        <w:pStyle w:val="FIBL6"/>
        <w:numPr>
          <w:ilvl w:val="0"/>
          <w:numId w:val="14"/>
        </w:numPr>
        <w:tabs>
          <w:tab w:val="left" w:pos="720"/>
        </w:tabs>
        <w:spacing w:line="288" w:lineRule="auto"/>
        <w:ind w:left="709" w:hanging="709"/>
        <w:rPr>
          <w:color w:val="000000"/>
          <w:sz w:val="22"/>
          <w:szCs w:val="22"/>
          <w:lang w:val="nl-BE"/>
        </w:rPr>
      </w:pPr>
      <w:r w:rsidRPr="00837B97">
        <w:rPr>
          <w:color w:val="000000"/>
          <w:sz w:val="22"/>
          <w:szCs w:val="22"/>
          <w:lang w:val="nl-BE"/>
        </w:rPr>
        <w:t>De</w:t>
      </w:r>
      <w:r w:rsidR="00DA6C38" w:rsidRPr="00837B97">
        <w:rPr>
          <w:color w:val="000000"/>
          <w:sz w:val="22"/>
          <w:szCs w:val="22"/>
          <w:lang w:val="nl-BE"/>
        </w:rPr>
        <w:t xml:space="preserve"> </w:t>
      </w:r>
      <w:r w:rsidR="00873091" w:rsidRPr="00837B97">
        <w:rPr>
          <w:color w:val="000000"/>
          <w:sz w:val="22"/>
          <w:szCs w:val="22"/>
          <w:lang w:val="nl-BE"/>
        </w:rPr>
        <w:t>Financier</w:t>
      </w:r>
      <w:r w:rsidR="0002129A" w:rsidRPr="00837B97">
        <w:rPr>
          <w:color w:val="000000"/>
          <w:sz w:val="22"/>
          <w:szCs w:val="22"/>
          <w:lang w:val="nl-BE"/>
        </w:rPr>
        <w:t>s</w:t>
      </w:r>
      <w:r w:rsidR="00DA6C38" w:rsidRPr="00837B97">
        <w:rPr>
          <w:color w:val="000000"/>
          <w:sz w:val="22"/>
          <w:szCs w:val="22"/>
          <w:lang w:val="nl-BE"/>
        </w:rPr>
        <w:t xml:space="preserve"> en de </w:t>
      </w:r>
      <w:r w:rsidR="00873091" w:rsidRPr="00837B97">
        <w:rPr>
          <w:color w:val="000000"/>
          <w:sz w:val="22"/>
          <w:szCs w:val="22"/>
          <w:lang w:val="nl-BE"/>
        </w:rPr>
        <w:t>Voorziening</w:t>
      </w:r>
      <w:r w:rsidR="00DA6C38" w:rsidRPr="00837B97">
        <w:rPr>
          <w:color w:val="000000"/>
          <w:sz w:val="22"/>
          <w:szCs w:val="22"/>
          <w:lang w:val="nl-BE"/>
        </w:rPr>
        <w:t xml:space="preserve"> de </w:t>
      </w:r>
      <w:r w:rsidR="005A1261" w:rsidRPr="00837B97">
        <w:rPr>
          <w:color w:val="000000"/>
          <w:sz w:val="22"/>
          <w:szCs w:val="22"/>
          <w:lang w:val="nl-BE"/>
        </w:rPr>
        <w:t>Borg</w:t>
      </w:r>
      <w:r w:rsidR="00DA6C38" w:rsidRPr="00837B97">
        <w:rPr>
          <w:color w:val="000000"/>
          <w:sz w:val="22"/>
          <w:szCs w:val="22"/>
          <w:lang w:val="nl-BE"/>
        </w:rPr>
        <w:t xml:space="preserve"> </w:t>
      </w:r>
      <w:r w:rsidR="00FB22EF" w:rsidRPr="00837B97">
        <w:rPr>
          <w:color w:val="000000"/>
          <w:sz w:val="22"/>
          <w:szCs w:val="22"/>
          <w:lang w:val="nl-BE"/>
        </w:rPr>
        <w:t xml:space="preserve">hebben </w:t>
      </w:r>
      <w:r w:rsidR="00DA6C38" w:rsidRPr="00837B97">
        <w:rPr>
          <w:color w:val="000000"/>
          <w:sz w:val="22"/>
          <w:szCs w:val="22"/>
          <w:lang w:val="nl-BE"/>
        </w:rPr>
        <w:t>verzocht</w:t>
      </w:r>
      <w:r w:rsidR="00FB22EF">
        <w:rPr>
          <w:color w:val="000000"/>
          <w:sz w:val="22"/>
          <w:szCs w:val="22"/>
          <w:lang w:val="nl-BE"/>
        </w:rPr>
        <w:t>,</w:t>
      </w:r>
      <w:r w:rsidR="00DA6C38" w:rsidRPr="00837B97">
        <w:rPr>
          <w:color w:val="000000"/>
          <w:sz w:val="22"/>
          <w:szCs w:val="22"/>
          <w:lang w:val="nl-BE"/>
        </w:rPr>
        <w:t xml:space="preserve"> in toepassing van het </w:t>
      </w:r>
      <w:r w:rsidR="00723943" w:rsidRPr="00837B97">
        <w:rPr>
          <w:color w:val="000000"/>
          <w:sz w:val="22"/>
          <w:szCs w:val="22"/>
          <w:lang w:val="nl-BE"/>
        </w:rPr>
        <w:t xml:space="preserve">Besluit </w:t>
      </w:r>
      <w:r w:rsidR="00E563A5" w:rsidRPr="00837B97">
        <w:rPr>
          <w:color w:val="000000"/>
          <w:sz w:val="22"/>
          <w:szCs w:val="22"/>
          <w:lang w:val="nl-BE"/>
        </w:rPr>
        <w:t>A</w:t>
      </w:r>
      <w:r w:rsidR="00723943" w:rsidRPr="00837B97">
        <w:rPr>
          <w:color w:val="000000"/>
          <w:sz w:val="22"/>
          <w:szCs w:val="22"/>
          <w:lang w:val="nl-BE"/>
        </w:rPr>
        <w:t xml:space="preserve">lternatieve </w:t>
      </w:r>
      <w:r w:rsidR="00E563A5" w:rsidRPr="00837B97">
        <w:rPr>
          <w:color w:val="000000"/>
          <w:sz w:val="22"/>
          <w:szCs w:val="22"/>
          <w:lang w:val="nl-BE"/>
        </w:rPr>
        <w:t>I</w:t>
      </w:r>
      <w:r w:rsidR="00723943" w:rsidRPr="00837B97">
        <w:rPr>
          <w:color w:val="000000"/>
          <w:sz w:val="22"/>
          <w:szCs w:val="22"/>
          <w:lang w:val="nl-BE"/>
        </w:rPr>
        <w:t>nvesteringswaarborg</w:t>
      </w:r>
      <w:r w:rsidR="00DA6C38" w:rsidRPr="00837B97">
        <w:rPr>
          <w:color w:val="000000"/>
          <w:sz w:val="22"/>
          <w:szCs w:val="22"/>
          <w:lang w:val="nl-BE"/>
        </w:rPr>
        <w:t xml:space="preserve"> (zoals hierna gedefinieerd) een </w:t>
      </w:r>
      <w:r w:rsidR="00483D9B" w:rsidRPr="00837B97">
        <w:rPr>
          <w:color w:val="000000"/>
          <w:sz w:val="22"/>
          <w:szCs w:val="22"/>
          <w:lang w:val="nl-BE"/>
        </w:rPr>
        <w:t>investerings</w:t>
      </w:r>
      <w:r w:rsidR="00DA6C38" w:rsidRPr="00837B97">
        <w:rPr>
          <w:color w:val="000000"/>
          <w:sz w:val="22"/>
          <w:szCs w:val="22"/>
          <w:lang w:val="nl-BE"/>
        </w:rPr>
        <w:t xml:space="preserve">waarborg te </w:t>
      </w:r>
      <w:r w:rsidR="001A72FA" w:rsidRPr="00837B97">
        <w:rPr>
          <w:color w:val="000000"/>
          <w:sz w:val="22"/>
          <w:szCs w:val="22"/>
          <w:lang w:val="nl-BE"/>
        </w:rPr>
        <w:t>verlenen</w:t>
      </w:r>
      <w:r w:rsidR="00DA6C38" w:rsidRPr="00837B97">
        <w:rPr>
          <w:color w:val="000000"/>
          <w:sz w:val="22"/>
          <w:szCs w:val="22"/>
          <w:lang w:val="nl-BE"/>
        </w:rPr>
        <w:t xml:space="preserve"> ten gunste van de </w:t>
      </w:r>
      <w:r w:rsidR="00873091" w:rsidRPr="00837B97">
        <w:rPr>
          <w:color w:val="000000"/>
          <w:sz w:val="22"/>
          <w:szCs w:val="22"/>
          <w:lang w:val="nl-BE"/>
        </w:rPr>
        <w:t>Financier</w:t>
      </w:r>
      <w:r w:rsidR="0002129A" w:rsidRPr="00837B97">
        <w:rPr>
          <w:color w:val="000000"/>
          <w:sz w:val="22"/>
          <w:szCs w:val="22"/>
          <w:lang w:val="nl-BE"/>
        </w:rPr>
        <w:t>s, te dien einde vertegenwoordigd door de Agent</w:t>
      </w:r>
      <w:r w:rsidR="00DA6C38" w:rsidRPr="00837B97">
        <w:rPr>
          <w:color w:val="000000"/>
          <w:sz w:val="22"/>
          <w:szCs w:val="22"/>
          <w:lang w:val="nl-BE"/>
        </w:rPr>
        <w:t xml:space="preserve">, teneinde een deel van de bedragen in hoofdsom en intresten verschuldigd op grond van </w:t>
      </w:r>
      <w:r w:rsidR="00190054" w:rsidRPr="00837B97">
        <w:rPr>
          <w:color w:val="000000"/>
          <w:sz w:val="22"/>
          <w:szCs w:val="22"/>
          <w:lang w:val="nl-BE"/>
        </w:rPr>
        <w:t xml:space="preserve">de </w:t>
      </w:r>
      <w:r w:rsidR="00DA6C38" w:rsidRPr="00837B97">
        <w:rPr>
          <w:color w:val="000000"/>
          <w:sz w:val="22"/>
          <w:szCs w:val="22"/>
          <w:lang w:val="nl-BE"/>
        </w:rPr>
        <w:t xml:space="preserve"> (opgenomen bedragen onder) </w:t>
      </w:r>
      <w:r w:rsidR="004E1F35" w:rsidRPr="00837B97">
        <w:rPr>
          <w:color w:val="000000"/>
          <w:sz w:val="22"/>
          <w:szCs w:val="22"/>
          <w:lang w:val="nl-BE"/>
        </w:rPr>
        <w:t>investerings</w:t>
      </w:r>
      <w:r w:rsidR="00DA6C38" w:rsidRPr="00837B97">
        <w:rPr>
          <w:color w:val="000000"/>
          <w:sz w:val="22"/>
          <w:szCs w:val="22"/>
          <w:lang w:val="nl-BE"/>
        </w:rPr>
        <w:t>kredietfaciliteiten</w:t>
      </w:r>
      <w:r w:rsidR="00313E74" w:rsidRPr="00837B97">
        <w:rPr>
          <w:color w:val="000000"/>
          <w:sz w:val="22"/>
          <w:szCs w:val="22"/>
          <w:lang w:val="nl-BE"/>
        </w:rPr>
        <w:t xml:space="preserve"> </w:t>
      </w:r>
      <w:r w:rsidR="00DA6C38" w:rsidRPr="00837B97">
        <w:rPr>
          <w:color w:val="000000"/>
          <w:sz w:val="22"/>
          <w:szCs w:val="22"/>
          <w:lang w:val="nl-BE"/>
        </w:rPr>
        <w:t xml:space="preserve">toegestaan aan de </w:t>
      </w:r>
      <w:r w:rsidR="00873091" w:rsidRPr="00837B97">
        <w:rPr>
          <w:color w:val="000000"/>
          <w:sz w:val="22"/>
          <w:szCs w:val="22"/>
          <w:lang w:val="nl-BE"/>
        </w:rPr>
        <w:t>Voorziening</w:t>
      </w:r>
      <w:r w:rsidR="00DA6C38" w:rsidRPr="00837B97">
        <w:rPr>
          <w:color w:val="000000"/>
          <w:sz w:val="22"/>
          <w:szCs w:val="22"/>
          <w:lang w:val="nl-BE"/>
        </w:rPr>
        <w:t xml:space="preserve"> onder de Financieringsovereenkomst te waarborgen. </w:t>
      </w:r>
    </w:p>
    <w:p w:rsidR="00DA6C38" w:rsidRPr="00837B97" w:rsidRDefault="00FB22EF" w:rsidP="008A015F">
      <w:pPr>
        <w:pStyle w:val="FIBL6"/>
        <w:numPr>
          <w:ilvl w:val="0"/>
          <w:numId w:val="14"/>
        </w:numPr>
        <w:tabs>
          <w:tab w:val="left" w:pos="720"/>
        </w:tabs>
        <w:spacing w:line="288" w:lineRule="auto"/>
        <w:ind w:left="709" w:hanging="709"/>
        <w:rPr>
          <w:color w:val="000000"/>
          <w:sz w:val="22"/>
          <w:szCs w:val="22"/>
          <w:lang w:val="nl-BE"/>
        </w:rPr>
      </w:pPr>
      <w:r>
        <w:rPr>
          <w:color w:val="000000"/>
          <w:sz w:val="22"/>
          <w:szCs w:val="22"/>
          <w:lang w:val="nl-BE"/>
        </w:rPr>
        <w:t>De Borg, z</w:t>
      </w:r>
      <w:r w:rsidR="00DA6C38" w:rsidRPr="00837B97">
        <w:rPr>
          <w:color w:val="000000"/>
          <w:sz w:val="22"/>
          <w:szCs w:val="22"/>
          <w:lang w:val="nl-BE"/>
        </w:rPr>
        <w:t xml:space="preserve">ich baserend en vertrouwend op de documenten die hem werden verstrekt voor of op datum van deze Overeenkomst </w:t>
      </w:r>
      <w:r w:rsidR="00C07F36" w:rsidRPr="00837B97">
        <w:rPr>
          <w:color w:val="000000"/>
          <w:sz w:val="22"/>
          <w:szCs w:val="22"/>
          <w:lang w:val="nl-BE"/>
        </w:rPr>
        <w:t>in het kader van</w:t>
      </w:r>
      <w:r w:rsidR="00DA6C38" w:rsidRPr="00837B97">
        <w:rPr>
          <w:color w:val="000000"/>
          <w:sz w:val="22"/>
          <w:szCs w:val="22"/>
          <w:lang w:val="nl-BE"/>
        </w:rPr>
        <w:t xml:space="preserve"> de </w:t>
      </w:r>
      <w:r w:rsidR="00CB1FA0" w:rsidRPr="00837B97">
        <w:rPr>
          <w:color w:val="000000"/>
          <w:sz w:val="22"/>
          <w:szCs w:val="22"/>
          <w:lang w:val="nl-BE"/>
        </w:rPr>
        <w:t>Waarborgaanvraag</w:t>
      </w:r>
      <w:r w:rsidR="001A72FA" w:rsidRPr="00837B97">
        <w:rPr>
          <w:color w:val="000000"/>
          <w:sz w:val="22"/>
          <w:szCs w:val="22"/>
          <w:lang w:val="nl-BE"/>
        </w:rPr>
        <w:t xml:space="preserve"> (zoals hieronder gedefinieerd)</w:t>
      </w:r>
      <w:r w:rsidR="00DA6C38" w:rsidRPr="00837B97">
        <w:rPr>
          <w:color w:val="000000"/>
          <w:sz w:val="22"/>
          <w:szCs w:val="22"/>
          <w:lang w:val="nl-BE"/>
        </w:rPr>
        <w:t xml:space="preserve">, bereid </w:t>
      </w:r>
      <w:r>
        <w:rPr>
          <w:color w:val="000000"/>
          <w:sz w:val="22"/>
          <w:szCs w:val="22"/>
          <w:lang w:val="nl-BE"/>
        </w:rPr>
        <w:t xml:space="preserve">is </w:t>
      </w:r>
      <w:r w:rsidR="00DA6C38" w:rsidRPr="00837B97">
        <w:rPr>
          <w:color w:val="000000"/>
          <w:sz w:val="22"/>
          <w:szCs w:val="22"/>
          <w:lang w:val="nl-BE"/>
        </w:rPr>
        <w:t xml:space="preserve">dergelijke waarborg te verstrekken, onder de voorwaarden zoals bepaald in </w:t>
      </w:r>
      <w:r w:rsidR="0002129A" w:rsidRPr="00837B97">
        <w:rPr>
          <w:color w:val="000000"/>
          <w:sz w:val="22"/>
          <w:szCs w:val="22"/>
          <w:lang w:val="nl-BE"/>
        </w:rPr>
        <w:t xml:space="preserve">het Besluit Alternatieve Investeringswaarborg </w:t>
      </w:r>
      <w:r w:rsidR="00BD3777">
        <w:rPr>
          <w:color w:val="000000"/>
          <w:sz w:val="22"/>
          <w:szCs w:val="22"/>
          <w:lang w:val="nl-BE"/>
        </w:rPr>
        <w:t xml:space="preserve">(zoals hierna gedefinieerd) </w:t>
      </w:r>
      <w:r w:rsidR="0002129A" w:rsidRPr="00837B97">
        <w:rPr>
          <w:color w:val="000000"/>
          <w:sz w:val="22"/>
          <w:szCs w:val="22"/>
          <w:lang w:val="nl-BE"/>
        </w:rPr>
        <w:t xml:space="preserve">en </w:t>
      </w:r>
      <w:r w:rsidR="00DA6C38" w:rsidRPr="00837B97">
        <w:rPr>
          <w:color w:val="000000"/>
          <w:sz w:val="22"/>
          <w:szCs w:val="22"/>
          <w:lang w:val="nl-BE"/>
        </w:rPr>
        <w:t>deze Overeenkomst.</w:t>
      </w:r>
    </w:p>
    <w:p w:rsidR="005304B3" w:rsidRPr="00837B97" w:rsidRDefault="005304B3" w:rsidP="008A015F">
      <w:pPr>
        <w:pStyle w:val="FIBL6"/>
        <w:numPr>
          <w:ilvl w:val="0"/>
          <w:numId w:val="14"/>
        </w:numPr>
        <w:tabs>
          <w:tab w:val="left" w:pos="720"/>
        </w:tabs>
        <w:spacing w:line="288" w:lineRule="auto"/>
        <w:ind w:left="709" w:hanging="709"/>
        <w:rPr>
          <w:color w:val="000000"/>
          <w:sz w:val="22"/>
          <w:szCs w:val="22"/>
          <w:lang w:val="nl-NL"/>
        </w:rPr>
      </w:pPr>
      <w:r w:rsidRPr="00837B97">
        <w:rPr>
          <w:color w:val="000000"/>
          <w:sz w:val="22"/>
          <w:szCs w:val="22"/>
          <w:lang w:val="nl-BE"/>
        </w:rPr>
        <w:t xml:space="preserve">Deze overeenkomst de </w:t>
      </w:r>
      <w:r w:rsidR="00917D5C" w:rsidRPr="00837B97">
        <w:rPr>
          <w:color w:val="000000"/>
          <w:sz w:val="22"/>
          <w:szCs w:val="22"/>
          <w:lang w:val="nl-BE"/>
        </w:rPr>
        <w:t xml:space="preserve">wederzijdse </w:t>
      </w:r>
      <w:r w:rsidRPr="00837B97">
        <w:rPr>
          <w:color w:val="000000"/>
          <w:sz w:val="22"/>
          <w:szCs w:val="22"/>
          <w:lang w:val="nl-BE"/>
        </w:rPr>
        <w:t xml:space="preserve">verbintenissen van de </w:t>
      </w:r>
      <w:r w:rsidR="005A1261" w:rsidRPr="00837B97">
        <w:rPr>
          <w:color w:val="000000"/>
          <w:sz w:val="22"/>
          <w:szCs w:val="22"/>
          <w:lang w:val="nl-BE"/>
        </w:rPr>
        <w:t>Borg</w:t>
      </w:r>
      <w:r w:rsidRPr="00837B97">
        <w:rPr>
          <w:color w:val="000000"/>
          <w:sz w:val="22"/>
          <w:szCs w:val="22"/>
          <w:lang w:val="nl-BE"/>
        </w:rPr>
        <w:t xml:space="preserve"> </w:t>
      </w:r>
      <w:r w:rsidR="00917D5C" w:rsidRPr="00837B97">
        <w:rPr>
          <w:color w:val="000000"/>
          <w:sz w:val="22"/>
          <w:szCs w:val="22"/>
          <w:lang w:val="nl-BE"/>
        </w:rPr>
        <w:t xml:space="preserve">en </w:t>
      </w:r>
      <w:r w:rsidRPr="00837B97">
        <w:rPr>
          <w:color w:val="000000"/>
          <w:sz w:val="22"/>
          <w:szCs w:val="22"/>
          <w:lang w:val="nl-BE"/>
        </w:rPr>
        <w:t xml:space="preserve">de </w:t>
      </w:r>
      <w:r w:rsidR="00873091" w:rsidRPr="00837B97">
        <w:rPr>
          <w:color w:val="000000"/>
          <w:sz w:val="22"/>
          <w:szCs w:val="22"/>
          <w:lang w:val="nl-BE"/>
        </w:rPr>
        <w:t>Financier</w:t>
      </w:r>
      <w:r w:rsidR="0002129A" w:rsidRPr="00837B97">
        <w:rPr>
          <w:color w:val="000000"/>
          <w:sz w:val="22"/>
          <w:szCs w:val="22"/>
          <w:lang w:val="nl-BE"/>
        </w:rPr>
        <w:t>s</w:t>
      </w:r>
      <w:r w:rsidR="00917D5C" w:rsidRPr="00837B97">
        <w:rPr>
          <w:color w:val="000000"/>
          <w:sz w:val="22"/>
          <w:szCs w:val="22"/>
          <w:lang w:val="nl-BE"/>
        </w:rPr>
        <w:t xml:space="preserve"> </w:t>
      </w:r>
      <w:r w:rsidR="0002129A" w:rsidRPr="00837B97">
        <w:rPr>
          <w:color w:val="000000"/>
          <w:sz w:val="22"/>
          <w:szCs w:val="22"/>
          <w:lang w:val="nl-BE"/>
        </w:rPr>
        <w:t xml:space="preserve">betreffende </w:t>
      </w:r>
      <w:r w:rsidR="00092089" w:rsidRPr="00837B97">
        <w:rPr>
          <w:color w:val="000000"/>
          <w:sz w:val="22"/>
          <w:szCs w:val="22"/>
          <w:lang w:val="nl-BE"/>
        </w:rPr>
        <w:t>de Waarborg</w:t>
      </w:r>
      <w:r w:rsidR="00917D5C" w:rsidRPr="00837B97">
        <w:rPr>
          <w:color w:val="000000"/>
          <w:sz w:val="22"/>
          <w:szCs w:val="22"/>
          <w:lang w:val="nl-BE"/>
        </w:rPr>
        <w:t xml:space="preserve"> (zoals hierna gedefinieerd</w:t>
      </w:r>
      <w:r w:rsidR="0041701A">
        <w:rPr>
          <w:color w:val="000000"/>
          <w:sz w:val="22"/>
          <w:szCs w:val="22"/>
          <w:lang w:val="nl-BE"/>
        </w:rPr>
        <w:t>)</w:t>
      </w:r>
      <w:r w:rsidR="0041701A" w:rsidRPr="0041701A">
        <w:rPr>
          <w:color w:val="000000"/>
          <w:sz w:val="22"/>
          <w:szCs w:val="22"/>
          <w:lang w:val="nl-BE"/>
        </w:rPr>
        <w:t xml:space="preserve"> </w:t>
      </w:r>
      <w:r w:rsidR="0041701A" w:rsidRPr="00837B97">
        <w:rPr>
          <w:color w:val="000000"/>
          <w:sz w:val="22"/>
          <w:szCs w:val="22"/>
          <w:lang w:val="nl-BE"/>
        </w:rPr>
        <w:t>regelt</w:t>
      </w:r>
      <w:r w:rsidR="0002129A" w:rsidRPr="00837B97">
        <w:rPr>
          <w:color w:val="000000"/>
          <w:sz w:val="22"/>
          <w:szCs w:val="22"/>
          <w:lang w:val="nl-BE"/>
        </w:rPr>
        <w:t>, onverminderd de bepalingen van het Besluit Alternatieve Investeringswaarborg</w:t>
      </w:r>
      <w:r w:rsidRPr="00837B97">
        <w:rPr>
          <w:color w:val="000000"/>
          <w:sz w:val="22"/>
          <w:szCs w:val="22"/>
          <w:lang w:val="nl-BE"/>
        </w:rPr>
        <w:t>.</w:t>
      </w:r>
    </w:p>
    <w:p w:rsidR="00DA6C38" w:rsidRPr="00837B97" w:rsidRDefault="00DA6C38">
      <w:pPr>
        <w:pStyle w:val="Plattetekst"/>
        <w:spacing w:line="288" w:lineRule="auto"/>
        <w:rPr>
          <w:b/>
          <w:bCs/>
          <w:smallCaps/>
          <w:sz w:val="22"/>
          <w:szCs w:val="22"/>
        </w:rPr>
      </w:pPr>
      <w:r w:rsidRPr="00837B97">
        <w:rPr>
          <w:b/>
          <w:bCs/>
          <w:smallCaps/>
          <w:sz w:val="22"/>
          <w:szCs w:val="22"/>
        </w:rPr>
        <w:t>wordt overeengekomen als volgt:</w:t>
      </w:r>
    </w:p>
    <w:p w:rsidR="00DA6C38" w:rsidRPr="00837B97" w:rsidRDefault="00DA6C38">
      <w:pPr>
        <w:pStyle w:val="FWBL1"/>
        <w:spacing w:line="288" w:lineRule="auto"/>
        <w:rPr>
          <w:sz w:val="22"/>
          <w:szCs w:val="22"/>
        </w:rPr>
      </w:pPr>
      <w:bookmarkStart w:id="2" w:name="_Toc2674017"/>
      <w:bookmarkStart w:id="3" w:name="_Toc2674089"/>
      <w:bookmarkStart w:id="4" w:name="_Toc2676066"/>
      <w:bookmarkStart w:id="5" w:name="_Toc2676280"/>
      <w:bookmarkStart w:id="6" w:name="_Toc2676480"/>
      <w:bookmarkStart w:id="7" w:name="_Toc5702227"/>
      <w:bookmarkStart w:id="8" w:name="_Toc98659921"/>
      <w:bookmarkStart w:id="9" w:name="_Toc131945978"/>
      <w:bookmarkStart w:id="10" w:name="_Toc245201341"/>
      <w:bookmarkStart w:id="11" w:name="_Toc364090759"/>
      <w:bookmarkStart w:id="12" w:name="_Toc365882456"/>
      <w:r w:rsidRPr="00837B97">
        <w:rPr>
          <w:sz w:val="22"/>
          <w:szCs w:val="22"/>
        </w:rPr>
        <w:t>Interpretati</w:t>
      </w:r>
      <w:bookmarkEnd w:id="2"/>
      <w:bookmarkEnd w:id="3"/>
      <w:bookmarkEnd w:id="4"/>
      <w:bookmarkEnd w:id="5"/>
      <w:bookmarkEnd w:id="6"/>
      <w:bookmarkEnd w:id="7"/>
      <w:bookmarkEnd w:id="8"/>
      <w:bookmarkEnd w:id="9"/>
      <w:r w:rsidRPr="00837B97">
        <w:rPr>
          <w:sz w:val="22"/>
          <w:szCs w:val="22"/>
        </w:rPr>
        <w:t>e</w:t>
      </w:r>
      <w:bookmarkEnd w:id="10"/>
      <w:bookmarkEnd w:id="11"/>
      <w:bookmarkEnd w:id="12"/>
    </w:p>
    <w:p w:rsidR="00DA6C38" w:rsidRPr="00837B97" w:rsidRDefault="00DA6C38">
      <w:pPr>
        <w:pStyle w:val="FWBL2"/>
        <w:spacing w:line="288" w:lineRule="auto"/>
        <w:rPr>
          <w:sz w:val="22"/>
          <w:szCs w:val="22"/>
          <w:lang w:val="nl-BE"/>
        </w:rPr>
      </w:pPr>
      <w:r w:rsidRPr="00837B97">
        <w:rPr>
          <w:sz w:val="22"/>
          <w:szCs w:val="22"/>
          <w:lang w:val="nl-BE"/>
        </w:rPr>
        <w:t>De volgende bijkomende definities zijn van toepassing:</w:t>
      </w:r>
    </w:p>
    <w:tbl>
      <w:tblPr>
        <w:tblW w:w="0" w:type="auto"/>
        <w:tblInd w:w="534" w:type="dxa"/>
        <w:tblLook w:val="04A0" w:firstRow="1" w:lastRow="0" w:firstColumn="1" w:lastColumn="0" w:noHBand="0" w:noVBand="1"/>
      </w:tblPr>
      <w:tblGrid>
        <w:gridCol w:w="3402"/>
        <w:gridCol w:w="5386"/>
      </w:tblGrid>
      <w:tr w:rsidR="00F545FF" w:rsidRPr="00837B97" w:rsidTr="00262CD7">
        <w:tc>
          <w:tcPr>
            <w:tcW w:w="3402" w:type="dxa"/>
            <w:shd w:val="clear" w:color="auto" w:fill="auto"/>
          </w:tcPr>
          <w:p w:rsidR="00F545FF" w:rsidRPr="00837B97" w:rsidRDefault="00F545FF" w:rsidP="00262CD7">
            <w:pPr>
              <w:pStyle w:val="Plattetekst"/>
              <w:spacing w:line="288" w:lineRule="auto"/>
              <w:ind w:left="-250" w:firstLine="250"/>
              <w:rPr>
                <w:b/>
                <w:bCs/>
                <w:iCs/>
                <w:sz w:val="22"/>
                <w:szCs w:val="22"/>
                <w:lang w:val="nl-BE"/>
              </w:rPr>
            </w:pPr>
            <w:r w:rsidRPr="00837B97">
              <w:rPr>
                <w:b/>
                <w:bCs/>
                <w:iCs/>
                <w:sz w:val="22"/>
                <w:szCs w:val="22"/>
                <w:lang w:val="nl-BE"/>
              </w:rPr>
              <w:t>Agent</w:t>
            </w:r>
          </w:p>
        </w:tc>
        <w:tc>
          <w:tcPr>
            <w:tcW w:w="5386" w:type="dxa"/>
            <w:shd w:val="clear" w:color="auto" w:fill="auto"/>
          </w:tcPr>
          <w:p w:rsidR="00F545FF" w:rsidRPr="00837B97" w:rsidRDefault="0025622F" w:rsidP="008B74BB">
            <w:pPr>
              <w:pStyle w:val="Plattetekst"/>
              <w:spacing w:line="288" w:lineRule="auto"/>
              <w:rPr>
                <w:bCs/>
                <w:iCs/>
                <w:sz w:val="22"/>
                <w:szCs w:val="22"/>
                <w:lang w:val="nl-BE"/>
              </w:rPr>
            </w:pPr>
            <w:r w:rsidRPr="00837B97">
              <w:rPr>
                <w:bCs/>
                <w:iCs/>
                <w:sz w:val="22"/>
                <w:szCs w:val="22"/>
                <w:lang w:val="nl-BE"/>
              </w:rPr>
              <w:t xml:space="preserve">de entiteit vermeld supra sub </w:t>
            </w:r>
            <w:r w:rsidR="008B74BB">
              <w:rPr>
                <w:bCs/>
                <w:iCs/>
                <w:sz w:val="22"/>
                <w:szCs w:val="22"/>
                <w:lang w:val="nl-BE"/>
              </w:rPr>
              <w:fldChar w:fldCharType="begin"/>
            </w:r>
            <w:r w:rsidR="008B74BB">
              <w:rPr>
                <w:bCs/>
                <w:iCs/>
                <w:sz w:val="22"/>
                <w:szCs w:val="22"/>
                <w:lang w:val="nl-BE"/>
              </w:rPr>
              <w:instrText xml:space="preserve"> REF _Ref365623528 \r \h </w:instrText>
            </w:r>
            <w:r w:rsidR="008B74BB">
              <w:rPr>
                <w:bCs/>
                <w:iCs/>
                <w:sz w:val="22"/>
                <w:szCs w:val="22"/>
                <w:lang w:val="nl-BE"/>
              </w:rPr>
            </w:r>
            <w:r w:rsidR="008B74BB">
              <w:rPr>
                <w:bCs/>
                <w:iCs/>
                <w:sz w:val="22"/>
                <w:szCs w:val="22"/>
                <w:lang w:val="nl-BE"/>
              </w:rPr>
              <w:fldChar w:fldCharType="separate"/>
            </w:r>
            <w:r w:rsidR="008B74BB">
              <w:rPr>
                <w:bCs/>
                <w:iCs/>
                <w:sz w:val="22"/>
                <w:szCs w:val="22"/>
                <w:lang w:val="nl-BE"/>
              </w:rPr>
              <w:t>3</w:t>
            </w:r>
            <w:r w:rsidR="008B74BB">
              <w:rPr>
                <w:bCs/>
                <w:iCs/>
                <w:sz w:val="22"/>
                <w:szCs w:val="22"/>
                <w:lang w:val="nl-BE"/>
              </w:rPr>
              <w:fldChar w:fldCharType="end"/>
            </w:r>
            <w:r w:rsidR="0048201A" w:rsidRPr="00837B97">
              <w:rPr>
                <w:bCs/>
                <w:iCs/>
                <w:sz w:val="22"/>
                <w:szCs w:val="22"/>
                <w:lang w:val="nl-BE"/>
              </w:rPr>
              <w:t>, door de Financiers</w:t>
            </w:r>
            <w:r w:rsidR="00F545FF" w:rsidRPr="00837B97">
              <w:rPr>
                <w:bCs/>
                <w:iCs/>
                <w:sz w:val="22"/>
                <w:szCs w:val="22"/>
                <w:lang w:val="nl-BE"/>
              </w:rPr>
              <w:t xml:space="preserve"> aangesteld als hun </w:t>
            </w:r>
            <w:r w:rsidR="0048201A" w:rsidRPr="00837B97">
              <w:rPr>
                <w:bCs/>
                <w:iCs/>
                <w:sz w:val="22"/>
                <w:szCs w:val="22"/>
                <w:lang w:val="nl-BE"/>
              </w:rPr>
              <w:t>vertegenwoordiger</w:t>
            </w:r>
            <w:r w:rsidR="0002129A" w:rsidRPr="00837B97">
              <w:rPr>
                <w:bCs/>
                <w:iCs/>
                <w:sz w:val="22"/>
                <w:szCs w:val="22"/>
                <w:lang w:val="nl-BE"/>
              </w:rPr>
              <w:t xml:space="preserve"> voor de doeleinden van (onder meer) deze waarborgovereenkomst en haar implementatie, alsook, desgevallend, elke vervanger die de Financiers onderling zouden beslissen hiertoe aan te stellen</w:t>
            </w:r>
            <w:r w:rsidR="0048201A" w:rsidRPr="00837B97">
              <w:rPr>
                <w:bCs/>
                <w:iCs/>
                <w:sz w:val="22"/>
                <w:szCs w:val="22"/>
                <w:lang w:val="nl-BE"/>
              </w:rPr>
              <w:t xml:space="preserve">, waarbij de Borg gerechtigd is uit te gaan van een rechtsgeldige mandatering om in naam en voor rekening van de Financiers te handelen, te communiceren inclusief kennisgevingen </w:t>
            </w:r>
            <w:r w:rsidR="0002129A" w:rsidRPr="0085740D">
              <w:rPr>
                <w:sz w:val="22"/>
                <w:lang w:val="nl-BE"/>
              </w:rPr>
              <w:t>en betalingen</w:t>
            </w:r>
            <w:r w:rsidR="0002129A" w:rsidRPr="00837B97">
              <w:rPr>
                <w:bCs/>
                <w:iCs/>
                <w:sz w:val="22"/>
                <w:szCs w:val="22"/>
                <w:lang w:val="nl-BE"/>
              </w:rPr>
              <w:t xml:space="preserve"> </w:t>
            </w:r>
            <w:r w:rsidR="0048201A" w:rsidRPr="00837B97">
              <w:rPr>
                <w:bCs/>
                <w:iCs/>
                <w:sz w:val="22"/>
                <w:szCs w:val="22"/>
                <w:lang w:val="nl-BE"/>
              </w:rPr>
              <w:t xml:space="preserve">te ontvangen en </w:t>
            </w:r>
            <w:r w:rsidR="0002129A" w:rsidRPr="00837B97">
              <w:rPr>
                <w:bCs/>
                <w:iCs/>
                <w:sz w:val="22"/>
                <w:szCs w:val="22"/>
                <w:lang w:val="nl-BE"/>
              </w:rPr>
              <w:t>beslissingen mee te delen</w:t>
            </w:r>
            <w:r w:rsidR="0048201A" w:rsidRPr="00837B97">
              <w:rPr>
                <w:bCs/>
                <w:iCs/>
                <w:sz w:val="22"/>
                <w:szCs w:val="22"/>
                <w:lang w:val="nl-BE"/>
              </w:rPr>
              <w:t xml:space="preserve">, alsook de zekerheden, </w:t>
            </w:r>
            <w:r w:rsidR="0048201A" w:rsidRPr="00837B97">
              <w:rPr>
                <w:bCs/>
                <w:iCs/>
                <w:sz w:val="22"/>
                <w:szCs w:val="22"/>
                <w:lang w:val="nl-BE"/>
              </w:rPr>
              <w:lastRenderedPageBreak/>
              <w:t xml:space="preserve">gekoppeld aan de gewaarborgde lening, aan te houden voor </w:t>
            </w:r>
            <w:r w:rsidR="00475AC5" w:rsidRPr="00837B97">
              <w:rPr>
                <w:bCs/>
                <w:iCs/>
                <w:sz w:val="22"/>
                <w:szCs w:val="22"/>
                <w:lang w:val="nl-BE"/>
              </w:rPr>
              <w:t>de Financiers en</w:t>
            </w:r>
            <w:r w:rsidR="0002129A" w:rsidRPr="00837B97">
              <w:rPr>
                <w:bCs/>
                <w:iCs/>
                <w:sz w:val="22"/>
                <w:szCs w:val="22"/>
                <w:lang w:val="nl-BE"/>
              </w:rPr>
              <w:t>,</w:t>
            </w:r>
            <w:r w:rsidR="00475AC5" w:rsidRPr="00837B97">
              <w:rPr>
                <w:bCs/>
                <w:iCs/>
                <w:sz w:val="22"/>
                <w:szCs w:val="22"/>
                <w:lang w:val="nl-BE"/>
              </w:rPr>
              <w:t xml:space="preserve"> na subrogatie</w:t>
            </w:r>
            <w:r w:rsidR="0002129A" w:rsidRPr="00837B97">
              <w:rPr>
                <w:bCs/>
                <w:iCs/>
                <w:sz w:val="22"/>
                <w:szCs w:val="22"/>
                <w:lang w:val="nl-BE"/>
              </w:rPr>
              <w:t>,</w:t>
            </w:r>
            <w:r w:rsidR="00475AC5" w:rsidRPr="00837B97">
              <w:rPr>
                <w:bCs/>
                <w:iCs/>
                <w:sz w:val="22"/>
                <w:szCs w:val="22"/>
                <w:lang w:val="nl-BE"/>
              </w:rPr>
              <w:t xml:space="preserve"> </w:t>
            </w:r>
            <w:r w:rsidR="0048201A" w:rsidRPr="00837B97">
              <w:rPr>
                <w:bCs/>
                <w:iCs/>
                <w:sz w:val="22"/>
                <w:szCs w:val="22"/>
                <w:lang w:val="nl-BE"/>
              </w:rPr>
              <w:t>de Borg.</w:t>
            </w:r>
          </w:p>
        </w:tc>
      </w:tr>
      <w:tr w:rsidR="00785998" w:rsidRPr="00837B97" w:rsidTr="00262CD7">
        <w:tc>
          <w:tcPr>
            <w:tcW w:w="3402" w:type="dxa"/>
            <w:shd w:val="clear" w:color="auto" w:fill="auto"/>
          </w:tcPr>
          <w:p w:rsidR="00785998" w:rsidRPr="00837B97" w:rsidRDefault="00785998" w:rsidP="00E563A5">
            <w:pPr>
              <w:pStyle w:val="Plattetekst"/>
              <w:spacing w:line="288" w:lineRule="auto"/>
              <w:jc w:val="left"/>
              <w:rPr>
                <w:b/>
                <w:bCs/>
                <w:iCs/>
                <w:sz w:val="22"/>
                <w:szCs w:val="22"/>
                <w:lang w:val="nl-BE"/>
              </w:rPr>
            </w:pPr>
            <w:r w:rsidRPr="00837B97">
              <w:rPr>
                <w:b/>
                <w:bCs/>
                <w:iCs/>
                <w:sz w:val="22"/>
                <w:szCs w:val="22"/>
                <w:lang w:val="nl-BE"/>
              </w:rPr>
              <w:lastRenderedPageBreak/>
              <w:t>Aangepast Voorlopig Verschuldigd Bedrag</w:t>
            </w:r>
          </w:p>
        </w:tc>
        <w:tc>
          <w:tcPr>
            <w:tcW w:w="5386" w:type="dxa"/>
            <w:shd w:val="clear" w:color="auto" w:fill="auto"/>
          </w:tcPr>
          <w:p w:rsidR="00785998" w:rsidRPr="00837B97" w:rsidRDefault="003D07CB" w:rsidP="00CA0109">
            <w:pPr>
              <w:pStyle w:val="Plattetekst"/>
              <w:spacing w:line="288" w:lineRule="auto"/>
              <w:rPr>
                <w:b/>
                <w:bCs/>
                <w:i/>
                <w:iCs/>
                <w:sz w:val="22"/>
                <w:szCs w:val="22"/>
                <w:lang w:val="nl-BE"/>
              </w:rPr>
            </w:pPr>
            <w:r>
              <w:rPr>
                <w:bCs/>
                <w:iCs/>
                <w:sz w:val="22"/>
                <w:szCs w:val="22"/>
                <w:lang w:val="nl-BE"/>
              </w:rPr>
              <w:t>heeft de bet</w:t>
            </w:r>
            <w:r w:rsidR="002F251F">
              <w:rPr>
                <w:bCs/>
                <w:iCs/>
                <w:sz w:val="22"/>
                <w:szCs w:val="22"/>
                <w:lang w:val="nl-BE"/>
              </w:rPr>
              <w:t>e</w:t>
            </w:r>
            <w:r w:rsidR="00785998" w:rsidRPr="00837B97">
              <w:rPr>
                <w:bCs/>
                <w:iCs/>
                <w:sz w:val="22"/>
                <w:szCs w:val="22"/>
                <w:lang w:val="nl-BE"/>
              </w:rPr>
              <w:t xml:space="preserve">kenis zoals bepaald in Artikel </w:t>
            </w:r>
            <w:r w:rsidR="00785998" w:rsidRPr="00837B97">
              <w:rPr>
                <w:bCs/>
                <w:iCs/>
                <w:sz w:val="22"/>
                <w:szCs w:val="22"/>
                <w:lang w:val="nl-BE"/>
              </w:rPr>
              <w:fldChar w:fldCharType="begin"/>
            </w:r>
            <w:r w:rsidR="00785998" w:rsidRPr="00837B97">
              <w:rPr>
                <w:bCs/>
                <w:iCs/>
                <w:sz w:val="22"/>
                <w:szCs w:val="22"/>
                <w:lang w:val="nl-BE"/>
              </w:rPr>
              <w:instrText xml:space="preserve"> REF _Ref245197666 \w \h </w:instrText>
            </w:r>
            <w:r w:rsidR="00785998" w:rsidRPr="00837B97">
              <w:rPr>
                <w:bCs/>
                <w:iCs/>
                <w:sz w:val="22"/>
                <w:szCs w:val="22"/>
                <w:lang w:val="nl-BE"/>
              </w:rPr>
            </w:r>
            <w:r w:rsidR="00785998" w:rsidRPr="00837B97">
              <w:rPr>
                <w:bCs/>
                <w:iCs/>
                <w:sz w:val="22"/>
                <w:szCs w:val="22"/>
                <w:lang w:val="nl-BE"/>
              </w:rPr>
              <w:instrText xml:space="preserve"> \* MERGEFORMAT </w:instrText>
            </w:r>
            <w:r w:rsidR="00785998" w:rsidRPr="00837B97">
              <w:rPr>
                <w:bCs/>
                <w:iCs/>
                <w:sz w:val="22"/>
                <w:szCs w:val="22"/>
                <w:lang w:val="nl-BE"/>
              </w:rPr>
              <w:fldChar w:fldCharType="separate"/>
            </w:r>
            <w:r w:rsidR="007D4448">
              <w:rPr>
                <w:bCs/>
                <w:iCs/>
                <w:sz w:val="22"/>
                <w:szCs w:val="22"/>
                <w:lang w:val="nl-BE"/>
              </w:rPr>
              <w:t>4.</w:t>
            </w:r>
            <w:r w:rsidR="007D4448">
              <w:rPr>
                <w:bCs/>
                <w:iCs/>
                <w:sz w:val="22"/>
                <w:szCs w:val="22"/>
                <w:lang w:val="nl-BE"/>
              </w:rPr>
              <w:t>4</w:t>
            </w:r>
            <w:r w:rsidR="00785998" w:rsidRPr="00837B97">
              <w:rPr>
                <w:bCs/>
                <w:iCs/>
                <w:sz w:val="22"/>
                <w:szCs w:val="22"/>
                <w:lang w:val="nl-BE"/>
              </w:rPr>
              <w:fldChar w:fldCharType="end"/>
            </w:r>
            <w:r w:rsidR="00785998" w:rsidRPr="00837B97">
              <w:rPr>
                <w:bCs/>
                <w:iCs/>
                <w:sz w:val="22"/>
                <w:szCs w:val="22"/>
                <w:lang w:val="nl-BE"/>
              </w:rPr>
              <w:t>.</w:t>
            </w:r>
          </w:p>
        </w:tc>
      </w:tr>
      <w:tr w:rsidR="00C02035" w:rsidRPr="00837B97" w:rsidTr="00262CD7">
        <w:tc>
          <w:tcPr>
            <w:tcW w:w="3402" w:type="dxa"/>
            <w:shd w:val="clear" w:color="auto" w:fill="auto"/>
          </w:tcPr>
          <w:p w:rsidR="00C02035" w:rsidRPr="00837B97" w:rsidRDefault="00C02035" w:rsidP="00E563A5">
            <w:pPr>
              <w:pStyle w:val="Plattetekst"/>
              <w:spacing w:line="288" w:lineRule="auto"/>
              <w:jc w:val="left"/>
              <w:rPr>
                <w:b/>
                <w:bCs/>
                <w:iCs/>
                <w:sz w:val="22"/>
                <w:szCs w:val="22"/>
                <w:lang w:val="nl-BE"/>
              </w:rPr>
            </w:pPr>
            <w:r w:rsidRPr="00837B97">
              <w:rPr>
                <w:b/>
                <w:bCs/>
                <w:iCs/>
                <w:sz w:val="22"/>
                <w:szCs w:val="22"/>
                <w:lang w:val="nl-BE"/>
              </w:rPr>
              <w:t xml:space="preserve">Besluit </w:t>
            </w:r>
            <w:r w:rsidR="00E563A5" w:rsidRPr="00837B97">
              <w:rPr>
                <w:b/>
                <w:bCs/>
                <w:iCs/>
                <w:sz w:val="22"/>
                <w:szCs w:val="22"/>
                <w:lang w:val="nl-BE"/>
              </w:rPr>
              <w:t>A</w:t>
            </w:r>
            <w:r w:rsidRPr="00837B97">
              <w:rPr>
                <w:b/>
                <w:bCs/>
                <w:iCs/>
                <w:sz w:val="22"/>
                <w:szCs w:val="22"/>
                <w:lang w:val="nl-BE"/>
              </w:rPr>
              <w:t xml:space="preserve">lternatieve </w:t>
            </w:r>
            <w:r w:rsidR="00E563A5" w:rsidRPr="00837B97">
              <w:rPr>
                <w:b/>
                <w:bCs/>
                <w:iCs/>
                <w:sz w:val="22"/>
                <w:szCs w:val="22"/>
                <w:lang w:val="nl-BE"/>
              </w:rPr>
              <w:t>I</w:t>
            </w:r>
            <w:r w:rsidRPr="00837B97">
              <w:rPr>
                <w:b/>
                <w:bCs/>
                <w:iCs/>
                <w:sz w:val="22"/>
                <w:szCs w:val="22"/>
                <w:lang w:val="nl-BE"/>
              </w:rPr>
              <w:t xml:space="preserve">nvesteringswaarborg </w:t>
            </w:r>
          </w:p>
        </w:tc>
        <w:tc>
          <w:tcPr>
            <w:tcW w:w="5386" w:type="dxa"/>
            <w:shd w:val="clear" w:color="auto" w:fill="auto"/>
          </w:tcPr>
          <w:p w:rsidR="00C02035" w:rsidRPr="00837B97" w:rsidRDefault="00C02035" w:rsidP="0041701A">
            <w:pPr>
              <w:pStyle w:val="Plattetekst"/>
              <w:spacing w:line="288" w:lineRule="auto"/>
              <w:rPr>
                <w:bCs/>
                <w:iCs/>
                <w:sz w:val="22"/>
                <w:szCs w:val="22"/>
                <w:lang w:val="nl-BE"/>
              </w:rPr>
            </w:pPr>
            <w:r w:rsidRPr="00837B97">
              <w:rPr>
                <w:bCs/>
                <w:iCs/>
                <w:sz w:val="22"/>
                <w:szCs w:val="22"/>
                <w:lang w:val="nl-BE"/>
              </w:rPr>
              <w:t>het be</w:t>
            </w:r>
            <w:r w:rsidRPr="00837B97">
              <w:rPr>
                <w:color w:val="000000"/>
                <w:sz w:val="22"/>
                <w:szCs w:val="22"/>
                <w:lang w:val="nl-BE"/>
              </w:rPr>
              <w:t>sluit van de Vlaamse Regering van [datum</w:t>
            </w:r>
            <w:r w:rsidR="00B9735F" w:rsidRPr="00837B97">
              <w:rPr>
                <w:color w:val="000000"/>
                <w:sz w:val="22"/>
                <w:szCs w:val="22"/>
                <w:lang w:val="nl-BE"/>
              </w:rPr>
              <w:t xml:space="preserve"> te bevestigen</w:t>
            </w:r>
            <w:r w:rsidRPr="00837B97">
              <w:rPr>
                <w:color w:val="000000"/>
                <w:sz w:val="22"/>
                <w:szCs w:val="22"/>
                <w:lang w:val="nl-BE"/>
              </w:rPr>
              <w:t xml:space="preserve">], zoals </w:t>
            </w:r>
            <w:r w:rsidR="0041701A">
              <w:rPr>
                <w:color w:val="000000"/>
                <w:sz w:val="22"/>
                <w:szCs w:val="22"/>
                <w:lang w:val="nl-BE"/>
              </w:rPr>
              <w:t xml:space="preserve">desgevallend op enig ogenblik </w:t>
            </w:r>
            <w:r w:rsidRPr="00837B97">
              <w:rPr>
                <w:color w:val="000000"/>
                <w:sz w:val="22"/>
                <w:szCs w:val="22"/>
                <w:lang w:val="nl-BE"/>
              </w:rPr>
              <w:t>gewijzigd, aangevuld of uitgebreid</w:t>
            </w:r>
            <w:r w:rsidR="0041701A">
              <w:rPr>
                <w:color w:val="000000"/>
                <w:sz w:val="22"/>
                <w:szCs w:val="22"/>
                <w:lang w:val="nl-BE"/>
              </w:rPr>
              <w:t>.</w:t>
            </w:r>
            <w:r w:rsidRPr="00837B97">
              <w:rPr>
                <w:color w:val="000000"/>
                <w:sz w:val="22"/>
                <w:szCs w:val="22"/>
                <w:lang w:val="nl-BE"/>
              </w:rPr>
              <w:t xml:space="preserve"> </w:t>
            </w:r>
          </w:p>
        </w:tc>
      </w:tr>
      <w:tr w:rsidR="00A65961" w:rsidRPr="00837B97" w:rsidTr="00262CD7">
        <w:tc>
          <w:tcPr>
            <w:tcW w:w="3402" w:type="dxa"/>
            <w:shd w:val="clear" w:color="auto" w:fill="auto"/>
          </w:tcPr>
          <w:p w:rsidR="00A65961" w:rsidRPr="00837B97" w:rsidRDefault="00A65961" w:rsidP="00E563A5">
            <w:pPr>
              <w:pStyle w:val="Plattetekst"/>
              <w:spacing w:line="288" w:lineRule="auto"/>
              <w:jc w:val="left"/>
              <w:rPr>
                <w:b/>
                <w:bCs/>
                <w:iCs/>
                <w:sz w:val="22"/>
                <w:szCs w:val="22"/>
                <w:lang w:val="nl-BE"/>
              </w:rPr>
            </w:pPr>
            <w:r w:rsidRPr="00837B97">
              <w:rPr>
                <w:b/>
                <w:color w:val="000000"/>
                <w:sz w:val="22"/>
                <w:szCs w:val="22"/>
                <w:lang w:val="nl-BE"/>
              </w:rPr>
              <w:t>Decreet inzake de infrastructuur voor persoonsgebonden aangelegenheden</w:t>
            </w:r>
            <w:r w:rsidRPr="00837B97">
              <w:rPr>
                <w:color w:val="000000"/>
                <w:sz w:val="22"/>
                <w:szCs w:val="22"/>
                <w:lang w:val="nl-BE"/>
              </w:rPr>
              <w:t xml:space="preserve"> </w:t>
            </w:r>
          </w:p>
        </w:tc>
        <w:tc>
          <w:tcPr>
            <w:tcW w:w="5386" w:type="dxa"/>
            <w:shd w:val="clear" w:color="auto" w:fill="auto"/>
          </w:tcPr>
          <w:p w:rsidR="00A65961" w:rsidRPr="00837B97" w:rsidRDefault="00A65961" w:rsidP="0041701A">
            <w:pPr>
              <w:pStyle w:val="Plattetekst"/>
              <w:spacing w:line="288" w:lineRule="auto"/>
              <w:rPr>
                <w:bCs/>
                <w:iCs/>
                <w:sz w:val="22"/>
                <w:szCs w:val="22"/>
                <w:lang w:val="nl-BE"/>
              </w:rPr>
            </w:pPr>
            <w:r w:rsidRPr="00837B97">
              <w:rPr>
                <w:color w:val="000000"/>
                <w:sz w:val="22"/>
                <w:szCs w:val="22"/>
                <w:lang w:val="nl-BE"/>
              </w:rPr>
              <w:t xml:space="preserve">het decreet van 23 februari 1994 inzake de infrastructuur voor persoonsgebonden aangelegenheden, zoals </w:t>
            </w:r>
            <w:r w:rsidR="0041701A">
              <w:rPr>
                <w:color w:val="000000"/>
                <w:sz w:val="22"/>
                <w:szCs w:val="22"/>
                <w:lang w:val="nl-BE"/>
              </w:rPr>
              <w:t xml:space="preserve">desgevallend op enig ogenblik </w:t>
            </w:r>
            <w:r w:rsidRPr="00837B97">
              <w:rPr>
                <w:color w:val="000000"/>
                <w:sz w:val="22"/>
                <w:szCs w:val="22"/>
                <w:lang w:val="nl-BE"/>
              </w:rPr>
              <w:t>gewijzigd, aangevuld of uitgebreid.</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iCs/>
                <w:sz w:val="22"/>
                <w:szCs w:val="22"/>
                <w:lang w:val="nl-BE"/>
              </w:rPr>
              <w:t>Duur van de Waarborg</w:t>
            </w:r>
          </w:p>
        </w:tc>
        <w:tc>
          <w:tcPr>
            <w:tcW w:w="5386" w:type="dxa"/>
            <w:shd w:val="clear" w:color="auto" w:fill="auto"/>
          </w:tcPr>
          <w:p w:rsidR="00785998" w:rsidRPr="00837B97" w:rsidRDefault="00785998" w:rsidP="00CA0109">
            <w:pPr>
              <w:pStyle w:val="Plattetekst"/>
              <w:spacing w:line="288" w:lineRule="auto"/>
              <w:rPr>
                <w:bCs/>
                <w:iCs/>
                <w:sz w:val="22"/>
                <w:szCs w:val="22"/>
                <w:lang w:val="nl-BE"/>
              </w:rPr>
            </w:pPr>
            <w:r w:rsidRPr="00837B97">
              <w:rPr>
                <w:bCs/>
                <w:w w:val="0"/>
                <w:sz w:val="22"/>
                <w:szCs w:val="22"/>
                <w:lang w:val="nl-BE"/>
              </w:rPr>
              <w:t xml:space="preserve">heeft de betekenis zoals bepaald in Artikel </w:t>
            </w:r>
            <w:r w:rsidRPr="00837B97">
              <w:rPr>
                <w:bCs/>
                <w:w w:val="0"/>
                <w:sz w:val="22"/>
                <w:szCs w:val="22"/>
                <w:lang w:val="nl-BE"/>
              </w:rPr>
              <w:fldChar w:fldCharType="begin"/>
            </w:r>
            <w:r w:rsidRPr="00837B97">
              <w:rPr>
                <w:bCs/>
                <w:w w:val="0"/>
                <w:sz w:val="22"/>
                <w:szCs w:val="22"/>
                <w:lang w:val="nl-BE"/>
              </w:rPr>
              <w:instrText xml:space="preserve"> REF _Ref255329579 \r \h </w:instrText>
            </w:r>
            <w:r w:rsidRPr="00837B97">
              <w:rPr>
                <w:bCs/>
                <w:w w:val="0"/>
                <w:sz w:val="22"/>
                <w:szCs w:val="22"/>
                <w:lang w:val="nl-BE"/>
              </w:rPr>
            </w:r>
            <w:r w:rsidRPr="00837B97">
              <w:rPr>
                <w:bCs/>
                <w:w w:val="0"/>
                <w:sz w:val="22"/>
                <w:szCs w:val="22"/>
                <w:lang w:val="nl-BE"/>
              </w:rPr>
              <w:instrText xml:space="preserve"> \* MERGEFORMAT </w:instrText>
            </w:r>
            <w:r w:rsidRPr="00837B97">
              <w:rPr>
                <w:bCs/>
                <w:w w:val="0"/>
                <w:sz w:val="22"/>
                <w:szCs w:val="22"/>
                <w:lang w:val="nl-BE"/>
              </w:rPr>
              <w:fldChar w:fldCharType="separate"/>
            </w:r>
            <w:r w:rsidR="007D4448">
              <w:rPr>
                <w:bCs/>
                <w:w w:val="0"/>
                <w:sz w:val="22"/>
                <w:szCs w:val="22"/>
                <w:lang w:val="nl-BE"/>
              </w:rPr>
              <w:t>2.3</w:t>
            </w:r>
            <w:r w:rsidRPr="00837B97">
              <w:rPr>
                <w:bCs/>
                <w:w w:val="0"/>
                <w:sz w:val="22"/>
                <w:szCs w:val="22"/>
                <w:lang w:val="nl-BE"/>
              </w:rPr>
              <w:fldChar w:fldCharType="end"/>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w w:val="0"/>
                <w:sz w:val="22"/>
                <w:szCs w:val="22"/>
                <w:lang w:val="nl-BE"/>
              </w:rPr>
              <w:t>Effectief Verschuldigd Bedrag</w:t>
            </w:r>
          </w:p>
        </w:tc>
        <w:tc>
          <w:tcPr>
            <w:tcW w:w="5386" w:type="dxa"/>
            <w:shd w:val="clear" w:color="auto" w:fill="auto"/>
          </w:tcPr>
          <w:p w:rsidR="00785998" w:rsidRPr="00837B97" w:rsidRDefault="00785998" w:rsidP="00CA0109">
            <w:pPr>
              <w:pStyle w:val="Plattetekst"/>
              <w:spacing w:line="288" w:lineRule="auto"/>
              <w:rPr>
                <w:bCs/>
                <w:w w:val="0"/>
                <w:sz w:val="22"/>
                <w:szCs w:val="22"/>
                <w:lang w:val="nl-BE"/>
              </w:rPr>
            </w:pPr>
            <w:r w:rsidRPr="00837B97">
              <w:rPr>
                <w:bCs/>
                <w:w w:val="0"/>
                <w:sz w:val="22"/>
                <w:szCs w:val="22"/>
                <w:lang w:val="nl-BE"/>
              </w:rPr>
              <w:t xml:space="preserve">heeft de betekenis zoals bepaald in Artikel </w:t>
            </w:r>
            <w:r w:rsidRPr="00837B97">
              <w:rPr>
                <w:bCs/>
                <w:w w:val="0"/>
                <w:sz w:val="22"/>
                <w:szCs w:val="22"/>
                <w:lang w:val="nl-BE"/>
              </w:rPr>
              <w:fldChar w:fldCharType="begin"/>
            </w:r>
            <w:r w:rsidRPr="00837B97">
              <w:rPr>
                <w:bCs/>
                <w:w w:val="0"/>
                <w:sz w:val="22"/>
                <w:szCs w:val="22"/>
                <w:lang w:val="nl-BE"/>
              </w:rPr>
              <w:instrText xml:space="preserve"> REF _Ref245197690 \w \h </w:instrText>
            </w:r>
            <w:r w:rsidRPr="00837B97">
              <w:rPr>
                <w:bCs/>
                <w:w w:val="0"/>
                <w:sz w:val="22"/>
                <w:szCs w:val="22"/>
                <w:lang w:val="nl-BE"/>
              </w:rPr>
            </w:r>
            <w:r w:rsidRPr="00837B97">
              <w:rPr>
                <w:bCs/>
                <w:w w:val="0"/>
                <w:sz w:val="22"/>
                <w:szCs w:val="22"/>
                <w:lang w:val="nl-BE"/>
              </w:rPr>
              <w:instrText xml:space="preserve"> \* MERGEFORMAT </w:instrText>
            </w:r>
            <w:r w:rsidRPr="00837B97">
              <w:rPr>
                <w:bCs/>
                <w:w w:val="0"/>
                <w:sz w:val="22"/>
                <w:szCs w:val="22"/>
                <w:lang w:val="nl-BE"/>
              </w:rPr>
              <w:fldChar w:fldCharType="separate"/>
            </w:r>
            <w:r w:rsidR="007D4448">
              <w:rPr>
                <w:bCs/>
                <w:w w:val="0"/>
                <w:sz w:val="22"/>
                <w:szCs w:val="22"/>
                <w:lang w:val="nl-BE"/>
              </w:rPr>
              <w:t>4</w:t>
            </w:r>
            <w:r w:rsidR="007D4448">
              <w:rPr>
                <w:bCs/>
                <w:w w:val="0"/>
                <w:sz w:val="22"/>
                <w:szCs w:val="22"/>
                <w:lang w:val="nl-BE"/>
              </w:rPr>
              <w:t>.</w:t>
            </w:r>
            <w:r w:rsidR="007D4448">
              <w:rPr>
                <w:bCs/>
                <w:w w:val="0"/>
                <w:sz w:val="22"/>
                <w:szCs w:val="22"/>
                <w:lang w:val="nl-BE"/>
              </w:rPr>
              <w:t>11</w:t>
            </w:r>
            <w:r w:rsidRPr="00837B97">
              <w:rPr>
                <w:bCs/>
                <w:w w:val="0"/>
                <w:sz w:val="22"/>
                <w:szCs w:val="22"/>
                <w:lang w:val="nl-BE"/>
              </w:rPr>
              <w:fldChar w:fldCharType="end"/>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02129A">
            <w:pPr>
              <w:pStyle w:val="Plattetekst"/>
              <w:spacing w:line="288" w:lineRule="auto"/>
              <w:jc w:val="left"/>
              <w:rPr>
                <w:b/>
                <w:bCs/>
                <w:w w:val="0"/>
                <w:sz w:val="22"/>
                <w:szCs w:val="22"/>
                <w:lang w:val="nl-BE"/>
              </w:rPr>
            </w:pPr>
            <w:r w:rsidRPr="00837B97">
              <w:rPr>
                <w:b/>
                <w:bCs/>
                <w:iCs/>
                <w:sz w:val="22"/>
                <w:szCs w:val="22"/>
                <w:lang w:val="nl-BE"/>
              </w:rPr>
              <w:t>Financieringsovereenkomst</w:t>
            </w:r>
          </w:p>
        </w:tc>
        <w:tc>
          <w:tcPr>
            <w:tcW w:w="5386" w:type="dxa"/>
            <w:shd w:val="clear" w:color="auto" w:fill="auto"/>
          </w:tcPr>
          <w:p w:rsidR="0002129A" w:rsidRPr="00837B97" w:rsidRDefault="00785998" w:rsidP="0002129A">
            <w:pPr>
              <w:pStyle w:val="FWBL2"/>
              <w:numPr>
                <w:ilvl w:val="0"/>
                <w:numId w:val="0"/>
              </w:numPr>
              <w:spacing w:line="288" w:lineRule="auto"/>
              <w:rPr>
                <w:b/>
                <w:bCs/>
                <w:i/>
                <w:iCs/>
                <w:sz w:val="22"/>
                <w:szCs w:val="22"/>
                <w:lang w:val="nl-BE"/>
              </w:rPr>
            </w:pPr>
            <w:r w:rsidRPr="00837B97">
              <w:rPr>
                <w:bCs/>
                <w:iCs/>
                <w:sz w:val="22"/>
                <w:szCs w:val="22"/>
                <w:lang w:val="nl-BE"/>
              </w:rPr>
              <w:t>heeft de betekenis zoals bepaald in punt (A) van de preambule van deze Overeenkomst</w:t>
            </w:r>
            <w:r w:rsidR="00223A28" w:rsidRPr="00837B97">
              <w:rPr>
                <w:bCs/>
                <w:iCs/>
                <w:sz w:val="22"/>
                <w:szCs w:val="22"/>
                <w:lang w:val="nl-BE"/>
              </w:rPr>
              <w:t>, met dien verstande dat</w:t>
            </w:r>
            <w:r w:rsidR="0002129A" w:rsidRPr="00837B97">
              <w:rPr>
                <w:bCs/>
                <w:iCs/>
                <w:sz w:val="22"/>
                <w:szCs w:val="22"/>
                <w:lang w:val="nl-BE"/>
              </w:rPr>
              <w:t>, voor de toepassing van de Waarborg,</w:t>
            </w:r>
            <w:r w:rsidR="00223A28" w:rsidRPr="00837B97">
              <w:rPr>
                <w:bCs/>
                <w:iCs/>
                <w:sz w:val="22"/>
                <w:szCs w:val="22"/>
                <w:lang w:val="nl-BE"/>
              </w:rPr>
              <w:t xml:space="preserve"> de </w:t>
            </w:r>
            <w:r w:rsidR="00223A28" w:rsidRPr="00837B97">
              <w:rPr>
                <w:sz w:val="22"/>
                <w:szCs w:val="22"/>
                <w:lang w:val="nl-BE"/>
              </w:rPr>
              <w:t>aflossingsperiode</w:t>
            </w:r>
            <w:r w:rsidR="008B74BB">
              <w:rPr>
                <w:sz w:val="22"/>
                <w:szCs w:val="22"/>
                <w:lang w:val="nl-BE"/>
              </w:rPr>
              <w:t xml:space="preserve"> en de opnameperiode</w:t>
            </w:r>
            <w:r w:rsidR="008E3468">
              <w:rPr>
                <w:sz w:val="22"/>
                <w:szCs w:val="22"/>
                <w:lang w:val="nl-BE"/>
              </w:rPr>
              <w:t xml:space="preserve"> samen, gelet op </w:t>
            </w:r>
            <w:r w:rsidR="00223A28" w:rsidRPr="00837B97">
              <w:rPr>
                <w:sz w:val="22"/>
                <w:szCs w:val="22"/>
                <w:lang w:val="nl-BE"/>
              </w:rPr>
              <w:t xml:space="preserve"> artikel 1, 1° van het Besluit </w:t>
            </w:r>
            <w:r w:rsidR="00E563A5" w:rsidRPr="00837B97">
              <w:rPr>
                <w:sz w:val="22"/>
                <w:szCs w:val="22"/>
                <w:lang w:val="nl-BE"/>
              </w:rPr>
              <w:t>A</w:t>
            </w:r>
            <w:r w:rsidR="00223A28" w:rsidRPr="00837B97">
              <w:rPr>
                <w:sz w:val="22"/>
                <w:szCs w:val="22"/>
                <w:lang w:val="nl-BE"/>
              </w:rPr>
              <w:t xml:space="preserve">lternatieve </w:t>
            </w:r>
            <w:r w:rsidR="00E563A5" w:rsidRPr="00837B97">
              <w:rPr>
                <w:sz w:val="22"/>
                <w:szCs w:val="22"/>
                <w:lang w:val="nl-BE"/>
              </w:rPr>
              <w:t>I</w:t>
            </w:r>
            <w:r w:rsidR="00223A28" w:rsidRPr="00837B97">
              <w:rPr>
                <w:sz w:val="22"/>
                <w:szCs w:val="22"/>
                <w:lang w:val="nl-BE"/>
              </w:rPr>
              <w:t>nvesteringswaarborg (zoals hieronder gedefinieerd)</w:t>
            </w:r>
            <w:r w:rsidR="008E3468">
              <w:rPr>
                <w:sz w:val="22"/>
                <w:szCs w:val="22"/>
                <w:lang w:val="nl-BE"/>
              </w:rPr>
              <w:t>,</w:t>
            </w:r>
            <w:r w:rsidR="00223A28" w:rsidRPr="00837B97">
              <w:rPr>
                <w:sz w:val="22"/>
                <w:szCs w:val="22"/>
                <w:lang w:val="nl-BE"/>
              </w:rPr>
              <w:t xml:space="preserve"> niet meer dan dertig jaar </w:t>
            </w:r>
            <w:r w:rsidR="0002129A" w:rsidRPr="00837B97">
              <w:rPr>
                <w:sz w:val="22"/>
                <w:szCs w:val="22"/>
                <w:lang w:val="nl-BE"/>
              </w:rPr>
              <w:t>zal bedragen</w:t>
            </w:r>
            <w:r w:rsidR="0002129A" w:rsidRPr="00837B97">
              <w:rPr>
                <w:b/>
                <w:bCs/>
                <w:i/>
                <w:iCs/>
                <w:sz w:val="22"/>
                <w:szCs w:val="22"/>
                <w:lang w:val="nl-BE"/>
              </w:rPr>
              <w:t xml:space="preserve"> </w:t>
            </w:r>
          </w:p>
          <w:p w:rsidR="00785998" w:rsidRPr="00837B97" w:rsidRDefault="00785998" w:rsidP="0002129A">
            <w:pPr>
              <w:pStyle w:val="FWBL2"/>
              <w:numPr>
                <w:ilvl w:val="0"/>
                <w:numId w:val="0"/>
              </w:numPr>
              <w:spacing w:line="288" w:lineRule="auto"/>
              <w:rPr>
                <w:bCs/>
                <w:w w:val="0"/>
                <w:sz w:val="22"/>
                <w:szCs w:val="22"/>
                <w:lang w:val="nl-BE"/>
              </w:rPr>
            </w:pPr>
            <w:r w:rsidRPr="00837B97">
              <w:rPr>
                <w:sz w:val="22"/>
                <w:szCs w:val="22"/>
                <w:lang w:val="nl-BE"/>
              </w:rPr>
              <w:t>[</w:t>
            </w:r>
            <w:r w:rsidRPr="00837B97">
              <w:rPr>
                <w:i/>
                <w:sz w:val="22"/>
                <w:szCs w:val="22"/>
                <w:highlight w:val="yellow"/>
                <w:lang w:val="nl-BE"/>
              </w:rPr>
              <w:t>opmerking: bewoording dient te worden aangepast/gespecificeerd indien de Financieringsovereenkomst meerdere leningen bevat waarvan slechts een deel door de Waarborg gedekt wordt</w:t>
            </w:r>
            <w:r w:rsidRPr="00837B97">
              <w:rPr>
                <w:sz w:val="22"/>
                <w:szCs w:val="22"/>
                <w:highlight w:val="yellow"/>
                <w:lang w:val="nl-BE"/>
              </w:rPr>
              <w:t>]</w:t>
            </w:r>
            <w:r w:rsidRPr="00837B97">
              <w:rPr>
                <w:sz w:val="22"/>
                <w:szCs w:val="22"/>
                <w:lang w:val="nl-BE"/>
              </w:rPr>
              <w:t>.</w:t>
            </w:r>
          </w:p>
        </w:tc>
      </w:tr>
      <w:tr w:rsidR="00785998" w:rsidRPr="00837B97" w:rsidTr="00262CD7">
        <w:tc>
          <w:tcPr>
            <w:tcW w:w="3402" w:type="dxa"/>
            <w:shd w:val="clear" w:color="auto" w:fill="auto"/>
          </w:tcPr>
          <w:p w:rsidR="00785998" w:rsidRPr="00837B97" w:rsidRDefault="00785998" w:rsidP="0002129A">
            <w:pPr>
              <w:pStyle w:val="Plattetekst"/>
              <w:spacing w:line="288" w:lineRule="auto"/>
              <w:jc w:val="left"/>
              <w:rPr>
                <w:b/>
                <w:bCs/>
                <w:iCs/>
                <w:sz w:val="22"/>
                <w:szCs w:val="22"/>
                <w:lang w:val="nl-BE"/>
              </w:rPr>
            </w:pPr>
            <w:r w:rsidRPr="00837B97">
              <w:rPr>
                <w:b/>
                <w:bCs/>
                <w:iCs/>
                <w:sz w:val="22"/>
                <w:szCs w:val="22"/>
                <w:lang w:val="nl-BE"/>
              </w:rPr>
              <w:t>Gebeurtenis tot Afroep van de Waarborg</w:t>
            </w:r>
          </w:p>
        </w:tc>
        <w:tc>
          <w:tcPr>
            <w:tcW w:w="5386" w:type="dxa"/>
            <w:shd w:val="clear" w:color="auto" w:fill="auto"/>
          </w:tcPr>
          <w:p w:rsidR="00785998" w:rsidRPr="00837B97" w:rsidRDefault="00785998" w:rsidP="00CA0109">
            <w:pPr>
              <w:pStyle w:val="Plattetekst"/>
              <w:spacing w:line="288" w:lineRule="auto"/>
              <w:rPr>
                <w:sz w:val="22"/>
                <w:szCs w:val="22"/>
                <w:lang w:val="nl-BE"/>
              </w:rPr>
            </w:pPr>
            <w:r w:rsidRPr="00837B97">
              <w:rPr>
                <w:sz w:val="22"/>
                <w:szCs w:val="22"/>
                <w:lang w:val="nl-BE"/>
              </w:rPr>
              <w:t>een gebeurtenis waarbij voldaan is aan volgende cumulatieve voorwaarden:</w:t>
            </w:r>
          </w:p>
          <w:p w:rsidR="00785998" w:rsidRPr="00837B97" w:rsidRDefault="00785998" w:rsidP="005674C1">
            <w:pPr>
              <w:pStyle w:val="Plattetekst"/>
              <w:numPr>
                <w:ilvl w:val="0"/>
                <w:numId w:val="12"/>
              </w:numPr>
              <w:tabs>
                <w:tab w:val="clear" w:pos="1800"/>
              </w:tabs>
              <w:spacing w:line="288" w:lineRule="auto"/>
              <w:ind w:left="317" w:hanging="317"/>
              <w:rPr>
                <w:sz w:val="22"/>
                <w:szCs w:val="22"/>
                <w:lang w:val="nl-BE"/>
              </w:rPr>
            </w:pPr>
            <w:r w:rsidRPr="00837B97">
              <w:rPr>
                <w:sz w:val="22"/>
                <w:szCs w:val="22"/>
                <w:lang w:val="nl-BE"/>
              </w:rPr>
              <w:t>er heeft zich een inbreuk of beëindigingsgrond voorgedaan overeenkomstig de bepalingen van de Financieringsovereenkomst</w:t>
            </w:r>
            <w:r w:rsidR="00DB09BC" w:rsidRPr="00837B97">
              <w:rPr>
                <w:sz w:val="22"/>
                <w:szCs w:val="22"/>
                <w:lang w:val="nl-BE"/>
              </w:rPr>
              <w:t xml:space="preserve"> </w:t>
            </w:r>
            <w:r w:rsidRPr="00837B97">
              <w:rPr>
                <w:sz w:val="22"/>
                <w:szCs w:val="22"/>
                <w:lang w:val="nl-BE"/>
              </w:rPr>
              <w:t>die niet werd rechtgezet;</w:t>
            </w:r>
          </w:p>
          <w:p w:rsidR="00785998" w:rsidRPr="00837B97" w:rsidRDefault="00785998" w:rsidP="008A015F">
            <w:pPr>
              <w:pStyle w:val="Plattetekst"/>
              <w:numPr>
                <w:ilvl w:val="0"/>
                <w:numId w:val="12"/>
              </w:numPr>
              <w:tabs>
                <w:tab w:val="clear" w:pos="1800"/>
                <w:tab w:val="num" w:pos="360"/>
              </w:tabs>
              <w:spacing w:line="288" w:lineRule="auto"/>
              <w:ind w:left="360"/>
              <w:rPr>
                <w:sz w:val="22"/>
                <w:szCs w:val="22"/>
                <w:lang w:val="nl-BE"/>
              </w:rPr>
            </w:pPr>
            <w:r w:rsidRPr="00837B97">
              <w:rPr>
                <w:sz w:val="22"/>
                <w:szCs w:val="22"/>
                <w:lang w:val="nl-BE"/>
              </w:rPr>
              <w:t>er is geen afstand van gedaan door de Financier</w:t>
            </w:r>
            <w:r w:rsidR="0002129A" w:rsidRPr="00837B97">
              <w:rPr>
                <w:sz w:val="22"/>
                <w:szCs w:val="22"/>
                <w:lang w:val="nl-BE"/>
              </w:rPr>
              <w:t>s</w:t>
            </w:r>
            <w:r w:rsidRPr="00837B97">
              <w:rPr>
                <w:sz w:val="22"/>
                <w:szCs w:val="22"/>
                <w:lang w:val="nl-BE"/>
              </w:rPr>
              <w:t xml:space="preserve">; </w:t>
            </w:r>
          </w:p>
          <w:p w:rsidR="001653C2" w:rsidRPr="00837B97" w:rsidRDefault="00785998" w:rsidP="008A015F">
            <w:pPr>
              <w:pStyle w:val="Plattetekst"/>
              <w:numPr>
                <w:ilvl w:val="0"/>
                <w:numId w:val="12"/>
              </w:numPr>
              <w:tabs>
                <w:tab w:val="clear" w:pos="1800"/>
                <w:tab w:val="num" w:pos="360"/>
              </w:tabs>
              <w:spacing w:line="288" w:lineRule="auto"/>
              <w:ind w:left="360"/>
              <w:rPr>
                <w:sz w:val="22"/>
                <w:szCs w:val="22"/>
                <w:lang w:val="nl-BE"/>
              </w:rPr>
            </w:pPr>
            <w:r w:rsidRPr="00837B97">
              <w:rPr>
                <w:sz w:val="22"/>
                <w:szCs w:val="22"/>
                <w:lang w:val="nl-BE"/>
              </w:rPr>
              <w:t xml:space="preserve">er is een kennisgeving tot opzeg </w:t>
            </w:r>
            <w:r w:rsidR="00284A6D" w:rsidRPr="00837B97">
              <w:rPr>
                <w:sz w:val="22"/>
                <w:szCs w:val="22"/>
                <w:lang w:val="nl-BE"/>
              </w:rPr>
              <w:t xml:space="preserve">onder de Financieringsovereenkomst </w:t>
            </w:r>
            <w:r w:rsidRPr="00837B97">
              <w:rPr>
                <w:sz w:val="22"/>
                <w:szCs w:val="22"/>
                <w:lang w:val="nl-BE"/>
              </w:rPr>
              <w:t xml:space="preserve">gebeurd </w:t>
            </w:r>
            <w:r w:rsidR="001653C2" w:rsidRPr="00837B97">
              <w:rPr>
                <w:sz w:val="22"/>
                <w:szCs w:val="22"/>
                <w:lang w:val="nl-BE"/>
              </w:rPr>
              <w:t>aan de Voorziening</w:t>
            </w:r>
            <w:r w:rsidR="002F251F">
              <w:rPr>
                <w:sz w:val="22"/>
                <w:szCs w:val="22"/>
                <w:lang w:val="nl-BE"/>
              </w:rPr>
              <w:t xml:space="preserve"> en een </w:t>
            </w:r>
            <w:r w:rsidR="008433A4">
              <w:rPr>
                <w:sz w:val="22"/>
                <w:szCs w:val="22"/>
                <w:lang w:val="nl-BE"/>
              </w:rPr>
              <w:t xml:space="preserve">formele </w:t>
            </w:r>
            <w:r w:rsidR="002F251F">
              <w:rPr>
                <w:sz w:val="22"/>
                <w:szCs w:val="22"/>
                <w:lang w:val="nl-BE"/>
              </w:rPr>
              <w:t>ingebrekestelling</w:t>
            </w:r>
            <w:r w:rsidR="008433A4">
              <w:rPr>
                <w:sz w:val="22"/>
                <w:szCs w:val="22"/>
                <w:lang w:val="nl-BE"/>
              </w:rPr>
              <w:t xml:space="preserve"> per aangetekend schrijven</w:t>
            </w:r>
            <w:r w:rsidR="001653C2" w:rsidRPr="00837B97">
              <w:rPr>
                <w:sz w:val="22"/>
                <w:szCs w:val="22"/>
                <w:lang w:val="nl-BE"/>
              </w:rPr>
              <w:t xml:space="preserve">, </w:t>
            </w:r>
            <w:r w:rsidR="00284A6D" w:rsidRPr="00837B97">
              <w:rPr>
                <w:sz w:val="22"/>
                <w:szCs w:val="22"/>
                <w:lang w:val="nl-BE"/>
              </w:rPr>
              <w:t>door de Financier</w:t>
            </w:r>
            <w:r w:rsidR="0002129A" w:rsidRPr="00837B97">
              <w:rPr>
                <w:sz w:val="22"/>
                <w:szCs w:val="22"/>
                <w:lang w:val="nl-BE"/>
              </w:rPr>
              <w:t>s</w:t>
            </w:r>
            <w:r w:rsidR="00284A6D" w:rsidRPr="00837B97">
              <w:rPr>
                <w:sz w:val="22"/>
                <w:szCs w:val="22"/>
                <w:lang w:val="nl-BE"/>
              </w:rPr>
              <w:t xml:space="preserve"> of in geval van pluraliteit door alle Financiers, </w:t>
            </w:r>
            <w:r w:rsidR="003562D4" w:rsidRPr="00837B97">
              <w:rPr>
                <w:sz w:val="22"/>
                <w:szCs w:val="22"/>
                <w:lang w:val="nl-BE"/>
              </w:rPr>
              <w:t>door de Agent</w:t>
            </w:r>
            <w:r w:rsidR="001653C2" w:rsidRPr="00837B97">
              <w:rPr>
                <w:sz w:val="22"/>
                <w:szCs w:val="22"/>
                <w:lang w:val="nl-BE"/>
              </w:rPr>
              <w:t xml:space="preserve"> </w:t>
            </w:r>
            <w:r w:rsidR="001653C2" w:rsidRPr="00837B97">
              <w:rPr>
                <w:sz w:val="22"/>
                <w:szCs w:val="22"/>
                <w:lang w:val="nl-BE"/>
              </w:rPr>
              <w:lastRenderedPageBreak/>
              <w:t>voor rekening van alle Fi</w:t>
            </w:r>
            <w:r w:rsidR="00BD3777">
              <w:rPr>
                <w:sz w:val="22"/>
                <w:szCs w:val="22"/>
                <w:lang w:val="nl-BE"/>
              </w:rPr>
              <w:t>n</w:t>
            </w:r>
            <w:r w:rsidR="001653C2" w:rsidRPr="00837B97">
              <w:rPr>
                <w:sz w:val="22"/>
                <w:szCs w:val="22"/>
                <w:lang w:val="nl-BE"/>
              </w:rPr>
              <w:t>anciers</w:t>
            </w:r>
            <w:r w:rsidR="003562D4" w:rsidRPr="00837B97">
              <w:rPr>
                <w:sz w:val="22"/>
                <w:szCs w:val="22"/>
                <w:lang w:val="nl-BE"/>
              </w:rPr>
              <w:t xml:space="preserve">, </w:t>
            </w:r>
            <w:r w:rsidRPr="00837B97">
              <w:rPr>
                <w:sz w:val="22"/>
                <w:szCs w:val="22"/>
                <w:lang w:val="nl-BE"/>
              </w:rPr>
              <w:t xml:space="preserve">die ertoe geleid heeft dat </w:t>
            </w:r>
          </w:p>
          <w:p w:rsidR="001653C2" w:rsidRPr="00837B97" w:rsidRDefault="00785998" w:rsidP="001653C2">
            <w:pPr>
              <w:pStyle w:val="FWBL4"/>
              <w:rPr>
                <w:sz w:val="22"/>
                <w:szCs w:val="22"/>
                <w:lang w:val="nl-BE"/>
              </w:rPr>
            </w:pPr>
            <w:r w:rsidRPr="00837B97">
              <w:rPr>
                <w:sz w:val="22"/>
                <w:szCs w:val="22"/>
                <w:lang w:val="nl-BE"/>
              </w:rPr>
              <w:t>alle openstaande bedragen onder de Financieringsovereenkomst onmiddellijk verschuldigd en volledig betaalbaar zijn geworden door de Voorziening</w:t>
            </w:r>
            <w:r w:rsidR="001653C2" w:rsidRPr="00837B97">
              <w:rPr>
                <w:sz w:val="22"/>
                <w:szCs w:val="22"/>
                <w:lang w:val="nl-BE"/>
              </w:rPr>
              <w:t>;</w:t>
            </w:r>
            <w:r w:rsidRPr="00837B97">
              <w:rPr>
                <w:sz w:val="22"/>
                <w:szCs w:val="22"/>
                <w:lang w:val="nl-BE"/>
              </w:rPr>
              <w:t xml:space="preserve"> en dat</w:t>
            </w:r>
            <w:r w:rsidR="001653C2" w:rsidRPr="00837B97">
              <w:rPr>
                <w:sz w:val="22"/>
                <w:szCs w:val="22"/>
                <w:lang w:val="nl-BE"/>
              </w:rPr>
              <w:t xml:space="preserve"> </w:t>
            </w:r>
          </w:p>
          <w:p w:rsidR="00785998" w:rsidRPr="00837B97" w:rsidRDefault="00785998" w:rsidP="001653C2">
            <w:pPr>
              <w:pStyle w:val="FWBL4"/>
              <w:rPr>
                <w:sz w:val="22"/>
                <w:szCs w:val="22"/>
                <w:lang w:val="nl-BE"/>
              </w:rPr>
            </w:pPr>
            <w:r w:rsidRPr="00837B97">
              <w:rPr>
                <w:sz w:val="22"/>
                <w:szCs w:val="22"/>
                <w:lang w:val="nl-BE"/>
              </w:rPr>
              <w:t xml:space="preserve"> alle niet opgenomen faciliteiten of beschikbare verbintenissen onder de Financierings</w:t>
            </w:r>
            <w:r w:rsidR="001653C2" w:rsidRPr="00837B97">
              <w:rPr>
                <w:sz w:val="22"/>
                <w:szCs w:val="22"/>
                <w:lang w:val="nl-BE"/>
              </w:rPr>
              <w:softHyphen/>
            </w:r>
            <w:r w:rsidRPr="00837B97">
              <w:rPr>
                <w:sz w:val="22"/>
                <w:szCs w:val="22"/>
                <w:lang w:val="nl-BE"/>
              </w:rPr>
              <w:t>overeenkomst definitief en onherroepelijk onbeschikbaar zijn geworden;</w:t>
            </w:r>
          </w:p>
          <w:p w:rsidR="00785998" w:rsidRPr="00837B97" w:rsidRDefault="00785998" w:rsidP="008A015F">
            <w:pPr>
              <w:pStyle w:val="Plattetekst"/>
              <w:numPr>
                <w:ilvl w:val="0"/>
                <w:numId w:val="12"/>
              </w:numPr>
              <w:tabs>
                <w:tab w:val="clear" w:pos="1800"/>
                <w:tab w:val="num" w:pos="360"/>
              </w:tabs>
              <w:spacing w:line="288" w:lineRule="auto"/>
              <w:ind w:left="360"/>
              <w:rPr>
                <w:sz w:val="22"/>
                <w:szCs w:val="22"/>
                <w:lang w:val="nl-BE"/>
              </w:rPr>
            </w:pPr>
            <w:r w:rsidRPr="00837B97">
              <w:rPr>
                <w:sz w:val="22"/>
                <w:szCs w:val="22"/>
                <w:lang w:val="nl-BE"/>
              </w:rPr>
              <w:t>er zijn op dat moment Gewaarborgde Verbintenissen (zoals hierna gedefinieerd) verschuldigd en betaalbaar door de Voorziening aan de Financier</w:t>
            </w:r>
            <w:r w:rsidR="001653C2" w:rsidRPr="00837B97">
              <w:rPr>
                <w:sz w:val="22"/>
                <w:szCs w:val="22"/>
                <w:lang w:val="nl-BE"/>
              </w:rPr>
              <w:t>s</w:t>
            </w:r>
            <w:r w:rsidRPr="00837B97">
              <w:rPr>
                <w:sz w:val="22"/>
                <w:szCs w:val="22"/>
                <w:lang w:val="nl-BE"/>
              </w:rPr>
              <w:t>;</w:t>
            </w:r>
          </w:p>
          <w:p w:rsidR="00785998" w:rsidRPr="00837B97" w:rsidRDefault="00785998" w:rsidP="008A015F">
            <w:pPr>
              <w:pStyle w:val="Plattetekst"/>
              <w:numPr>
                <w:ilvl w:val="0"/>
                <w:numId w:val="12"/>
              </w:numPr>
              <w:tabs>
                <w:tab w:val="clear" w:pos="1800"/>
                <w:tab w:val="num" w:pos="360"/>
              </w:tabs>
              <w:spacing w:line="288" w:lineRule="auto"/>
              <w:ind w:left="360"/>
              <w:rPr>
                <w:sz w:val="22"/>
                <w:szCs w:val="22"/>
                <w:lang w:val="nl-BE"/>
              </w:rPr>
            </w:pPr>
            <w:r w:rsidRPr="00837B97">
              <w:rPr>
                <w:sz w:val="22"/>
                <w:szCs w:val="22"/>
                <w:lang w:val="nl-BE"/>
              </w:rPr>
              <w:t xml:space="preserve">de Waarborg is nog steeds in voege in overeenstemming met de bepalingen van </w:t>
            </w:r>
            <w:r w:rsidR="001653C2" w:rsidRPr="00837B97">
              <w:rPr>
                <w:color w:val="000000"/>
                <w:sz w:val="22"/>
                <w:szCs w:val="22"/>
                <w:lang w:val="nl-BE"/>
              </w:rPr>
              <w:t xml:space="preserve">het Besluit Alternatieve Investeringswaarborg en </w:t>
            </w:r>
            <w:r w:rsidRPr="00837B97">
              <w:rPr>
                <w:sz w:val="22"/>
                <w:szCs w:val="22"/>
                <w:lang w:val="nl-BE"/>
              </w:rPr>
              <w:t xml:space="preserve">deze Overeenkomst; en </w:t>
            </w:r>
          </w:p>
          <w:p w:rsidR="00785998" w:rsidRPr="00837B97" w:rsidRDefault="00785998" w:rsidP="008A015F">
            <w:pPr>
              <w:pStyle w:val="Plattetekst"/>
              <w:numPr>
                <w:ilvl w:val="0"/>
                <w:numId w:val="12"/>
              </w:numPr>
              <w:tabs>
                <w:tab w:val="clear" w:pos="1800"/>
                <w:tab w:val="num" w:pos="360"/>
              </w:tabs>
              <w:spacing w:line="288" w:lineRule="auto"/>
              <w:ind w:left="360"/>
              <w:rPr>
                <w:bCs/>
                <w:iCs/>
                <w:sz w:val="22"/>
                <w:szCs w:val="22"/>
                <w:lang w:val="nl-BE"/>
              </w:rPr>
            </w:pPr>
            <w:r w:rsidRPr="00837B97">
              <w:rPr>
                <w:sz w:val="22"/>
                <w:szCs w:val="22"/>
                <w:lang w:val="nl-BE"/>
              </w:rPr>
              <w:t xml:space="preserve">er is geen vrijgave van deze Waarborg verleend overeenkomstig Artikel </w:t>
            </w:r>
            <w:r w:rsidRPr="00837B97">
              <w:rPr>
                <w:sz w:val="22"/>
                <w:szCs w:val="22"/>
                <w:lang w:val="nl-BE"/>
              </w:rPr>
              <w:fldChar w:fldCharType="begin"/>
            </w:r>
            <w:r w:rsidRPr="00837B97">
              <w:rPr>
                <w:sz w:val="22"/>
                <w:szCs w:val="22"/>
                <w:lang w:val="nl-BE"/>
              </w:rPr>
              <w:instrText xml:space="preserve"> REF _Ref245201137 \w \h </w:instrText>
            </w:r>
            <w:r w:rsidRPr="00837B97">
              <w:rPr>
                <w:sz w:val="22"/>
                <w:szCs w:val="22"/>
                <w:lang w:val="nl-BE"/>
              </w:rPr>
            </w:r>
            <w:r w:rsidRPr="00837B97">
              <w:rPr>
                <w:sz w:val="22"/>
                <w:szCs w:val="22"/>
                <w:lang w:val="nl-BE"/>
              </w:rPr>
              <w:instrText xml:space="preserve"> \* MERGEFORMAT </w:instrText>
            </w:r>
            <w:r w:rsidRPr="00837B97">
              <w:rPr>
                <w:sz w:val="22"/>
                <w:szCs w:val="22"/>
                <w:lang w:val="nl-BE"/>
              </w:rPr>
              <w:fldChar w:fldCharType="separate"/>
            </w:r>
            <w:r w:rsidR="007D4448">
              <w:rPr>
                <w:sz w:val="22"/>
                <w:szCs w:val="22"/>
                <w:lang w:val="nl-BE"/>
              </w:rPr>
              <w:t>7</w:t>
            </w:r>
            <w:r w:rsidRPr="00837B97">
              <w:rPr>
                <w:sz w:val="22"/>
                <w:szCs w:val="22"/>
                <w:lang w:val="nl-BE"/>
              </w:rPr>
              <w:fldChar w:fldCharType="end"/>
            </w:r>
            <w:r w:rsidRPr="00837B97">
              <w:rPr>
                <w:sz w:val="22"/>
                <w:szCs w:val="22"/>
                <w:lang w:val="nl-BE"/>
              </w:rPr>
              <w:t xml:space="preserve"> van deze Overeenkomst.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w w:val="0"/>
                <w:sz w:val="22"/>
                <w:szCs w:val="22"/>
                <w:lang w:val="nl-BE"/>
              </w:rPr>
              <w:lastRenderedPageBreak/>
              <w:t>Gewaarborgde Verbintenissen</w:t>
            </w:r>
          </w:p>
        </w:tc>
        <w:tc>
          <w:tcPr>
            <w:tcW w:w="5386" w:type="dxa"/>
            <w:shd w:val="clear" w:color="auto" w:fill="auto"/>
          </w:tcPr>
          <w:p w:rsidR="001653C2" w:rsidRPr="00837B97" w:rsidRDefault="00785998" w:rsidP="00B00496">
            <w:pPr>
              <w:pStyle w:val="Plattetekst"/>
              <w:spacing w:line="288" w:lineRule="auto"/>
              <w:rPr>
                <w:bCs/>
                <w:w w:val="0"/>
                <w:sz w:val="22"/>
                <w:szCs w:val="22"/>
                <w:lang w:val="nl-BE"/>
              </w:rPr>
            </w:pPr>
            <w:r w:rsidRPr="00837B97">
              <w:rPr>
                <w:bCs/>
                <w:w w:val="0"/>
                <w:sz w:val="22"/>
                <w:szCs w:val="22"/>
                <w:lang w:val="nl-BE"/>
              </w:rPr>
              <w:t xml:space="preserve">onverminderd verdere beperkingen voorzien in </w:t>
            </w:r>
            <w:r w:rsidR="001653C2" w:rsidRPr="00837B97">
              <w:rPr>
                <w:color w:val="000000"/>
                <w:sz w:val="22"/>
                <w:szCs w:val="22"/>
                <w:lang w:val="nl-BE"/>
              </w:rPr>
              <w:t xml:space="preserve">het Besluit Alternatieve Investeringswaarborg en </w:t>
            </w:r>
            <w:r w:rsidRPr="00837B97">
              <w:rPr>
                <w:bCs/>
                <w:w w:val="0"/>
                <w:sz w:val="22"/>
                <w:szCs w:val="22"/>
                <w:lang w:val="nl-BE"/>
              </w:rPr>
              <w:t>deze Overeenkomst, alle sommen verschuldigd en betaalbaar door de Voorziening als kredietnemer aan de Financier</w:t>
            </w:r>
            <w:r w:rsidR="001653C2" w:rsidRPr="00837B97">
              <w:rPr>
                <w:bCs/>
                <w:w w:val="0"/>
                <w:sz w:val="22"/>
                <w:szCs w:val="22"/>
                <w:lang w:val="nl-BE"/>
              </w:rPr>
              <w:t>s</w:t>
            </w:r>
            <w:r w:rsidRPr="00837B97">
              <w:rPr>
                <w:bCs/>
                <w:w w:val="0"/>
                <w:sz w:val="22"/>
                <w:szCs w:val="22"/>
                <w:lang w:val="nl-BE"/>
              </w:rPr>
              <w:t xml:space="preserve"> op datum van een Gebeurtenis tot Afroep van de Waarborg onder de Financieringsovereenkomst ten titel van </w:t>
            </w:r>
          </w:p>
          <w:p w:rsidR="001653C2" w:rsidRPr="00837B97" w:rsidRDefault="001653C2" w:rsidP="001653C2">
            <w:pPr>
              <w:pStyle w:val="Plattetekst"/>
              <w:spacing w:line="288" w:lineRule="auto"/>
              <w:rPr>
                <w:bCs/>
                <w:w w:val="0"/>
                <w:sz w:val="22"/>
                <w:szCs w:val="22"/>
                <w:lang w:val="nl-BE"/>
              </w:rPr>
            </w:pPr>
            <w:r w:rsidRPr="00837B97">
              <w:rPr>
                <w:bCs/>
                <w:w w:val="0"/>
                <w:sz w:val="22"/>
                <w:szCs w:val="22"/>
                <w:lang w:val="nl-BE"/>
              </w:rPr>
              <w:t>(a)</w:t>
            </w:r>
            <w:r w:rsidR="00785998" w:rsidRPr="00837B97">
              <w:rPr>
                <w:bCs/>
                <w:w w:val="0"/>
                <w:sz w:val="22"/>
                <w:szCs w:val="22"/>
                <w:lang w:val="nl-BE"/>
              </w:rPr>
              <w:t xml:space="preserve"> terugbetaling of vervroegde terugbetaling van uitstaande bedragen in hoofdsom en/of </w:t>
            </w:r>
          </w:p>
          <w:p w:rsidR="001653C2" w:rsidRPr="00837B97" w:rsidRDefault="001653C2" w:rsidP="001653C2">
            <w:pPr>
              <w:pStyle w:val="Plattetekst"/>
              <w:spacing w:line="288" w:lineRule="auto"/>
              <w:rPr>
                <w:bCs/>
                <w:w w:val="0"/>
                <w:sz w:val="22"/>
                <w:szCs w:val="22"/>
                <w:lang w:val="nl-BE"/>
              </w:rPr>
            </w:pPr>
            <w:r w:rsidRPr="00837B97">
              <w:rPr>
                <w:bCs/>
                <w:w w:val="0"/>
                <w:sz w:val="22"/>
                <w:szCs w:val="22"/>
                <w:lang w:val="nl-BE"/>
              </w:rPr>
              <w:t>(b)</w:t>
            </w:r>
            <w:r w:rsidR="00785998" w:rsidRPr="00837B97">
              <w:rPr>
                <w:bCs/>
                <w:w w:val="0"/>
                <w:sz w:val="22"/>
                <w:szCs w:val="22"/>
                <w:lang w:val="nl-BE"/>
              </w:rPr>
              <w:t xml:space="preserve"> betaling van intrest verschuldigd op de uitstaande hoofdbedragen van leningen of faciliteiten verleend aan de Voorziening onder de Financieringsovereenkomst. </w:t>
            </w:r>
          </w:p>
          <w:p w:rsidR="00785998" w:rsidRPr="00837B97" w:rsidRDefault="00785998" w:rsidP="001653C2">
            <w:pPr>
              <w:pStyle w:val="Plattetekst"/>
              <w:spacing w:line="288" w:lineRule="auto"/>
              <w:rPr>
                <w:sz w:val="22"/>
                <w:szCs w:val="22"/>
                <w:lang w:val="nl-BE"/>
              </w:rPr>
            </w:pPr>
            <w:r w:rsidRPr="00837B97">
              <w:rPr>
                <w:bCs/>
                <w:w w:val="0"/>
                <w:sz w:val="22"/>
                <w:szCs w:val="22"/>
                <w:lang w:val="nl-BE"/>
              </w:rPr>
              <w:t>Zijn uitdrukkelijk uitgesloten: enige som, schuld of verbintenis verschuldigd onder of in verband met de Financieringsovereenkomst ten titel van, onder andere, kosten, fees, premies, commissies, lasten, belastingen (inclusief de bijkomende bedragen), kosten of boeten voor laattijdige betaling (i</w:t>
            </w:r>
            <w:r w:rsidR="00B00496" w:rsidRPr="00837B97">
              <w:rPr>
                <w:bCs/>
                <w:w w:val="0"/>
                <w:sz w:val="22"/>
                <w:szCs w:val="22"/>
                <w:lang w:val="nl-BE"/>
              </w:rPr>
              <w:t xml:space="preserve">nclusief nalatigheidsintresten), </w:t>
            </w:r>
            <w:r w:rsidRPr="00837B97">
              <w:rPr>
                <w:bCs/>
                <w:w w:val="0"/>
                <w:sz w:val="22"/>
                <w:szCs w:val="22"/>
                <w:lang w:val="nl-BE"/>
              </w:rPr>
              <w:t>kosten voor wisselkoersverliezen, hedging kosten of verbrekingskosten en gelijkaardige</w:t>
            </w:r>
            <w:r w:rsidR="00B00496" w:rsidRPr="00837B97">
              <w:rPr>
                <w:bCs/>
                <w:w w:val="0"/>
                <w:sz w:val="22"/>
                <w:szCs w:val="22"/>
                <w:lang w:val="nl-BE"/>
              </w:rPr>
              <w:t xml:space="preserve">, alsook intercalaire </w:t>
            </w:r>
            <w:r w:rsidR="00B00496" w:rsidRPr="00837B97">
              <w:rPr>
                <w:bCs/>
                <w:w w:val="0"/>
                <w:sz w:val="22"/>
                <w:szCs w:val="22"/>
                <w:lang w:val="nl-BE"/>
              </w:rPr>
              <w:lastRenderedPageBreak/>
              <w:t>intresten</w:t>
            </w:r>
            <w:r w:rsidRPr="00837B97">
              <w:rPr>
                <w:bCs/>
                <w:w w:val="0"/>
                <w:sz w:val="22"/>
                <w:szCs w:val="22"/>
                <w:lang w:val="nl-BE"/>
              </w:rPr>
              <w:t>. Indien enige fondsen van de Voorziening eerst aangewend worden om dergelijke uitgesloten som, schuld of verbintenis te voldoen, dan wordt de verschuldigde som onder (</w:t>
            </w:r>
            <w:r w:rsidR="001653C2" w:rsidRPr="00837B97">
              <w:rPr>
                <w:bCs/>
                <w:w w:val="0"/>
                <w:sz w:val="22"/>
                <w:szCs w:val="22"/>
                <w:lang w:val="nl-BE"/>
              </w:rPr>
              <w:t>a</w:t>
            </w:r>
            <w:r w:rsidRPr="00837B97">
              <w:rPr>
                <w:bCs/>
                <w:w w:val="0"/>
                <w:sz w:val="22"/>
                <w:szCs w:val="22"/>
                <w:lang w:val="nl-BE"/>
              </w:rPr>
              <w:t>)</w:t>
            </w:r>
            <w:r w:rsidR="001653C2" w:rsidRPr="00837B97">
              <w:rPr>
                <w:bCs/>
                <w:w w:val="0"/>
                <w:sz w:val="22"/>
                <w:szCs w:val="22"/>
                <w:lang w:val="nl-BE"/>
              </w:rPr>
              <w:t>-(b)</w:t>
            </w:r>
            <w:r w:rsidRPr="00837B97">
              <w:rPr>
                <w:bCs/>
                <w:w w:val="0"/>
                <w:sz w:val="22"/>
                <w:szCs w:val="22"/>
                <w:lang w:val="nl-BE"/>
              </w:rPr>
              <w:t xml:space="preserve"> </w:t>
            </w:r>
            <w:r w:rsidR="001653C2" w:rsidRPr="00837B97">
              <w:rPr>
                <w:bCs/>
                <w:w w:val="0"/>
                <w:sz w:val="22"/>
                <w:szCs w:val="22"/>
                <w:lang w:val="nl-BE"/>
              </w:rPr>
              <w:t xml:space="preserve">voor de toepassing van de Waarborg geacht te zijn </w:t>
            </w:r>
            <w:r w:rsidRPr="00837B97">
              <w:rPr>
                <w:bCs/>
                <w:w w:val="0"/>
                <w:sz w:val="22"/>
                <w:szCs w:val="22"/>
                <w:lang w:val="nl-BE"/>
              </w:rPr>
              <w:t>verminderd met een gelijk bedrag.</w:t>
            </w:r>
          </w:p>
        </w:tc>
      </w:tr>
      <w:tr w:rsidR="00E563A5" w:rsidRPr="00837B97" w:rsidTr="00262CD7">
        <w:tc>
          <w:tcPr>
            <w:tcW w:w="3402" w:type="dxa"/>
            <w:shd w:val="clear" w:color="auto" w:fill="auto"/>
          </w:tcPr>
          <w:p w:rsidR="00E563A5" w:rsidRPr="00837B97" w:rsidRDefault="00E563A5" w:rsidP="00E563A5">
            <w:pPr>
              <w:pStyle w:val="Plattetekst"/>
              <w:spacing w:line="288" w:lineRule="auto"/>
              <w:jc w:val="left"/>
              <w:rPr>
                <w:b/>
                <w:bCs/>
                <w:iCs/>
                <w:sz w:val="22"/>
                <w:szCs w:val="22"/>
                <w:lang w:val="nl-BE"/>
              </w:rPr>
            </w:pPr>
            <w:r w:rsidRPr="00837B97">
              <w:rPr>
                <w:b/>
                <w:bCs/>
                <w:iCs/>
                <w:sz w:val="22"/>
                <w:szCs w:val="22"/>
                <w:lang w:val="nl-BE"/>
              </w:rPr>
              <w:lastRenderedPageBreak/>
              <w:t>Kas- Schuld- en Waarborgdecreet</w:t>
            </w:r>
          </w:p>
        </w:tc>
        <w:tc>
          <w:tcPr>
            <w:tcW w:w="5386" w:type="dxa"/>
            <w:shd w:val="clear" w:color="auto" w:fill="auto"/>
          </w:tcPr>
          <w:p w:rsidR="00E563A5" w:rsidRPr="00837B97" w:rsidRDefault="00144B14" w:rsidP="0081170C">
            <w:pPr>
              <w:pStyle w:val="Plattetekst"/>
              <w:spacing w:line="288" w:lineRule="auto"/>
              <w:rPr>
                <w:bCs/>
                <w:iCs/>
                <w:sz w:val="22"/>
                <w:szCs w:val="22"/>
                <w:lang w:val="nl-BE"/>
              </w:rPr>
            </w:pPr>
            <w:r w:rsidRPr="00144B14">
              <w:rPr>
                <w:bCs/>
                <w:iCs/>
                <w:sz w:val="22"/>
                <w:szCs w:val="22"/>
                <w:lang w:val="nl-BE"/>
              </w:rPr>
              <w:t>Decreet van 7 mei 2004 houdende bepalingen inzake kas-, schuld- en waarborgbeheer van de Vlaamse Gemeenschap en het Vlaamse Gewest</w:t>
            </w:r>
            <w:r>
              <w:rPr>
                <w:bCs/>
                <w:iCs/>
                <w:sz w:val="22"/>
                <w:szCs w:val="22"/>
                <w:lang w:val="nl-BE"/>
              </w:rPr>
              <w:t xml:space="preserve">, zoals </w:t>
            </w:r>
            <w:r w:rsidR="0041701A">
              <w:rPr>
                <w:bCs/>
                <w:iCs/>
                <w:sz w:val="22"/>
                <w:szCs w:val="22"/>
                <w:lang w:val="nl-BE"/>
              </w:rPr>
              <w:t xml:space="preserve">desgevallend op enig ogenblik </w:t>
            </w:r>
            <w:r>
              <w:rPr>
                <w:bCs/>
                <w:iCs/>
                <w:sz w:val="22"/>
                <w:szCs w:val="22"/>
                <w:lang w:val="nl-BE"/>
              </w:rPr>
              <w:t xml:space="preserve">gewijzigd, aangevuld of uitgebreid </w:t>
            </w:r>
            <w:r w:rsidR="0044305B">
              <w:rPr>
                <w:bCs/>
                <w:iCs/>
                <w:sz w:val="22"/>
                <w:szCs w:val="22"/>
                <w:lang w:val="nl-BE"/>
              </w:rPr>
              <w:br/>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iCs/>
                <w:sz w:val="22"/>
                <w:szCs w:val="22"/>
                <w:lang w:val="nl-BE"/>
              </w:rPr>
              <w:t>Kennisgeving tot Afroep van de Waarborg</w:t>
            </w:r>
          </w:p>
        </w:tc>
        <w:tc>
          <w:tcPr>
            <w:tcW w:w="5386" w:type="dxa"/>
            <w:shd w:val="clear" w:color="auto" w:fill="auto"/>
          </w:tcPr>
          <w:p w:rsidR="00785998" w:rsidRPr="00837B97" w:rsidRDefault="00785998" w:rsidP="00F9545E">
            <w:pPr>
              <w:pStyle w:val="Plattetekst"/>
              <w:spacing w:line="288" w:lineRule="auto"/>
              <w:rPr>
                <w:bCs/>
                <w:iCs/>
                <w:sz w:val="22"/>
                <w:szCs w:val="22"/>
                <w:lang w:val="nl-BE"/>
              </w:rPr>
            </w:pPr>
            <w:r w:rsidRPr="00837B97">
              <w:rPr>
                <w:bCs/>
                <w:iCs/>
                <w:sz w:val="22"/>
                <w:szCs w:val="22"/>
                <w:lang w:val="nl-BE"/>
              </w:rPr>
              <w:t xml:space="preserve">een kennisgeving </w:t>
            </w:r>
            <w:r w:rsidR="00F703B0" w:rsidRPr="00837B97">
              <w:rPr>
                <w:bCs/>
                <w:iCs/>
                <w:sz w:val="22"/>
                <w:szCs w:val="22"/>
                <w:lang w:val="nl-BE"/>
              </w:rPr>
              <w:t xml:space="preserve">per aangetekend schrijven </w:t>
            </w:r>
            <w:r w:rsidRPr="00837B97">
              <w:rPr>
                <w:bCs/>
                <w:iCs/>
                <w:sz w:val="22"/>
                <w:szCs w:val="22"/>
                <w:lang w:val="nl-BE"/>
              </w:rPr>
              <w:t xml:space="preserve">naar aanleiding van een Gebeurtenis tot Afroep van de Waarborg en gedaan door de </w:t>
            </w:r>
            <w:r w:rsidR="00F703B0" w:rsidRPr="00837B97">
              <w:rPr>
                <w:bCs/>
                <w:iCs/>
                <w:sz w:val="22"/>
                <w:szCs w:val="22"/>
                <w:lang w:val="nl-BE"/>
              </w:rPr>
              <w:t>Agent</w:t>
            </w:r>
            <w:r w:rsidR="000906DD" w:rsidRPr="00837B97">
              <w:rPr>
                <w:bCs/>
                <w:iCs/>
                <w:sz w:val="22"/>
                <w:szCs w:val="22"/>
                <w:lang w:val="nl-BE"/>
              </w:rPr>
              <w:t>, voor rekening van de Financiers,</w:t>
            </w:r>
            <w:r w:rsidRPr="00837B97">
              <w:rPr>
                <w:bCs/>
                <w:iCs/>
                <w:sz w:val="22"/>
                <w:szCs w:val="22"/>
                <w:lang w:val="nl-BE"/>
              </w:rPr>
              <w:t xml:space="preserve"> aan de Borg</w:t>
            </w:r>
            <w:r w:rsidR="000906DD" w:rsidRPr="00837B97">
              <w:rPr>
                <w:bCs/>
                <w:iCs/>
                <w:sz w:val="22"/>
                <w:szCs w:val="22"/>
                <w:lang w:val="nl-BE"/>
              </w:rPr>
              <w:t>,</w:t>
            </w:r>
            <w:r w:rsidRPr="00837B97">
              <w:rPr>
                <w:bCs/>
                <w:iCs/>
                <w:sz w:val="22"/>
                <w:szCs w:val="22"/>
                <w:lang w:val="nl-BE"/>
              </w:rPr>
              <w:t xml:space="preserve"> overeenkomstig Artikel </w:t>
            </w:r>
            <w:r w:rsidRPr="00837B97">
              <w:rPr>
                <w:bCs/>
                <w:iCs/>
                <w:sz w:val="22"/>
                <w:szCs w:val="22"/>
                <w:lang w:val="nl-BE"/>
              </w:rPr>
              <w:fldChar w:fldCharType="begin"/>
            </w:r>
            <w:r w:rsidRPr="00837B97">
              <w:rPr>
                <w:bCs/>
                <w:iCs/>
                <w:sz w:val="22"/>
                <w:szCs w:val="22"/>
                <w:lang w:val="nl-BE"/>
              </w:rPr>
              <w:instrText xml:space="preserve"> REF _Ref245197140 \r \h </w:instrText>
            </w:r>
            <w:r w:rsidRPr="00837B97">
              <w:rPr>
                <w:bCs/>
                <w:iCs/>
                <w:sz w:val="22"/>
                <w:szCs w:val="22"/>
                <w:lang w:val="nl-BE"/>
              </w:rPr>
            </w:r>
            <w:r w:rsidRPr="00837B97">
              <w:rPr>
                <w:bCs/>
                <w:iCs/>
                <w:sz w:val="22"/>
                <w:szCs w:val="22"/>
                <w:lang w:val="nl-BE"/>
              </w:rPr>
              <w:instrText xml:space="preserve"> \* MERGEFORMAT </w:instrText>
            </w:r>
            <w:r w:rsidRPr="00837B97">
              <w:rPr>
                <w:bCs/>
                <w:iCs/>
                <w:sz w:val="22"/>
                <w:szCs w:val="22"/>
                <w:lang w:val="nl-BE"/>
              </w:rPr>
              <w:fldChar w:fldCharType="separate"/>
            </w:r>
            <w:r w:rsidR="007D4448">
              <w:rPr>
                <w:bCs/>
                <w:iCs/>
                <w:sz w:val="22"/>
                <w:szCs w:val="22"/>
                <w:lang w:val="nl-BE"/>
              </w:rPr>
              <w:t>4.1</w:t>
            </w:r>
            <w:r w:rsidRPr="00837B97">
              <w:rPr>
                <w:bCs/>
                <w:iCs/>
                <w:sz w:val="22"/>
                <w:szCs w:val="22"/>
                <w:lang w:val="nl-BE"/>
              </w:rPr>
              <w:fldChar w:fldCharType="end"/>
            </w:r>
            <w:r w:rsidRPr="00837B97">
              <w:rPr>
                <w:bCs/>
                <w:iCs/>
                <w:sz w:val="22"/>
                <w:szCs w:val="22"/>
                <w:lang w:val="nl-BE"/>
              </w:rPr>
              <w:t xml:space="preserve"> van deze Overeenkomst</w:t>
            </w:r>
            <w:r w:rsidR="000906DD" w:rsidRPr="00837B97">
              <w:rPr>
                <w:bCs/>
                <w:iCs/>
                <w:sz w:val="22"/>
                <w:szCs w:val="22"/>
                <w:lang w:val="nl-BE"/>
              </w:rPr>
              <w:t>,</w:t>
            </w:r>
            <w:r w:rsidR="0087237A" w:rsidRPr="00837B97">
              <w:rPr>
                <w:bCs/>
                <w:iCs/>
                <w:sz w:val="22"/>
                <w:szCs w:val="22"/>
                <w:lang w:val="nl-BE"/>
              </w:rPr>
              <w:t xml:space="preserve"> met </w:t>
            </w:r>
            <w:r w:rsidR="00E255B9" w:rsidRPr="00837B97">
              <w:rPr>
                <w:bCs/>
                <w:iCs/>
                <w:sz w:val="22"/>
                <w:szCs w:val="22"/>
                <w:lang w:val="nl-BE"/>
              </w:rPr>
              <w:t>een voorstel om de Waarborg voorlopig betaalbaar te stellen</w:t>
            </w:r>
            <w:r w:rsidRPr="00837B97">
              <w:rPr>
                <w:bCs/>
                <w:iCs/>
                <w:sz w:val="22"/>
                <w:szCs w:val="22"/>
                <w:lang w:val="nl-BE"/>
              </w:rPr>
              <w:t>.</w:t>
            </w:r>
          </w:p>
        </w:tc>
      </w:tr>
      <w:tr w:rsidR="00785998" w:rsidRPr="00837B97" w:rsidTr="00262CD7">
        <w:tc>
          <w:tcPr>
            <w:tcW w:w="3402" w:type="dxa"/>
            <w:shd w:val="clear" w:color="auto" w:fill="auto"/>
          </w:tcPr>
          <w:p w:rsidR="00785998" w:rsidRPr="00837B97" w:rsidRDefault="00785998" w:rsidP="00E563A5">
            <w:pPr>
              <w:pStyle w:val="Plattetekst"/>
              <w:spacing w:line="288" w:lineRule="auto"/>
              <w:jc w:val="left"/>
              <w:rPr>
                <w:b/>
                <w:bCs/>
                <w:iCs/>
                <w:sz w:val="22"/>
                <w:szCs w:val="22"/>
                <w:lang w:val="nl-BE"/>
              </w:rPr>
            </w:pPr>
            <w:r w:rsidRPr="00837B97">
              <w:rPr>
                <w:b/>
                <w:bCs/>
                <w:w w:val="0"/>
                <w:sz w:val="22"/>
                <w:szCs w:val="22"/>
                <w:lang w:val="nl-BE"/>
              </w:rPr>
              <w:t>Maximum Gewaarborgd Bedrag</w:t>
            </w:r>
          </w:p>
        </w:tc>
        <w:tc>
          <w:tcPr>
            <w:tcW w:w="5386" w:type="dxa"/>
            <w:shd w:val="clear" w:color="auto" w:fill="auto"/>
          </w:tcPr>
          <w:p w:rsidR="00785998" w:rsidRPr="00837B97" w:rsidRDefault="00CE6279" w:rsidP="00224F74">
            <w:pPr>
              <w:pStyle w:val="Plattetekst"/>
              <w:spacing w:line="288" w:lineRule="auto"/>
              <w:rPr>
                <w:bCs/>
                <w:iCs/>
                <w:sz w:val="22"/>
                <w:szCs w:val="22"/>
                <w:lang w:val="nl-BE"/>
              </w:rPr>
            </w:pPr>
            <w:r w:rsidRPr="00837B97">
              <w:rPr>
                <w:bCs/>
                <w:w w:val="0"/>
                <w:sz w:val="22"/>
                <w:szCs w:val="22"/>
                <w:lang w:val="nl-BE"/>
              </w:rPr>
              <w:t xml:space="preserve">een bedrag gelijk aan </w:t>
            </w:r>
            <w:r w:rsidR="00AF659E">
              <w:rPr>
                <w:bCs/>
                <w:w w:val="0"/>
                <w:sz w:val="22"/>
                <w:szCs w:val="22"/>
                <w:lang w:val="nl-BE"/>
              </w:rPr>
              <w:t xml:space="preserve">100% van </w:t>
            </w:r>
            <w:r w:rsidR="00785998" w:rsidRPr="00837B97">
              <w:rPr>
                <w:bCs/>
                <w:w w:val="0"/>
                <w:sz w:val="22"/>
                <w:szCs w:val="22"/>
                <w:lang w:val="nl-BE"/>
              </w:rPr>
              <w:t xml:space="preserve">het bedrag van de Gewaarborgde Verbintenissen, met dien verstande dat </w:t>
            </w:r>
            <w:r w:rsidR="000906DD" w:rsidRPr="00837B97">
              <w:rPr>
                <w:bCs/>
                <w:w w:val="0"/>
                <w:sz w:val="22"/>
                <w:szCs w:val="22"/>
                <w:lang w:val="nl-BE"/>
              </w:rPr>
              <w:t>het aldus berekende maximum bedrag</w:t>
            </w:r>
            <w:r w:rsidRPr="00837B97">
              <w:rPr>
                <w:bCs/>
                <w:w w:val="0"/>
                <w:sz w:val="22"/>
                <w:szCs w:val="22"/>
                <w:lang w:val="nl-BE"/>
              </w:rPr>
              <w:t xml:space="preserve"> in geen geval [</w:t>
            </w:r>
            <w:r w:rsidR="006F5EE6">
              <w:rPr>
                <w:bCs/>
                <w:w w:val="0"/>
                <w:sz w:val="22"/>
                <w:szCs w:val="22"/>
                <w:lang w:val="nl-BE"/>
              </w:rPr>
              <w:t xml:space="preserve">kapitaalsaldo volgens aflossingstabel </w:t>
            </w:r>
            <w:r w:rsidR="008E3468">
              <w:rPr>
                <w:bCs/>
                <w:w w:val="0"/>
                <w:sz w:val="22"/>
                <w:szCs w:val="22"/>
                <w:lang w:val="nl-BE"/>
              </w:rPr>
              <w:t xml:space="preserve">(aangehecht aan de Financieringsovereenkomst) </w:t>
            </w:r>
            <w:r w:rsidR="006F5EE6">
              <w:rPr>
                <w:bCs/>
                <w:w w:val="0"/>
                <w:sz w:val="22"/>
                <w:szCs w:val="22"/>
                <w:lang w:val="nl-BE"/>
              </w:rPr>
              <w:t>en vervallen intresten, uitgezonderd moratoire intresten en intercalaire intresten</w:t>
            </w:r>
            <w:r w:rsidR="00785998" w:rsidRPr="00837B97">
              <w:rPr>
                <w:bCs/>
                <w:w w:val="0"/>
                <w:sz w:val="22"/>
                <w:szCs w:val="22"/>
                <w:lang w:val="nl-BE"/>
              </w:rPr>
              <w:t>]</w:t>
            </w:r>
            <w:r w:rsidRPr="00837B97">
              <w:rPr>
                <w:bCs/>
                <w:w w:val="0"/>
                <w:sz w:val="22"/>
                <w:szCs w:val="22"/>
                <w:lang w:val="nl-BE"/>
              </w:rPr>
              <w:t xml:space="preserve"> </w:t>
            </w:r>
            <w:r w:rsidR="006F5EE6" w:rsidRPr="00837B97">
              <w:rPr>
                <w:bCs/>
                <w:w w:val="0"/>
                <w:sz w:val="22"/>
                <w:szCs w:val="22"/>
                <w:lang w:val="nl-BE"/>
              </w:rPr>
              <w:t>EUR</w:t>
            </w:r>
            <w:r w:rsidR="006F5EE6" w:rsidRPr="00837B97">
              <w:rPr>
                <w:sz w:val="22"/>
                <w:szCs w:val="22"/>
                <w:lang w:val="nl-BE"/>
              </w:rPr>
              <w:t xml:space="preserve"> </w:t>
            </w:r>
            <w:r w:rsidR="00785998" w:rsidRPr="00837B97">
              <w:rPr>
                <w:sz w:val="22"/>
                <w:szCs w:val="22"/>
                <w:lang w:val="nl-BE"/>
              </w:rPr>
              <w:t>zal overschrijden.</w:t>
            </w:r>
          </w:p>
        </w:tc>
      </w:tr>
      <w:tr w:rsidR="00785998" w:rsidRPr="00837B97" w:rsidTr="00262CD7">
        <w:tc>
          <w:tcPr>
            <w:tcW w:w="3402" w:type="dxa"/>
            <w:shd w:val="clear" w:color="auto" w:fill="auto"/>
          </w:tcPr>
          <w:p w:rsidR="00785998" w:rsidRPr="00837B97" w:rsidRDefault="00785998" w:rsidP="000906DD">
            <w:pPr>
              <w:pStyle w:val="Plattetekst"/>
              <w:spacing w:line="288" w:lineRule="auto"/>
              <w:jc w:val="left"/>
              <w:rPr>
                <w:b/>
                <w:bCs/>
                <w:w w:val="0"/>
                <w:sz w:val="22"/>
                <w:szCs w:val="22"/>
                <w:lang w:val="nl-BE"/>
              </w:rPr>
            </w:pPr>
            <w:r w:rsidRPr="00837B97">
              <w:rPr>
                <w:b/>
                <w:sz w:val="22"/>
                <w:szCs w:val="22"/>
                <w:lang w:val="nl-BE"/>
              </w:rPr>
              <w:t>Ontvangen Bedragen uit de Zekerheden</w:t>
            </w:r>
          </w:p>
        </w:tc>
        <w:tc>
          <w:tcPr>
            <w:tcW w:w="5386" w:type="dxa"/>
            <w:shd w:val="clear" w:color="auto" w:fill="auto"/>
          </w:tcPr>
          <w:p w:rsidR="00785998" w:rsidRPr="00837B97" w:rsidRDefault="00785998" w:rsidP="002F251F">
            <w:pPr>
              <w:pStyle w:val="Plattetekst"/>
              <w:spacing w:line="288" w:lineRule="auto"/>
              <w:rPr>
                <w:bCs/>
                <w:w w:val="0"/>
                <w:sz w:val="22"/>
                <w:szCs w:val="22"/>
                <w:lang w:val="nl-BE"/>
              </w:rPr>
            </w:pPr>
            <w:r w:rsidRPr="00837B97">
              <w:rPr>
                <w:bCs/>
                <w:w w:val="0"/>
                <w:sz w:val="22"/>
                <w:szCs w:val="22"/>
                <w:lang w:val="nl-BE"/>
              </w:rPr>
              <w:t>enige bedragen ontvangen in het kader van de uitwinning van een Zekerheid en toegerekend op de Gewaarborgde Verbintenissen (waarvan enkel de redelijke externe kosten, noodzakelijk voor het innen van dergelijke bedragen, zullen worden afgetrokken, en dit enkel in de mate dat deze kosten betrekking hebben op de ontvangen bedragen toegerekend op de Gewaarborgde Verbintenissen)</w:t>
            </w:r>
            <w:r w:rsidR="002F251F">
              <w:rPr>
                <w:bCs/>
                <w:w w:val="0"/>
                <w:sz w:val="22"/>
                <w:szCs w:val="22"/>
                <w:lang w:val="nl-BE"/>
              </w:rPr>
              <w:t xml:space="preserve"> conform de Pari Passu Overeenkomst (zoals hieronder gedefinieerd)</w:t>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sz w:val="22"/>
                <w:szCs w:val="22"/>
                <w:lang w:val="nl-BE"/>
              </w:rPr>
            </w:pPr>
            <w:r w:rsidRPr="00837B97">
              <w:rPr>
                <w:b/>
                <w:bCs/>
                <w:iCs/>
                <w:sz w:val="22"/>
                <w:szCs w:val="22"/>
                <w:lang w:val="nl-BE"/>
              </w:rPr>
              <w:t>Overeenkomst</w:t>
            </w:r>
          </w:p>
        </w:tc>
        <w:tc>
          <w:tcPr>
            <w:tcW w:w="5386" w:type="dxa"/>
            <w:shd w:val="clear" w:color="auto" w:fill="auto"/>
          </w:tcPr>
          <w:p w:rsidR="00785998" w:rsidRPr="00837B97" w:rsidRDefault="00785998" w:rsidP="00CA0109">
            <w:pPr>
              <w:pStyle w:val="Plattetekst"/>
              <w:spacing w:line="288" w:lineRule="auto"/>
              <w:rPr>
                <w:bCs/>
                <w:w w:val="0"/>
                <w:sz w:val="22"/>
                <w:szCs w:val="22"/>
                <w:lang w:val="nl-BE"/>
              </w:rPr>
            </w:pPr>
            <w:r w:rsidRPr="00837B97">
              <w:rPr>
                <w:bCs/>
                <w:iCs/>
                <w:sz w:val="22"/>
                <w:szCs w:val="22"/>
                <w:lang w:val="nl-BE"/>
              </w:rPr>
              <w:t>deze overeenkomst met alle bijlagen.</w:t>
            </w:r>
          </w:p>
        </w:tc>
      </w:tr>
      <w:tr w:rsidR="001D1B4B" w:rsidRPr="00837B97" w:rsidTr="00262CD7">
        <w:tc>
          <w:tcPr>
            <w:tcW w:w="3402" w:type="dxa"/>
            <w:shd w:val="clear" w:color="auto" w:fill="auto"/>
          </w:tcPr>
          <w:p w:rsidR="001D1B4B" w:rsidRPr="00837B97" w:rsidRDefault="001D1B4B" w:rsidP="001D1B4B">
            <w:pPr>
              <w:pStyle w:val="Plattetekst"/>
              <w:spacing w:line="288" w:lineRule="auto"/>
              <w:rPr>
                <w:b/>
                <w:sz w:val="22"/>
                <w:szCs w:val="22"/>
                <w:lang w:val="nl-BE"/>
              </w:rPr>
            </w:pPr>
            <w:r w:rsidRPr="00837B97">
              <w:rPr>
                <w:b/>
                <w:sz w:val="22"/>
                <w:szCs w:val="22"/>
                <w:lang w:val="nl-BE"/>
              </w:rPr>
              <w:t>Pari Passu Overeenkomst</w:t>
            </w:r>
          </w:p>
        </w:tc>
        <w:tc>
          <w:tcPr>
            <w:tcW w:w="5386" w:type="dxa"/>
            <w:shd w:val="clear" w:color="auto" w:fill="auto"/>
          </w:tcPr>
          <w:p w:rsidR="001D1B4B" w:rsidRPr="00837B97" w:rsidRDefault="0002129A" w:rsidP="00AF5546">
            <w:pPr>
              <w:pStyle w:val="Plattetekst"/>
              <w:spacing w:line="288" w:lineRule="auto"/>
              <w:rPr>
                <w:sz w:val="22"/>
                <w:szCs w:val="22"/>
                <w:lang w:val="nl-BE"/>
              </w:rPr>
            </w:pPr>
            <w:r w:rsidRPr="00837B97">
              <w:rPr>
                <w:sz w:val="22"/>
                <w:szCs w:val="22"/>
                <w:lang w:val="nl-BE"/>
              </w:rPr>
              <w:t>de pari passu overeenkomst gesloten tussen [</w:t>
            </w:r>
            <w:r w:rsidR="00AF5546">
              <w:rPr>
                <w:sz w:val="22"/>
                <w:szCs w:val="22"/>
                <w:lang w:val="nl-BE"/>
              </w:rPr>
              <w:t>X</w:t>
            </w:r>
            <w:r w:rsidRPr="00837B97">
              <w:rPr>
                <w:sz w:val="22"/>
                <w:szCs w:val="22"/>
                <w:lang w:val="nl-BE"/>
              </w:rPr>
              <w:t xml:space="preserve">] op [datum] zoals aangehecht als </w:t>
            </w:r>
            <w:r w:rsidRPr="004B2DF7">
              <w:rPr>
                <w:sz w:val="22"/>
                <w:szCs w:val="22"/>
                <w:u w:val="single"/>
                <w:lang w:val="nl-BE"/>
              </w:rPr>
              <w:t>Bijlage 3</w:t>
            </w:r>
            <w:r w:rsidR="004B2DF7">
              <w:rPr>
                <w:sz w:val="22"/>
                <w:szCs w:val="22"/>
                <w:lang w:val="nl-BE"/>
              </w:rPr>
              <w:t>.</w:t>
            </w:r>
          </w:p>
        </w:tc>
      </w:tr>
      <w:tr w:rsidR="0095082D" w:rsidRPr="00837B97" w:rsidTr="00262CD7">
        <w:tc>
          <w:tcPr>
            <w:tcW w:w="3402" w:type="dxa"/>
            <w:shd w:val="clear" w:color="auto" w:fill="auto"/>
          </w:tcPr>
          <w:p w:rsidR="0095082D" w:rsidRPr="00837B97" w:rsidRDefault="00A262DC" w:rsidP="001D1B4B">
            <w:pPr>
              <w:pStyle w:val="Plattetekst"/>
              <w:spacing w:line="288" w:lineRule="auto"/>
              <w:rPr>
                <w:b/>
                <w:sz w:val="22"/>
                <w:szCs w:val="22"/>
                <w:lang w:val="nl-BE"/>
              </w:rPr>
            </w:pPr>
            <w:r>
              <w:rPr>
                <w:b/>
                <w:sz w:val="22"/>
                <w:szCs w:val="22"/>
                <w:lang w:val="nl-BE"/>
              </w:rPr>
              <w:t>Project</w:t>
            </w:r>
          </w:p>
        </w:tc>
        <w:tc>
          <w:tcPr>
            <w:tcW w:w="5386" w:type="dxa"/>
            <w:shd w:val="clear" w:color="auto" w:fill="auto"/>
          </w:tcPr>
          <w:p w:rsidR="0095082D" w:rsidRPr="00837B97" w:rsidDel="006C583F" w:rsidRDefault="00A262DC" w:rsidP="004B0CDF">
            <w:pPr>
              <w:pStyle w:val="Plattetekst"/>
              <w:spacing w:line="288" w:lineRule="auto"/>
              <w:rPr>
                <w:sz w:val="22"/>
                <w:szCs w:val="22"/>
                <w:lang w:val="nl-BE"/>
              </w:rPr>
            </w:pPr>
            <w:r>
              <w:rPr>
                <w:sz w:val="22"/>
                <w:szCs w:val="22"/>
                <w:lang w:val="nl-BE"/>
              </w:rPr>
              <w:t xml:space="preserve">het voorwerp van de geplande investering, </w:t>
            </w:r>
            <w:r w:rsidR="004B0CDF">
              <w:rPr>
                <w:sz w:val="22"/>
                <w:szCs w:val="22"/>
                <w:lang w:val="nl-BE"/>
              </w:rPr>
              <w:t xml:space="preserve">omschreven in het masterplan, </w:t>
            </w:r>
            <w:r>
              <w:rPr>
                <w:sz w:val="22"/>
                <w:szCs w:val="22"/>
                <w:lang w:val="nl-BE"/>
              </w:rPr>
              <w:t>zoals gedefinieerd in artikel 1 12° van het Besluit Alternatieve Investeringswaarborg</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sz w:val="22"/>
                <w:szCs w:val="22"/>
                <w:lang w:val="nl-BE"/>
              </w:rPr>
              <w:lastRenderedPageBreak/>
              <w:t>Rekening van de Borg</w:t>
            </w:r>
          </w:p>
        </w:tc>
        <w:tc>
          <w:tcPr>
            <w:tcW w:w="5386" w:type="dxa"/>
            <w:shd w:val="clear" w:color="auto" w:fill="auto"/>
          </w:tcPr>
          <w:p w:rsidR="00785998" w:rsidRPr="00837B97" w:rsidRDefault="00785998" w:rsidP="006F5EE6">
            <w:pPr>
              <w:pStyle w:val="Plattetekst"/>
              <w:spacing w:line="288" w:lineRule="auto"/>
              <w:rPr>
                <w:bCs/>
                <w:iCs/>
                <w:sz w:val="22"/>
                <w:szCs w:val="22"/>
                <w:lang w:val="nl-BE"/>
              </w:rPr>
            </w:pPr>
            <w:r w:rsidRPr="00837B97">
              <w:rPr>
                <w:sz w:val="22"/>
                <w:szCs w:val="22"/>
                <w:lang w:val="nl-BE"/>
              </w:rPr>
              <w:t xml:space="preserve">de rekening geopend op naam van de Borg bij </w:t>
            </w:r>
            <w:r w:rsidR="00F545FF" w:rsidRPr="00837B97">
              <w:rPr>
                <w:sz w:val="22"/>
                <w:szCs w:val="22"/>
                <w:lang w:val="nl-BE"/>
              </w:rPr>
              <w:t>[bank- en rekeninggegevens]</w:t>
            </w:r>
            <w:r w:rsidRPr="00837B97">
              <w:rPr>
                <w:sz w:val="22"/>
                <w:szCs w:val="22"/>
                <w:lang w:val="nl-BE"/>
              </w:rPr>
              <w:t xml:space="preserve"> of elke vervangende rekening schriftelijk aangewezen door de Borg </w:t>
            </w:r>
            <w:r w:rsidR="000906DD" w:rsidRPr="00837B97">
              <w:rPr>
                <w:sz w:val="22"/>
                <w:szCs w:val="22"/>
                <w:lang w:val="nl-BE"/>
              </w:rPr>
              <w:t xml:space="preserve">aan de Agent </w:t>
            </w:r>
            <w:r w:rsidRPr="00837B97">
              <w:rPr>
                <w:sz w:val="22"/>
                <w:szCs w:val="22"/>
                <w:lang w:val="nl-BE"/>
              </w:rPr>
              <w:t>met het oog op de uitvoering van deze Overeenkomst.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sz w:val="22"/>
                <w:szCs w:val="22"/>
                <w:lang w:val="nl-BE"/>
              </w:rPr>
            </w:pPr>
            <w:r w:rsidRPr="00837B97">
              <w:rPr>
                <w:b/>
                <w:sz w:val="22"/>
                <w:szCs w:val="22"/>
                <w:lang w:val="nl-BE"/>
              </w:rPr>
              <w:t>Saldo</w:t>
            </w:r>
          </w:p>
        </w:tc>
        <w:tc>
          <w:tcPr>
            <w:tcW w:w="5386" w:type="dxa"/>
            <w:shd w:val="clear" w:color="auto" w:fill="auto"/>
          </w:tcPr>
          <w:p w:rsidR="00785998" w:rsidRPr="00837B97" w:rsidRDefault="00785998" w:rsidP="00CA0109">
            <w:pPr>
              <w:pStyle w:val="Plattetekst"/>
              <w:spacing w:line="288" w:lineRule="auto"/>
              <w:rPr>
                <w:sz w:val="22"/>
                <w:szCs w:val="22"/>
                <w:lang w:val="nl-BE"/>
              </w:rPr>
            </w:pPr>
            <w:r w:rsidRPr="00837B97">
              <w:rPr>
                <w:bCs/>
                <w:w w:val="0"/>
                <w:sz w:val="22"/>
                <w:szCs w:val="22"/>
                <w:lang w:val="nl-BE"/>
              </w:rPr>
              <w:t xml:space="preserve">heeft de betekenis zoals bepaald in Artikel </w:t>
            </w:r>
            <w:r w:rsidRPr="00837B97">
              <w:rPr>
                <w:bCs/>
                <w:w w:val="0"/>
                <w:sz w:val="22"/>
                <w:szCs w:val="22"/>
                <w:lang w:val="nl-BE"/>
              </w:rPr>
              <w:fldChar w:fldCharType="begin"/>
            </w:r>
            <w:r w:rsidRPr="00837B97">
              <w:rPr>
                <w:bCs/>
                <w:w w:val="0"/>
                <w:sz w:val="22"/>
                <w:szCs w:val="22"/>
                <w:lang w:val="nl-BE"/>
              </w:rPr>
              <w:instrText xml:space="preserve"> REF _Ref245197690 \w \h </w:instrText>
            </w:r>
            <w:r w:rsidRPr="00837B97">
              <w:rPr>
                <w:bCs/>
                <w:w w:val="0"/>
                <w:sz w:val="22"/>
                <w:szCs w:val="22"/>
                <w:lang w:val="nl-BE"/>
              </w:rPr>
            </w:r>
            <w:r w:rsidRPr="00837B97">
              <w:rPr>
                <w:bCs/>
                <w:w w:val="0"/>
                <w:sz w:val="22"/>
                <w:szCs w:val="22"/>
                <w:lang w:val="nl-BE"/>
              </w:rPr>
              <w:instrText xml:space="preserve"> \* MERGEFORMAT </w:instrText>
            </w:r>
            <w:r w:rsidRPr="00837B97">
              <w:rPr>
                <w:bCs/>
                <w:w w:val="0"/>
                <w:sz w:val="22"/>
                <w:szCs w:val="22"/>
                <w:lang w:val="nl-BE"/>
              </w:rPr>
              <w:fldChar w:fldCharType="separate"/>
            </w:r>
            <w:r w:rsidR="00D4054D">
              <w:rPr>
                <w:bCs/>
                <w:w w:val="0"/>
                <w:sz w:val="22"/>
                <w:szCs w:val="22"/>
                <w:lang w:val="nl-BE"/>
              </w:rPr>
              <w:t>4.11</w:t>
            </w:r>
            <w:r w:rsidRPr="00837B97">
              <w:rPr>
                <w:bCs/>
                <w:w w:val="0"/>
                <w:sz w:val="22"/>
                <w:szCs w:val="22"/>
                <w:lang w:val="nl-BE"/>
              </w:rPr>
              <w:fldChar w:fldCharType="end"/>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w w:val="0"/>
                <w:sz w:val="22"/>
                <w:szCs w:val="22"/>
                <w:lang w:val="nl-BE"/>
              </w:rPr>
              <w:t>Vereffeningskennisgeving</w:t>
            </w:r>
          </w:p>
        </w:tc>
        <w:tc>
          <w:tcPr>
            <w:tcW w:w="5386" w:type="dxa"/>
            <w:shd w:val="clear" w:color="auto" w:fill="auto"/>
          </w:tcPr>
          <w:p w:rsidR="00785998" w:rsidRPr="00837B97" w:rsidRDefault="00785998" w:rsidP="00CA0109">
            <w:pPr>
              <w:pStyle w:val="Plattetekst"/>
              <w:spacing w:line="288" w:lineRule="auto"/>
              <w:rPr>
                <w:bCs/>
                <w:iCs/>
                <w:sz w:val="22"/>
                <w:szCs w:val="22"/>
                <w:lang w:val="nl-BE"/>
              </w:rPr>
            </w:pPr>
            <w:r w:rsidRPr="00837B97">
              <w:rPr>
                <w:bCs/>
                <w:w w:val="0"/>
                <w:sz w:val="22"/>
                <w:szCs w:val="22"/>
                <w:lang w:val="nl-BE"/>
              </w:rPr>
              <w:t xml:space="preserve">heeft de betekenis zoals bepaald in Artikel </w:t>
            </w:r>
            <w:r w:rsidRPr="00837B97">
              <w:rPr>
                <w:bCs/>
                <w:w w:val="0"/>
                <w:sz w:val="22"/>
                <w:szCs w:val="22"/>
                <w:lang w:val="nl-BE"/>
              </w:rPr>
              <w:fldChar w:fldCharType="begin"/>
            </w:r>
            <w:r w:rsidRPr="00837B97">
              <w:rPr>
                <w:bCs/>
                <w:w w:val="0"/>
                <w:sz w:val="22"/>
                <w:szCs w:val="22"/>
                <w:lang w:val="nl-BE"/>
              </w:rPr>
              <w:instrText xml:space="preserve"> REF _Ref245197690 \w \h </w:instrText>
            </w:r>
            <w:r w:rsidRPr="00837B97">
              <w:rPr>
                <w:bCs/>
                <w:w w:val="0"/>
                <w:sz w:val="22"/>
                <w:szCs w:val="22"/>
                <w:lang w:val="nl-BE"/>
              </w:rPr>
            </w:r>
            <w:r w:rsidRPr="00837B97">
              <w:rPr>
                <w:bCs/>
                <w:w w:val="0"/>
                <w:sz w:val="22"/>
                <w:szCs w:val="22"/>
                <w:lang w:val="nl-BE"/>
              </w:rPr>
              <w:instrText xml:space="preserve"> \* MERGEFORMAT </w:instrText>
            </w:r>
            <w:r w:rsidRPr="00837B97">
              <w:rPr>
                <w:bCs/>
                <w:w w:val="0"/>
                <w:sz w:val="22"/>
                <w:szCs w:val="22"/>
                <w:lang w:val="nl-BE"/>
              </w:rPr>
              <w:fldChar w:fldCharType="separate"/>
            </w:r>
            <w:r w:rsidR="007D4448">
              <w:rPr>
                <w:bCs/>
                <w:w w:val="0"/>
                <w:sz w:val="22"/>
                <w:szCs w:val="22"/>
                <w:lang w:val="nl-BE"/>
              </w:rPr>
              <w:t>4.11</w:t>
            </w:r>
            <w:r w:rsidRPr="00837B97">
              <w:rPr>
                <w:bCs/>
                <w:w w:val="0"/>
                <w:sz w:val="22"/>
                <w:szCs w:val="22"/>
                <w:lang w:val="nl-BE"/>
              </w:rPr>
              <w:fldChar w:fldCharType="end"/>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E563A5">
            <w:pPr>
              <w:pStyle w:val="Plattetekst"/>
              <w:spacing w:line="288" w:lineRule="auto"/>
              <w:jc w:val="left"/>
              <w:rPr>
                <w:b/>
                <w:bCs/>
                <w:w w:val="0"/>
                <w:sz w:val="22"/>
                <w:szCs w:val="22"/>
                <w:lang w:val="nl-BE"/>
              </w:rPr>
            </w:pPr>
            <w:r w:rsidRPr="00837B97">
              <w:rPr>
                <w:b/>
                <w:bCs/>
                <w:w w:val="0"/>
                <w:sz w:val="22"/>
                <w:szCs w:val="22"/>
                <w:lang w:val="nl-BE"/>
              </w:rPr>
              <w:t>Voorlopig Verschuldigd Bedrag</w:t>
            </w:r>
          </w:p>
        </w:tc>
        <w:tc>
          <w:tcPr>
            <w:tcW w:w="5386" w:type="dxa"/>
            <w:shd w:val="clear" w:color="auto" w:fill="auto"/>
          </w:tcPr>
          <w:p w:rsidR="00785998" w:rsidRPr="00837B97" w:rsidRDefault="00785998" w:rsidP="00CA0109">
            <w:pPr>
              <w:pStyle w:val="Plattetekst"/>
              <w:spacing w:line="288" w:lineRule="auto"/>
              <w:rPr>
                <w:bCs/>
                <w:w w:val="0"/>
                <w:sz w:val="22"/>
                <w:szCs w:val="22"/>
                <w:lang w:val="nl-BE"/>
              </w:rPr>
            </w:pPr>
            <w:r w:rsidRPr="00837B97">
              <w:rPr>
                <w:bCs/>
                <w:w w:val="0"/>
                <w:sz w:val="22"/>
                <w:szCs w:val="22"/>
                <w:lang w:val="nl-BE"/>
              </w:rPr>
              <w:t xml:space="preserve">heeft de betekenis zoals bepaald in Artikel </w:t>
            </w:r>
            <w:r w:rsidRPr="00837B97">
              <w:rPr>
                <w:bCs/>
                <w:w w:val="0"/>
                <w:sz w:val="22"/>
                <w:szCs w:val="22"/>
                <w:lang w:val="nl-BE"/>
              </w:rPr>
              <w:fldChar w:fldCharType="begin"/>
            </w:r>
            <w:r w:rsidRPr="00837B97">
              <w:rPr>
                <w:bCs/>
                <w:w w:val="0"/>
                <w:sz w:val="22"/>
                <w:szCs w:val="22"/>
                <w:lang w:val="nl-BE"/>
              </w:rPr>
              <w:instrText xml:space="preserve"> REF _Ref245197445 \w \h </w:instrText>
            </w:r>
            <w:r w:rsidRPr="00837B97">
              <w:rPr>
                <w:bCs/>
                <w:w w:val="0"/>
                <w:sz w:val="22"/>
                <w:szCs w:val="22"/>
                <w:lang w:val="nl-BE"/>
              </w:rPr>
            </w:r>
            <w:r w:rsidRPr="00837B97">
              <w:rPr>
                <w:bCs/>
                <w:w w:val="0"/>
                <w:sz w:val="22"/>
                <w:szCs w:val="22"/>
                <w:lang w:val="nl-BE"/>
              </w:rPr>
              <w:instrText xml:space="preserve"> \* MERGEFORMAT </w:instrText>
            </w:r>
            <w:r w:rsidRPr="00837B97">
              <w:rPr>
                <w:bCs/>
                <w:w w:val="0"/>
                <w:sz w:val="22"/>
                <w:szCs w:val="22"/>
                <w:lang w:val="nl-BE"/>
              </w:rPr>
              <w:fldChar w:fldCharType="separate"/>
            </w:r>
            <w:r w:rsidR="00D4054D">
              <w:rPr>
                <w:bCs/>
                <w:w w:val="0"/>
                <w:sz w:val="22"/>
                <w:szCs w:val="22"/>
                <w:lang w:val="nl-BE"/>
              </w:rPr>
              <w:t>4.2(c)</w:t>
            </w:r>
            <w:r w:rsidRPr="00837B97">
              <w:rPr>
                <w:bCs/>
                <w:w w:val="0"/>
                <w:sz w:val="22"/>
                <w:szCs w:val="22"/>
                <w:lang w:val="nl-BE"/>
              </w:rPr>
              <w:fldChar w:fldCharType="end"/>
            </w:r>
            <w:r w:rsidRPr="00837B97">
              <w:rPr>
                <w:bCs/>
                <w:w w:val="0"/>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w w:val="0"/>
                <w:sz w:val="22"/>
                <w:szCs w:val="22"/>
                <w:lang w:val="nl-BE"/>
              </w:rPr>
            </w:pPr>
            <w:r w:rsidRPr="00837B97">
              <w:rPr>
                <w:b/>
                <w:bCs/>
                <w:iCs/>
                <w:sz w:val="22"/>
                <w:szCs w:val="22"/>
                <w:lang w:val="nl-BE"/>
              </w:rPr>
              <w:t>Vroegtijdige Beëindigingsgrond</w:t>
            </w:r>
          </w:p>
        </w:tc>
        <w:tc>
          <w:tcPr>
            <w:tcW w:w="5386" w:type="dxa"/>
            <w:shd w:val="clear" w:color="auto" w:fill="auto"/>
          </w:tcPr>
          <w:p w:rsidR="00785998" w:rsidRPr="00837B97" w:rsidRDefault="00785998" w:rsidP="00CA0109">
            <w:pPr>
              <w:pStyle w:val="Plattetekst"/>
              <w:spacing w:line="288" w:lineRule="auto"/>
              <w:rPr>
                <w:bCs/>
                <w:iCs/>
                <w:sz w:val="22"/>
                <w:szCs w:val="22"/>
                <w:lang w:val="nl-BE"/>
              </w:rPr>
            </w:pPr>
            <w:r w:rsidRPr="00837B97">
              <w:rPr>
                <w:bCs/>
                <w:iCs/>
                <w:sz w:val="22"/>
                <w:szCs w:val="22"/>
                <w:lang w:val="nl-BE"/>
              </w:rPr>
              <w:t xml:space="preserve">betekent één van de gebeurtenissen waarnaar verwezen wordt in Artikel </w:t>
            </w:r>
            <w:r w:rsidRPr="00837B97">
              <w:rPr>
                <w:bCs/>
                <w:iCs/>
                <w:sz w:val="22"/>
                <w:szCs w:val="22"/>
                <w:lang w:val="nl-BE"/>
              </w:rPr>
              <w:fldChar w:fldCharType="begin"/>
            </w:r>
            <w:r w:rsidRPr="00837B97">
              <w:rPr>
                <w:bCs/>
                <w:iCs/>
                <w:sz w:val="22"/>
                <w:szCs w:val="22"/>
                <w:lang w:val="nl-BE"/>
              </w:rPr>
              <w:instrText xml:space="preserve"> REF _Ref245197167 \r \h </w:instrText>
            </w:r>
            <w:r w:rsidRPr="00837B97">
              <w:rPr>
                <w:bCs/>
                <w:iCs/>
                <w:sz w:val="22"/>
                <w:szCs w:val="22"/>
                <w:lang w:val="nl-BE"/>
              </w:rPr>
            </w:r>
            <w:r w:rsidRPr="00837B97">
              <w:rPr>
                <w:bCs/>
                <w:iCs/>
                <w:sz w:val="22"/>
                <w:szCs w:val="22"/>
                <w:lang w:val="nl-BE"/>
              </w:rPr>
              <w:instrText xml:space="preserve"> \* MERGEFORMAT </w:instrText>
            </w:r>
            <w:r w:rsidRPr="00837B97">
              <w:rPr>
                <w:bCs/>
                <w:iCs/>
                <w:sz w:val="22"/>
                <w:szCs w:val="22"/>
                <w:lang w:val="nl-BE"/>
              </w:rPr>
              <w:fldChar w:fldCharType="separate"/>
            </w:r>
            <w:r w:rsidR="007D4448">
              <w:rPr>
                <w:bCs/>
                <w:iCs/>
                <w:sz w:val="22"/>
                <w:szCs w:val="22"/>
                <w:lang w:val="nl-BE"/>
              </w:rPr>
              <w:t>8.1</w:t>
            </w:r>
            <w:r w:rsidRPr="00837B97">
              <w:rPr>
                <w:bCs/>
                <w:iCs/>
                <w:sz w:val="22"/>
                <w:szCs w:val="22"/>
                <w:lang w:val="nl-BE"/>
              </w:rPr>
              <w:fldChar w:fldCharType="end"/>
            </w:r>
            <w:r w:rsidRPr="00837B97">
              <w:rPr>
                <w:bCs/>
                <w:iCs/>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iCs/>
                <w:sz w:val="22"/>
                <w:szCs w:val="22"/>
                <w:lang w:val="nl-BE"/>
              </w:rPr>
              <w:t>Waarborg</w:t>
            </w:r>
          </w:p>
        </w:tc>
        <w:tc>
          <w:tcPr>
            <w:tcW w:w="5386" w:type="dxa"/>
            <w:shd w:val="clear" w:color="auto" w:fill="auto"/>
          </w:tcPr>
          <w:p w:rsidR="00785998" w:rsidRPr="00837B97" w:rsidRDefault="00785998" w:rsidP="00CA0109">
            <w:pPr>
              <w:pStyle w:val="Plattetekst"/>
              <w:spacing w:line="288" w:lineRule="auto"/>
              <w:rPr>
                <w:bCs/>
                <w:iCs/>
                <w:sz w:val="22"/>
                <w:szCs w:val="22"/>
                <w:lang w:val="nl-BE"/>
              </w:rPr>
            </w:pPr>
            <w:r w:rsidRPr="00837B97">
              <w:rPr>
                <w:sz w:val="22"/>
                <w:szCs w:val="22"/>
                <w:lang w:val="nl-BE"/>
              </w:rPr>
              <w:t xml:space="preserve">heeft de betekenis zoals bepaald in Artikel </w:t>
            </w:r>
            <w:r w:rsidRPr="00837B97">
              <w:rPr>
                <w:sz w:val="22"/>
                <w:szCs w:val="22"/>
                <w:lang w:val="nl-BE"/>
              </w:rPr>
              <w:fldChar w:fldCharType="begin"/>
            </w:r>
            <w:r w:rsidRPr="00837B97">
              <w:rPr>
                <w:sz w:val="22"/>
                <w:szCs w:val="22"/>
                <w:lang w:val="nl-BE"/>
              </w:rPr>
              <w:instrText xml:space="preserve"> REF _Ref245197187 \r \h </w:instrText>
            </w:r>
            <w:r w:rsidRPr="00837B97">
              <w:rPr>
                <w:sz w:val="22"/>
                <w:szCs w:val="22"/>
                <w:lang w:val="nl-BE"/>
              </w:rPr>
            </w:r>
            <w:r w:rsidRPr="00837B97">
              <w:rPr>
                <w:sz w:val="22"/>
                <w:szCs w:val="22"/>
                <w:lang w:val="nl-BE"/>
              </w:rPr>
              <w:instrText xml:space="preserve"> \* MERGEFORMAT </w:instrText>
            </w:r>
            <w:r w:rsidRPr="00837B97">
              <w:rPr>
                <w:sz w:val="22"/>
                <w:szCs w:val="22"/>
                <w:lang w:val="nl-BE"/>
              </w:rPr>
              <w:fldChar w:fldCharType="separate"/>
            </w:r>
            <w:r w:rsidR="00D4054D">
              <w:rPr>
                <w:sz w:val="22"/>
                <w:szCs w:val="22"/>
                <w:lang w:val="nl-BE"/>
              </w:rPr>
              <w:t>2.1</w:t>
            </w:r>
            <w:r w:rsidRPr="00837B97">
              <w:rPr>
                <w:sz w:val="22"/>
                <w:szCs w:val="22"/>
                <w:lang w:val="nl-BE"/>
              </w:rPr>
              <w:fldChar w:fldCharType="end"/>
            </w:r>
            <w:r w:rsidRPr="00837B97">
              <w:rPr>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iCs/>
                <w:sz w:val="22"/>
                <w:szCs w:val="22"/>
                <w:lang w:val="nl-BE"/>
              </w:rPr>
              <w:t>Waarborgaanvraag</w:t>
            </w:r>
          </w:p>
        </w:tc>
        <w:tc>
          <w:tcPr>
            <w:tcW w:w="5386" w:type="dxa"/>
            <w:shd w:val="clear" w:color="auto" w:fill="auto"/>
          </w:tcPr>
          <w:p w:rsidR="00785998" w:rsidRPr="00837B97" w:rsidRDefault="00C02035" w:rsidP="006756F3">
            <w:pPr>
              <w:pStyle w:val="Plattetekst"/>
              <w:spacing w:line="288" w:lineRule="auto"/>
              <w:rPr>
                <w:sz w:val="22"/>
                <w:szCs w:val="22"/>
                <w:lang w:val="nl-BE"/>
              </w:rPr>
            </w:pPr>
            <w:r w:rsidRPr="00837B97">
              <w:rPr>
                <w:bCs/>
                <w:iCs/>
                <w:sz w:val="22"/>
                <w:szCs w:val="22"/>
                <w:lang w:val="nl-BE"/>
              </w:rPr>
              <w:t xml:space="preserve">de aanvraag tot verkrijgen van een principieel akkoord over de investeringswaarborg en de aanvraag tot het verlenen van een investeringswaarborg overeenkomstig Hoofdstuk 4 van het Besluit </w:t>
            </w:r>
            <w:r w:rsidR="00E563A5" w:rsidRPr="00837B97">
              <w:rPr>
                <w:bCs/>
                <w:iCs/>
                <w:sz w:val="22"/>
                <w:szCs w:val="22"/>
                <w:lang w:val="nl-BE"/>
              </w:rPr>
              <w:t>A</w:t>
            </w:r>
            <w:r w:rsidRPr="00837B97">
              <w:rPr>
                <w:bCs/>
                <w:iCs/>
                <w:sz w:val="22"/>
                <w:szCs w:val="22"/>
                <w:lang w:val="nl-BE"/>
              </w:rPr>
              <w:t xml:space="preserve">lternatieve </w:t>
            </w:r>
            <w:r w:rsidR="00E563A5" w:rsidRPr="00837B97">
              <w:rPr>
                <w:bCs/>
                <w:iCs/>
                <w:sz w:val="22"/>
                <w:szCs w:val="22"/>
                <w:lang w:val="nl-BE"/>
              </w:rPr>
              <w:t>I</w:t>
            </w:r>
            <w:r w:rsidRPr="00837B97">
              <w:rPr>
                <w:bCs/>
                <w:iCs/>
                <w:sz w:val="22"/>
                <w:szCs w:val="22"/>
                <w:lang w:val="nl-BE"/>
              </w:rPr>
              <w:t>nvesteringswaarborg, ten gunste van de Financier</w:t>
            </w:r>
            <w:r w:rsidR="00E563A5" w:rsidRPr="00837B97">
              <w:rPr>
                <w:bCs/>
                <w:iCs/>
                <w:sz w:val="22"/>
                <w:szCs w:val="22"/>
                <w:lang w:val="nl-BE"/>
              </w:rPr>
              <w:t xml:space="preserve">s, </w:t>
            </w:r>
            <w:r w:rsidR="006756F3" w:rsidRPr="00837B97">
              <w:rPr>
                <w:bCs/>
                <w:iCs/>
                <w:sz w:val="22"/>
                <w:szCs w:val="22"/>
                <w:lang w:val="nl-BE"/>
              </w:rPr>
              <w:t>vertegenwoordigd</w:t>
            </w:r>
            <w:r w:rsidR="00E563A5" w:rsidRPr="00837B97">
              <w:rPr>
                <w:bCs/>
                <w:iCs/>
                <w:sz w:val="22"/>
                <w:szCs w:val="22"/>
                <w:lang w:val="nl-BE"/>
              </w:rPr>
              <w:t xml:space="preserve"> door de Agent</w:t>
            </w:r>
            <w:r w:rsidRPr="00837B97">
              <w:rPr>
                <w:bCs/>
                <w:iCs/>
                <w:sz w:val="22"/>
                <w:szCs w:val="22"/>
                <w:lang w:val="nl-BE"/>
              </w:rPr>
              <w:t xml:space="preserve">, tot zekerheid van </w:t>
            </w:r>
            <w:r w:rsidRPr="00837B97">
              <w:rPr>
                <w:color w:val="000000"/>
                <w:sz w:val="22"/>
                <w:szCs w:val="22"/>
                <w:lang w:val="nl-BE"/>
              </w:rPr>
              <w:t>een deel van de bedragen in hoofdsom en intresten verschuldigd onder leningen of (opgenomen bedragen onder) kredietfaciliteiten</w:t>
            </w:r>
            <w:r w:rsidR="00E563A5" w:rsidRPr="00837B97">
              <w:rPr>
                <w:color w:val="000000"/>
                <w:sz w:val="22"/>
                <w:szCs w:val="22"/>
                <w:lang w:val="nl-BE"/>
              </w:rPr>
              <w:t>,</w:t>
            </w:r>
            <w:r w:rsidRPr="00837B97">
              <w:rPr>
                <w:color w:val="000000"/>
                <w:sz w:val="22"/>
                <w:szCs w:val="22"/>
                <w:lang w:val="nl-BE"/>
              </w:rPr>
              <w:t xml:space="preserve"> toegestaan aan de Voorziening onder de Financieringsovereenkomst.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iCs/>
                <w:sz w:val="22"/>
                <w:szCs w:val="22"/>
                <w:lang w:val="nl-BE"/>
              </w:rPr>
            </w:pPr>
            <w:r w:rsidRPr="00837B97">
              <w:rPr>
                <w:b/>
                <w:bCs/>
                <w:iCs/>
                <w:sz w:val="22"/>
                <w:szCs w:val="22"/>
                <w:lang w:val="nl-BE"/>
              </w:rPr>
              <w:t>Waarborgpercentage</w:t>
            </w:r>
          </w:p>
        </w:tc>
        <w:tc>
          <w:tcPr>
            <w:tcW w:w="5386" w:type="dxa"/>
            <w:shd w:val="clear" w:color="auto" w:fill="auto"/>
          </w:tcPr>
          <w:p w:rsidR="00785998" w:rsidRPr="00837B97" w:rsidRDefault="002F251F" w:rsidP="002F251F">
            <w:pPr>
              <w:pStyle w:val="Plattetekst"/>
              <w:spacing w:line="288" w:lineRule="auto"/>
              <w:rPr>
                <w:bCs/>
                <w:iCs/>
                <w:sz w:val="22"/>
                <w:szCs w:val="22"/>
                <w:lang w:val="nl-BE"/>
              </w:rPr>
            </w:pPr>
            <w:r>
              <w:rPr>
                <w:sz w:val="22"/>
                <w:szCs w:val="22"/>
                <w:lang w:val="nl-BE"/>
              </w:rPr>
              <w:t>100</w:t>
            </w:r>
            <w:r w:rsidR="00723943" w:rsidRPr="00837B97">
              <w:rPr>
                <w:sz w:val="22"/>
                <w:szCs w:val="22"/>
                <w:lang w:val="nl-BE"/>
              </w:rPr>
              <w:t xml:space="preserve">%, </w:t>
            </w:r>
            <w:r w:rsidR="00785998" w:rsidRPr="00837B97">
              <w:rPr>
                <w:sz w:val="22"/>
                <w:szCs w:val="22"/>
                <w:lang w:val="nl-BE"/>
              </w:rPr>
              <w:t xml:space="preserve">onverminderd de verdere voorwaarden en beperkingen bepaald in deze Overeenkomst, het </w:t>
            </w:r>
            <w:r w:rsidR="00A65961" w:rsidRPr="00837B97">
              <w:rPr>
                <w:sz w:val="22"/>
                <w:szCs w:val="22"/>
                <w:lang w:val="nl-BE"/>
              </w:rPr>
              <w:t xml:space="preserve">Decreet inzake de infrastructuur voor persoonsgebonden aangelegenheden </w:t>
            </w:r>
            <w:r w:rsidR="00785998" w:rsidRPr="00837B97">
              <w:rPr>
                <w:sz w:val="22"/>
                <w:szCs w:val="22"/>
                <w:lang w:val="nl-BE"/>
              </w:rPr>
              <w:t>en he</w:t>
            </w:r>
            <w:r w:rsidR="00723943" w:rsidRPr="00837B97">
              <w:rPr>
                <w:sz w:val="22"/>
                <w:szCs w:val="22"/>
                <w:lang w:val="nl-BE"/>
              </w:rPr>
              <w:t xml:space="preserve">t Besluit </w:t>
            </w:r>
            <w:r w:rsidR="00E563A5" w:rsidRPr="00837B97">
              <w:rPr>
                <w:sz w:val="22"/>
                <w:szCs w:val="22"/>
                <w:lang w:val="nl-BE"/>
              </w:rPr>
              <w:t>A</w:t>
            </w:r>
            <w:r w:rsidR="00723943" w:rsidRPr="00837B97">
              <w:rPr>
                <w:sz w:val="22"/>
                <w:szCs w:val="22"/>
                <w:lang w:val="nl-BE"/>
              </w:rPr>
              <w:t xml:space="preserve">lternatieve </w:t>
            </w:r>
            <w:r w:rsidR="00E563A5" w:rsidRPr="00837B97">
              <w:rPr>
                <w:sz w:val="22"/>
                <w:szCs w:val="22"/>
                <w:lang w:val="nl-BE"/>
              </w:rPr>
              <w:t>I</w:t>
            </w:r>
            <w:r w:rsidR="00723943" w:rsidRPr="00837B97">
              <w:rPr>
                <w:sz w:val="22"/>
                <w:szCs w:val="22"/>
                <w:lang w:val="nl-BE"/>
              </w:rPr>
              <w:t>nvesteringswaarborg</w:t>
            </w:r>
            <w:r w:rsidR="00785998" w:rsidRPr="00837B97">
              <w:rPr>
                <w:sz w:val="22"/>
                <w:szCs w:val="22"/>
                <w:lang w:val="nl-BE"/>
              </w:rPr>
              <w:t>.</w:t>
            </w:r>
          </w:p>
        </w:tc>
      </w:tr>
      <w:tr w:rsidR="00785998" w:rsidRPr="00837B97" w:rsidTr="00262CD7">
        <w:tc>
          <w:tcPr>
            <w:tcW w:w="3402" w:type="dxa"/>
            <w:shd w:val="clear" w:color="auto" w:fill="auto"/>
          </w:tcPr>
          <w:p w:rsidR="00785998" w:rsidRPr="00837B97" w:rsidRDefault="00E221FB" w:rsidP="00CA0109">
            <w:pPr>
              <w:pStyle w:val="Plattetekst"/>
              <w:spacing w:line="288" w:lineRule="auto"/>
              <w:rPr>
                <w:b/>
                <w:bCs/>
                <w:iCs/>
                <w:sz w:val="22"/>
                <w:szCs w:val="22"/>
                <w:lang w:val="nl-BE"/>
              </w:rPr>
            </w:pPr>
            <w:r w:rsidRPr="00837B97">
              <w:rPr>
                <w:b/>
                <w:bCs/>
                <w:iCs/>
                <w:sz w:val="22"/>
                <w:szCs w:val="22"/>
                <w:lang w:val="nl-BE"/>
              </w:rPr>
              <w:t>Waarborgbijdrage</w:t>
            </w:r>
          </w:p>
        </w:tc>
        <w:tc>
          <w:tcPr>
            <w:tcW w:w="5386" w:type="dxa"/>
            <w:shd w:val="clear" w:color="auto" w:fill="auto"/>
          </w:tcPr>
          <w:p w:rsidR="00785998" w:rsidRPr="00837B97" w:rsidRDefault="00785998" w:rsidP="00CA0109">
            <w:pPr>
              <w:pStyle w:val="Plattetekst"/>
              <w:spacing w:line="288" w:lineRule="auto"/>
              <w:rPr>
                <w:sz w:val="22"/>
                <w:szCs w:val="22"/>
                <w:lang w:val="nl-BE"/>
              </w:rPr>
            </w:pPr>
            <w:r w:rsidRPr="00837B97">
              <w:rPr>
                <w:bCs/>
                <w:w w:val="0"/>
                <w:sz w:val="22"/>
                <w:szCs w:val="22"/>
                <w:lang w:val="nl-BE"/>
              </w:rPr>
              <w:t xml:space="preserve">heeft de betekenis zoals bepaald in Artikel </w:t>
            </w:r>
            <w:r w:rsidRPr="00837B97">
              <w:rPr>
                <w:sz w:val="22"/>
                <w:szCs w:val="22"/>
                <w:lang w:val="nl-BE"/>
              </w:rPr>
              <w:fldChar w:fldCharType="begin"/>
            </w:r>
            <w:r w:rsidRPr="00837B97">
              <w:rPr>
                <w:sz w:val="22"/>
                <w:szCs w:val="22"/>
                <w:lang w:val="nl-BE"/>
              </w:rPr>
              <w:instrText xml:space="preserve"> REF _Ref245197839 \w \h </w:instrText>
            </w:r>
            <w:r w:rsidRPr="00837B97">
              <w:rPr>
                <w:sz w:val="22"/>
                <w:szCs w:val="22"/>
                <w:lang w:val="nl-BE"/>
              </w:rPr>
            </w:r>
            <w:r w:rsidRPr="00837B97">
              <w:rPr>
                <w:sz w:val="22"/>
                <w:szCs w:val="22"/>
                <w:lang w:val="nl-BE"/>
              </w:rPr>
              <w:instrText xml:space="preserve"> \* MERGEFORMAT </w:instrText>
            </w:r>
            <w:r w:rsidRPr="00837B97">
              <w:rPr>
                <w:sz w:val="22"/>
                <w:szCs w:val="22"/>
                <w:lang w:val="nl-BE"/>
              </w:rPr>
              <w:fldChar w:fldCharType="separate"/>
            </w:r>
            <w:r w:rsidR="008B0AC0">
              <w:rPr>
                <w:sz w:val="22"/>
                <w:szCs w:val="22"/>
                <w:lang w:val="nl-BE"/>
              </w:rPr>
              <w:t>5.6</w:t>
            </w:r>
            <w:r w:rsidRPr="00837B97">
              <w:rPr>
                <w:sz w:val="22"/>
                <w:szCs w:val="22"/>
                <w:lang w:val="nl-BE"/>
              </w:rPr>
              <w:fldChar w:fldCharType="end"/>
            </w:r>
            <w:r w:rsidRPr="00837B97">
              <w:rPr>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w w:val="0"/>
                <w:sz w:val="22"/>
                <w:szCs w:val="22"/>
                <w:lang w:val="nl-BE"/>
              </w:rPr>
            </w:pPr>
            <w:r w:rsidRPr="00837B97">
              <w:rPr>
                <w:b/>
                <w:bCs/>
                <w:w w:val="0"/>
                <w:sz w:val="22"/>
                <w:szCs w:val="22"/>
                <w:lang w:val="nl-BE"/>
              </w:rPr>
              <w:t>Werkdag</w:t>
            </w:r>
          </w:p>
        </w:tc>
        <w:tc>
          <w:tcPr>
            <w:tcW w:w="5386" w:type="dxa"/>
            <w:shd w:val="clear" w:color="auto" w:fill="auto"/>
          </w:tcPr>
          <w:p w:rsidR="00785998" w:rsidRPr="00837B97" w:rsidRDefault="00785998" w:rsidP="003144C6">
            <w:pPr>
              <w:pStyle w:val="Plattetekst"/>
              <w:spacing w:line="288" w:lineRule="auto"/>
              <w:rPr>
                <w:bCs/>
                <w:w w:val="0"/>
                <w:sz w:val="22"/>
                <w:szCs w:val="22"/>
                <w:lang w:val="nl-BE"/>
              </w:rPr>
            </w:pPr>
            <w:r w:rsidRPr="00837B97">
              <w:rPr>
                <w:sz w:val="22"/>
                <w:szCs w:val="22"/>
                <w:lang w:val="nl-BE"/>
              </w:rPr>
              <w:t>elke dag</w:t>
            </w:r>
            <w:r w:rsidR="003144C6" w:rsidRPr="00837B97">
              <w:rPr>
                <w:sz w:val="22"/>
                <w:szCs w:val="22"/>
                <w:lang w:val="nl-BE"/>
              </w:rPr>
              <w:t>,</w:t>
            </w:r>
            <w:r w:rsidRPr="00837B97">
              <w:rPr>
                <w:sz w:val="22"/>
                <w:szCs w:val="22"/>
                <w:lang w:val="nl-BE"/>
              </w:rPr>
              <w:t xml:space="preserve"> behalve een zaterdag of een zondag</w:t>
            </w:r>
            <w:r w:rsidR="003144C6" w:rsidRPr="00837B97">
              <w:rPr>
                <w:sz w:val="22"/>
                <w:szCs w:val="22"/>
                <w:lang w:val="nl-BE"/>
              </w:rPr>
              <w:t>,</w:t>
            </w:r>
            <w:r w:rsidRPr="00837B97">
              <w:rPr>
                <w:sz w:val="22"/>
                <w:szCs w:val="22"/>
                <w:lang w:val="nl-BE"/>
              </w:rPr>
              <w:t xml:space="preserve"> waarop de banken open zijn voor handel in Brussel (België).</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w w:val="0"/>
                <w:sz w:val="22"/>
                <w:szCs w:val="22"/>
                <w:lang w:val="nl-BE"/>
              </w:rPr>
            </w:pPr>
            <w:r w:rsidRPr="00837B97">
              <w:rPr>
                <w:b/>
                <w:bCs/>
                <w:w w:val="0"/>
                <w:sz w:val="22"/>
                <w:szCs w:val="22"/>
                <w:lang w:val="nl-BE"/>
              </w:rPr>
              <w:t>Wetboek van Vennootschappen</w:t>
            </w:r>
          </w:p>
        </w:tc>
        <w:tc>
          <w:tcPr>
            <w:tcW w:w="5386" w:type="dxa"/>
            <w:shd w:val="clear" w:color="auto" w:fill="auto"/>
          </w:tcPr>
          <w:p w:rsidR="00785998" w:rsidRPr="00837B97" w:rsidRDefault="00785998" w:rsidP="006F5EE6">
            <w:pPr>
              <w:pStyle w:val="Plattetekst"/>
              <w:spacing w:line="288" w:lineRule="auto"/>
              <w:rPr>
                <w:sz w:val="22"/>
                <w:szCs w:val="22"/>
                <w:lang w:val="nl-BE"/>
              </w:rPr>
            </w:pPr>
            <w:r w:rsidRPr="00837B97">
              <w:rPr>
                <w:bCs/>
                <w:iCs/>
                <w:sz w:val="22"/>
                <w:szCs w:val="22"/>
                <w:lang w:val="nl-BE"/>
              </w:rPr>
              <w:t xml:space="preserve">betekent het </w:t>
            </w:r>
            <w:r w:rsidR="003144C6" w:rsidRPr="00837B97">
              <w:rPr>
                <w:bCs/>
                <w:iCs/>
                <w:sz w:val="22"/>
                <w:szCs w:val="22"/>
                <w:lang w:val="nl-BE"/>
              </w:rPr>
              <w:t xml:space="preserve">Belgische </w:t>
            </w:r>
            <w:r w:rsidRPr="00837B97">
              <w:rPr>
                <w:bCs/>
                <w:iCs/>
                <w:sz w:val="22"/>
                <w:szCs w:val="22"/>
                <w:lang w:val="nl-BE"/>
              </w:rPr>
              <w:t>wetboek van vennootschappen</w:t>
            </w:r>
            <w:r w:rsidRPr="00837B97">
              <w:rPr>
                <w:sz w:val="22"/>
                <w:szCs w:val="22"/>
                <w:lang w:val="nl-BE"/>
              </w:rPr>
              <w:t xml:space="preserve">, ingevoerd bij Wet van 7 mei 1999, zoals </w:t>
            </w:r>
            <w:r w:rsidR="0044305B">
              <w:rPr>
                <w:sz w:val="22"/>
                <w:szCs w:val="22"/>
                <w:lang w:val="nl-BE"/>
              </w:rPr>
              <w:t xml:space="preserve">desgevallend op enig ogenblik </w:t>
            </w:r>
            <w:r w:rsidRPr="00837B97">
              <w:rPr>
                <w:sz w:val="22"/>
                <w:szCs w:val="22"/>
                <w:lang w:val="nl-BE"/>
              </w:rPr>
              <w:t>gewijzigd</w:t>
            </w:r>
            <w:r w:rsidR="00D377EA">
              <w:rPr>
                <w:sz w:val="22"/>
                <w:szCs w:val="22"/>
                <w:lang w:val="nl-BE"/>
              </w:rPr>
              <w:t xml:space="preserve">aangevuld </w:t>
            </w:r>
            <w:r w:rsidR="0044305B">
              <w:rPr>
                <w:sz w:val="22"/>
                <w:szCs w:val="22"/>
                <w:lang w:val="nl-BE"/>
              </w:rPr>
              <w:t>of uitgebreid</w:t>
            </w:r>
            <w:r w:rsidRPr="00837B97">
              <w:rPr>
                <w:sz w:val="22"/>
                <w:szCs w:val="22"/>
                <w:lang w:val="nl-BE"/>
              </w:rPr>
              <w:t>.</w:t>
            </w:r>
          </w:p>
        </w:tc>
      </w:tr>
      <w:tr w:rsidR="00785998" w:rsidRPr="00837B97" w:rsidTr="00262CD7">
        <w:tc>
          <w:tcPr>
            <w:tcW w:w="3402" w:type="dxa"/>
            <w:shd w:val="clear" w:color="auto" w:fill="auto"/>
          </w:tcPr>
          <w:p w:rsidR="00785998" w:rsidRPr="00837B97" w:rsidRDefault="00785998" w:rsidP="00CA0109">
            <w:pPr>
              <w:pStyle w:val="Plattetekst"/>
              <w:spacing w:line="288" w:lineRule="auto"/>
              <w:rPr>
                <w:b/>
                <w:bCs/>
                <w:w w:val="0"/>
                <w:sz w:val="22"/>
                <w:szCs w:val="22"/>
                <w:lang w:val="nl-BE"/>
              </w:rPr>
            </w:pPr>
            <w:r w:rsidRPr="00837B97">
              <w:rPr>
                <w:b/>
                <w:bCs/>
                <w:w w:val="0"/>
                <w:sz w:val="22"/>
                <w:szCs w:val="22"/>
                <w:lang w:val="nl-BE"/>
              </w:rPr>
              <w:t>Zekerheden</w:t>
            </w:r>
          </w:p>
        </w:tc>
        <w:tc>
          <w:tcPr>
            <w:tcW w:w="5386" w:type="dxa"/>
            <w:shd w:val="clear" w:color="auto" w:fill="auto"/>
          </w:tcPr>
          <w:p w:rsidR="003144C6" w:rsidRPr="00837B97" w:rsidRDefault="00785998" w:rsidP="003144C6">
            <w:pPr>
              <w:pStyle w:val="Plattetekst"/>
              <w:spacing w:line="288" w:lineRule="auto"/>
              <w:rPr>
                <w:bCs/>
                <w:w w:val="0"/>
                <w:sz w:val="22"/>
                <w:szCs w:val="22"/>
                <w:lang w:val="nl-BE"/>
              </w:rPr>
            </w:pPr>
            <w:r w:rsidRPr="00837B97">
              <w:rPr>
                <w:bCs/>
                <w:w w:val="0"/>
                <w:sz w:val="22"/>
                <w:szCs w:val="22"/>
                <w:lang w:val="nl-BE"/>
              </w:rPr>
              <w:t>elke bestaande of nog te creëren zekerheid - andere dan de Waarborg - ten gunste van de Financier</w:t>
            </w:r>
            <w:r w:rsidR="001D1B4B" w:rsidRPr="00837B97">
              <w:rPr>
                <w:bCs/>
                <w:w w:val="0"/>
                <w:sz w:val="22"/>
                <w:szCs w:val="22"/>
                <w:lang w:val="nl-BE"/>
              </w:rPr>
              <w:t>s</w:t>
            </w:r>
            <w:r w:rsidRPr="00837B97">
              <w:rPr>
                <w:bCs/>
                <w:w w:val="0"/>
                <w:sz w:val="22"/>
                <w:szCs w:val="22"/>
                <w:lang w:val="nl-BE"/>
              </w:rPr>
              <w:t xml:space="preserve"> (of desgevallend ten gunste van enige andere schuldeiser van verbintenissen van de Voorziening uit hoofde van de Financieringsovereenkomst) met betrekking tot (i) de </w:t>
            </w:r>
            <w:r w:rsidRPr="00837B97">
              <w:rPr>
                <w:bCs/>
                <w:w w:val="0"/>
                <w:sz w:val="22"/>
                <w:szCs w:val="22"/>
                <w:lang w:val="nl-BE"/>
              </w:rPr>
              <w:lastRenderedPageBreak/>
              <w:t xml:space="preserve">Gewaarborgde Verbintenissen of een deel daarvan of (ii) verbintenissen van de Voorziening met betrekking tot de Financieringsovereenkomst. </w:t>
            </w:r>
          </w:p>
          <w:p w:rsidR="00785998" w:rsidRPr="00837B97" w:rsidRDefault="00785998" w:rsidP="003144C6">
            <w:pPr>
              <w:pStyle w:val="Plattetekst"/>
              <w:spacing w:line="288" w:lineRule="auto"/>
              <w:rPr>
                <w:bCs/>
                <w:iCs/>
                <w:sz w:val="22"/>
                <w:szCs w:val="22"/>
                <w:lang w:val="nl-BE"/>
              </w:rPr>
            </w:pPr>
            <w:r w:rsidRPr="00837B97">
              <w:rPr>
                <w:bCs/>
                <w:w w:val="0"/>
                <w:sz w:val="22"/>
                <w:szCs w:val="22"/>
                <w:lang w:val="nl-BE"/>
              </w:rPr>
              <w:t>[</w:t>
            </w:r>
            <w:r w:rsidRPr="00837B97">
              <w:rPr>
                <w:bCs/>
                <w:i/>
                <w:w w:val="0"/>
                <w:sz w:val="22"/>
                <w:szCs w:val="22"/>
                <w:highlight w:val="yellow"/>
                <w:lang w:val="nl-BE"/>
              </w:rPr>
              <w:t>opmerking: in geval</w:t>
            </w:r>
            <w:r w:rsidRPr="00837B97">
              <w:rPr>
                <w:i/>
                <w:w w:val="0"/>
                <w:sz w:val="22"/>
                <w:szCs w:val="22"/>
                <w:highlight w:val="yellow"/>
                <w:lang w:val="nl-BE"/>
              </w:rPr>
              <w:t xml:space="preserve"> van </w:t>
            </w:r>
            <w:r w:rsidRPr="00837B97">
              <w:rPr>
                <w:bCs/>
                <w:i/>
                <w:w w:val="0"/>
                <w:sz w:val="22"/>
                <w:szCs w:val="22"/>
                <w:highlight w:val="yellow"/>
                <w:lang w:val="nl-BE"/>
              </w:rPr>
              <w:t>‘gedeelde’ zekerheden, dienen specifieke bewoordingen te worden ingevoegd om het aandeel</w:t>
            </w:r>
            <w:r w:rsidRPr="00837B97">
              <w:rPr>
                <w:i/>
                <w:w w:val="0"/>
                <w:sz w:val="22"/>
                <w:szCs w:val="22"/>
                <w:highlight w:val="yellow"/>
                <w:lang w:val="nl-BE"/>
              </w:rPr>
              <w:t xml:space="preserve"> van de </w:t>
            </w:r>
            <w:r w:rsidRPr="00837B97">
              <w:rPr>
                <w:bCs/>
                <w:i/>
                <w:w w:val="0"/>
                <w:sz w:val="22"/>
                <w:szCs w:val="22"/>
                <w:highlight w:val="yellow"/>
                <w:lang w:val="nl-BE"/>
              </w:rPr>
              <w:t>gewaarborgde lening daarin te bepalen</w:t>
            </w:r>
            <w:r w:rsidRPr="00837B97">
              <w:rPr>
                <w:bCs/>
                <w:w w:val="0"/>
                <w:sz w:val="22"/>
                <w:szCs w:val="22"/>
                <w:lang w:val="nl-BE"/>
              </w:rPr>
              <w:t>].</w:t>
            </w:r>
          </w:p>
        </w:tc>
      </w:tr>
    </w:tbl>
    <w:p w:rsidR="00DA6C38" w:rsidRPr="00837B97" w:rsidRDefault="00DA6C38">
      <w:pPr>
        <w:pStyle w:val="FWBL2"/>
        <w:spacing w:line="288" w:lineRule="auto"/>
        <w:ind w:left="720" w:hanging="720"/>
        <w:rPr>
          <w:sz w:val="22"/>
          <w:szCs w:val="22"/>
          <w:lang w:val="nl-BE"/>
        </w:rPr>
      </w:pPr>
      <w:r w:rsidRPr="00837B97">
        <w:rPr>
          <w:sz w:val="22"/>
          <w:szCs w:val="22"/>
          <w:lang w:val="nl-BE"/>
        </w:rPr>
        <w:lastRenderedPageBreak/>
        <w:t xml:space="preserve">Elke verwijzing naar een overeenkomst (ongeacht haar benaming) in deze Overeenkomst, houdt een verwijzing in naar dergelijke overeenkomst zoals zij </w:t>
      </w:r>
      <w:r w:rsidR="0044305B">
        <w:rPr>
          <w:sz w:val="22"/>
          <w:szCs w:val="22"/>
          <w:lang w:val="nl-BE"/>
        </w:rPr>
        <w:t xml:space="preserve">desgevallend </w:t>
      </w:r>
      <w:r w:rsidRPr="00837B97">
        <w:rPr>
          <w:sz w:val="22"/>
          <w:szCs w:val="22"/>
          <w:lang w:val="nl-BE"/>
        </w:rPr>
        <w:t>is gewijzigd, aangevuld of uitgebreid, hetzij voor of na de datum van deze Overeenkomst.</w:t>
      </w:r>
    </w:p>
    <w:p w:rsidR="00DA6C38" w:rsidRPr="00837B97" w:rsidRDefault="00DA6C38" w:rsidP="00E00911">
      <w:pPr>
        <w:pStyle w:val="FWBL2"/>
        <w:spacing w:line="288" w:lineRule="auto"/>
        <w:ind w:left="720" w:hanging="720"/>
        <w:rPr>
          <w:sz w:val="22"/>
          <w:szCs w:val="22"/>
          <w:lang w:val="nl-BE"/>
        </w:rPr>
      </w:pPr>
      <w:r w:rsidRPr="00837B97">
        <w:rPr>
          <w:sz w:val="22"/>
          <w:szCs w:val="22"/>
          <w:lang w:val="nl-BE"/>
        </w:rPr>
        <w:t>In deze Overeenkomst, (i) omvat elke verwijzing naar een Partij tevens diens toegelaten rechtsopvolger(s) of rechtverkrijgende(n) die zijn toegelaten in overeenstemming met deze Overeenkomst, en (ii) wanneer actie vereist is van een Partij, strekken verwijzingen naar die Partij er eveneens toe te verwijzen naar dergelijke actie genomen door de behoorlijk en rechtsgeldig gemachtigde vertegenwoordigers van die Partij.</w:t>
      </w:r>
    </w:p>
    <w:p w:rsidR="00DA6C38" w:rsidRPr="00837B97" w:rsidRDefault="00DA6C38" w:rsidP="00E00911">
      <w:pPr>
        <w:pStyle w:val="FWBL2"/>
        <w:spacing w:line="288" w:lineRule="auto"/>
        <w:ind w:left="720" w:hanging="720"/>
        <w:rPr>
          <w:sz w:val="22"/>
          <w:szCs w:val="22"/>
          <w:lang w:val="nl-BE"/>
        </w:rPr>
      </w:pPr>
      <w:r w:rsidRPr="00837B97">
        <w:rPr>
          <w:sz w:val="22"/>
          <w:szCs w:val="22"/>
          <w:lang w:val="nl-BE"/>
        </w:rPr>
        <w:t xml:space="preserve">De titels en hoofdingen die in deze Overeenkomst worden gehanteerd, zijn enkel bedoeld om de lezing van deze Overeenkomst en de verwijzing naar de bepalingen ervan te vergemakkelijken. </w:t>
      </w:r>
    </w:p>
    <w:p w:rsidR="00DA6C38" w:rsidRPr="00837B97" w:rsidRDefault="00DA6C38" w:rsidP="00E00911">
      <w:pPr>
        <w:pStyle w:val="FWBL2"/>
        <w:spacing w:line="288" w:lineRule="auto"/>
        <w:ind w:left="720" w:hanging="720"/>
        <w:rPr>
          <w:sz w:val="22"/>
          <w:szCs w:val="22"/>
          <w:lang w:val="nl-BE"/>
        </w:rPr>
      </w:pPr>
      <w:r w:rsidRPr="00837B97">
        <w:rPr>
          <w:sz w:val="22"/>
          <w:szCs w:val="22"/>
          <w:lang w:val="nl-BE"/>
        </w:rPr>
        <w:t>“Controle” en alle daarvan afgeleide woordvormen en uitdrukkingen hebben de betekenis zoals bepaald in, of dienen te worden geïnterpreteerd in overeenstemming met, artikel 5 van het Wetboek van Vennootschappen.</w:t>
      </w:r>
    </w:p>
    <w:p w:rsidR="00DA6C38" w:rsidRPr="00837B97" w:rsidRDefault="00DA6C38" w:rsidP="00E00911">
      <w:pPr>
        <w:pStyle w:val="FWBL2"/>
        <w:spacing w:line="288" w:lineRule="auto"/>
        <w:ind w:left="720" w:hanging="720"/>
        <w:rPr>
          <w:sz w:val="22"/>
          <w:szCs w:val="22"/>
          <w:lang w:val="nl-BE"/>
        </w:rPr>
      </w:pPr>
      <w:r w:rsidRPr="00837B97">
        <w:rPr>
          <w:sz w:val="22"/>
          <w:szCs w:val="22"/>
          <w:lang w:val="nl-BE"/>
        </w:rPr>
        <w:t xml:space="preserve">Tenzij uitdrukkelijk anders vermeld, wordt in deze Overeenkomst iedere verwijzing naar een Artikel of Bijlage geacht een verwijzing te zijn naar een artikel of bijlage van deze Overeenkomst. Een verwijzing naar “inclusief” betekent inclusief maar niet beperkt tot. De bijlagen maken integraal deel uit van deze Overeenkomst. Verwijzingen naar “deze Overeenkomst”, verwijzen naar deze Overeenkomst in haar geheel inclusief haar Bijlagen </w:t>
      </w:r>
      <w:r w:rsidR="0085319B" w:rsidRPr="00837B97">
        <w:rPr>
          <w:sz w:val="22"/>
          <w:szCs w:val="22"/>
          <w:lang w:val="nl-BE"/>
        </w:rPr>
        <w:t xml:space="preserve">zoals </w:t>
      </w:r>
      <w:r w:rsidR="0044305B">
        <w:rPr>
          <w:sz w:val="22"/>
          <w:szCs w:val="22"/>
          <w:lang w:val="nl-BE"/>
        </w:rPr>
        <w:t xml:space="preserve">desgevallend op enig ogenblik </w:t>
      </w:r>
      <w:r w:rsidR="0085319B" w:rsidRPr="00837B97">
        <w:rPr>
          <w:sz w:val="22"/>
          <w:szCs w:val="22"/>
          <w:lang w:val="nl-BE"/>
        </w:rPr>
        <w:t>gewijzigd</w:t>
      </w:r>
      <w:r w:rsidRPr="00837B97">
        <w:rPr>
          <w:sz w:val="22"/>
          <w:szCs w:val="22"/>
          <w:lang w:val="nl-BE"/>
        </w:rPr>
        <w:t>.</w:t>
      </w:r>
    </w:p>
    <w:p w:rsidR="00DA6C38" w:rsidRPr="00837B97" w:rsidRDefault="00DA6C38" w:rsidP="00E00911">
      <w:pPr>
        <w:pStyle w:val="FWBL2"/>
        <w:spacing w:line="288" w:lineRule="auto"/>
        <w:ind w:left="720" w:hanging="720"/>
        <w:rPr>
          <w:sz w:val="22"/>
          <w:szCs w:val="22"/>
          <w:lang w:val="nl-BE"/>
        </w:rPr>
      </w:pPr>
      <w:r w:rsidRPr="00837B97">
        <w:rPr>
          <w:sz w:val="22"/>
          <w:szCs w:val="22"/>
          <w:lang w:val="nl-BE"/>
        </w:rPr>
        <w:t xml:space="preserve">Tenzij uitdrukkelijk anders vermeld in deze Overeenkomst, wordt elke termijn berekend in kalenderdagen. Elke termijn vangt aan op de dag volgend op diegene waarop de relevante gebeurtenis, waardoor de termijn begint te lopen, plaatsvindt. </w:t>
      </w:r>
      <w:r w:rsidR="00EB09AC" w:rsidRPr="00837B97">
        <w:rPr>
          <w:sz w:val="22"/>
          <w:szCs w:val="22"/>
          <w:lang w:val="nl-BE"/>
        </w:rPr>
        <w:t>Indien d</w:t>
      </w:r>
      <w:r w:rsidRPr="00837B97">
        <w:rPr>
          <w:sz w:val="22"/>
          <w:szCs w:val="22"/>
          <w:lang w:val="nl-BE"/>
        </w:rPr>
        <w:t>e laatste dag van een termijn geen Werkdag is, wordt de termijn verlengd tot de eerstvolgende Werkdag volgend op deze dag.</w:t>
      </w:r>
    </w:p>
    <w:p w:rsidR="00DA6C38" w:rsidRPr="00837B97" w:rsidRDefault="00DA6C38" w:rsidP="00695635">
      <w:pPr>
        <w:pStyle w:val="FWBL2"/>
        <w:spacing w:line="288" w:lineRule="auto"/>
        <w:ind w:left="720" w:hanging="720"/>
        <w:rPr>
          <w:sz w:val="22"/>
          <w:szCs w:val="22"/>
          <w:lang w:val="nl-BE"/>
        </w:rPr>
      </w:pPr>
      <w:r w:rsidRPr="00837B97">
        <w:rPr>
          <w:sz w:val="22"/>
          <w:szCs w:val="22"/>
          <w:lang w:val="nl-BE"/>
        </w:rPr>
        <w:t>Iedere verwijzing naar een wet</w:t>
      </w:r>
      <w:r w:rsidR="00EB09AC" w:rsidRPr="00837B97">
        <w:rPr>
          <w:sz w:val="22"/>
          <w:szCs w:val="22"/>
          <w:lang w:val="nl-BE"/>
        </w:rPr>
        <w:t>,</w:t>
      </w:r>
      <w:r w:rsidRPr="00837B97">
        <w:rPr>
          <w:sz w:val="22"/>
          <w:szCs w:val="22"/>
          <w:lang w:val="nl-BE"/>
        </w:rPr>
        <w:t xml:space="preserve"> </w:t>
      </w:r>
      <w:r w:rsidR="00EB09AC" w:rsidRPr="00837B97">
        <w:rPr>
          <w:sz w:val="22"/>
          <w:szCs w:val="22"/>
          <w:lang w:val="nl-BE"/>
        </w:rPr>
        <w:t xml:space="preserve">decreet, reglement, (uitvoerings)besluit en gelijkaardige </w:t>
      </w:r>
      <w:r w:rsidRPr="00837B97">
        <w:rPr>
          <w:sz w:val="22"/>
          <w:szCs w:val="22"/>
          <w:lang w:val="nl-BE"/>
        </w:rPr>
        <w:t xml:space="preserve">wordt geacht tevens een verwijzing te zijn naar dergelijke bepaling, zoals </w:t>
      </w:r>
      <w:r w:rsidR="0044305B">
        <w:rPr>
          <w:sz w:val="22"/>
          <w:szCs w:val="22"/>
          <w:lang w:val="nl-BE"/>
        </w:rPr>
        <w:t xml:space="preserve">desgevallend op enig ogenblik </w:t>
      </w:r>
      <w:r w:rsidRPr="00837B97">
        <w:rPr>
          <w:sz w:val="22"/>
          <w:szCs w:val="22"/>
          <w:lang w:val="nl-BE"/>
        </w:rPr>
        <w:t>gewijzigd, geconsolideerd of vervangen</w:t>
      </w:r>
      <w:r w:rsidR="0044305B">
        <w:rPr>
          <w:sz w:val="22"/>
          <w:szCs w:val="22"/>
          <w:lang w:val="nl-BE"/>
        </w:rPr>
        <w:t>.</w:t>
      </w:r>
      <w:r w:rsidRPr="00837B97">
        <w:rPr>
          <w:sz w:val="22"/>
          <w:szCs w:val="22"/>
          <w:lang w:val="nl-BE"/>
        </w:rPr>
        <w:t xml:space="preserve"> </w:t>
      </w:r>
    </w:p>
    <w:p w:rsidR="00DA6C38" w:rsidRPr="00837B97" w:rsidRDefault="00DA6C38">
      <w:pPr>
        <w:pStyle w:val="FWBL2"/>
        <w:spacing w:line="288" w:lineRule="auto"/>
        <w:ind w:left="720" w:hanging="720"/>
        <w:rPr>
          <w:sz w:val="22"/>
          <w:szCs w:val="22"/>
          <w:lang w:val="nl-BE"/>
        </w:rPr>
      </w:pPr>
      <w:bookmarkStart w:id="13" w:name="OLE_LINK1"/>
      <w:bookmarkStart w:id="14" w:name="OLE_LINK2"/>
      <w:r w:rsidRPr="00837B97">
        <w:rPr>
          <w:sz w:val="22"/>
          <w:szCs w:val="22"/>
          <w:lang w:val="nl-BE"/>
        </w:rPr>
        <w:t>In geval van conflict tussen de bepalingen van deze Overeenkomst en de Financieringsovereenkomst, zullen de bepalingen van deze Overeenkomst primeren.</w:t>
      </w:r>
    </w:p>
    <w:p w:rsidR="00DA6C38" w:rsidRPr="00837B97" w:rsidRDefault="00DA6C38">
      <w:pPr>
        <w:pStyle w:val="FWBL1"/>
        <w:spacing w:line="288" w:lineRule="auto"/>
        <w:rPr>
          <w:sz w:val="22"/>
          <w:szCs w:val="22"/>
        </w:rPr>
      </w:pPr>
      <w:bookmarkStart w:id="15" w:name="_Toc245201342"/>
      <w:bookmarkStart w:id="16" w:name="_Toc364090760"/>
      <w:bookmarkStart w:id="17" w:name="_Toc365882457"/>
      <w:bookmarkEnd w:id="13"/>
      <w:bookmarkEnd w:id="14"/>
      <w:r w:rsidRPr="00837B97">
        <w:rPr>
          <w:sz w:val="22"/>
          <w:szCs w:val="22"/>
        </w:rPr>
        <w:lastRenderedPageBreak/>
        <w:t>waarborg - duur</w:t>
      </w:r>
      <w:bookmarkEnd w:id="15"/>
      <w:bookmarkEnd w:id="16"/>
      <w:bookmarkEnd w:id="17"/>
    </w:p>
    <w:p w:rsidR="00DA6C38" w:rsidRDefault="00DA6C38">
      <w:pPr>
        <w:pStyle w:val="FWBL2"/>
        <w:spacing w:line="288" w:lineRule="auto"/>
        <w:ind w:left="720" w:hanging="720"/>
        <w:rPr>
          <w:sz w:val="22"/>
          <w:szCs w:val="22"/>
          <w:lang w:val="nl-BE"/>
        </w:rPr>
      </w:pPr>
      <w:bookmarkStart w:id="18" w:name="_Ref245197187"/>
      <w:r w:rsidRPr="00837B97">
        <w:rPr>
          <w:sz w:val="22"/>
          <w:szCs w:val="22"/>
          <w:lang w:val="nl-BE"/>
        </w:rPr>
        <w:t xml:space="preserve">De </w:t>
      </w:r>
      <w:r w:rsidR="005A1261" w:rsidRPr="00837B97">
        <w:rPr>
          <w:sz w:val="22"/>
          <w:szCs w:val="22"/>
          <w:lang w:val="nl-BE"/>
        </w:rPr>
        <w:t>Borg</w:t>
      </w:r>
      <w:r w:rsidRPr="00837B97">
        <w:rPr>
          <w:sz w:val="22"/>
          <w:szCs w:val="22"/>
          <w:lang w:val="nl-BE"/>
        </w:rPr>
        <w:t xml:space="preserve"> waarborgt</w:t>
      </w:r>
      <w:r w:rsidR="00EB09AC" w:rsidRPr="00837B97">
        <w:rPr>
          <w:sz w:val="22"/>
          <w:szCs w:val="22"/>
          <w:lang w:val="nl-BE"/>
        </w:rPr>
        <w:t xml:space="preserve"> ten voordele van de </w:t>
      </w:r>
      <w:r w:rsidR="00873091" w:rsidRPr="00837B97">
        <w:rPr>
          <w:sz w:val="22"/>
          <w:szCs w:val="22"/>
          <w:lang w:val="nl-BE"/>
        </w:rPr>
        <w:t>Financier</w:t>
      </w:r>
      <w:r w:rsidRPr="00837B97">
        <w:rPr>
          <w:sz w:val="22"/>
          <w:szCs w:val="22"/>
          <w:lang w:val="nl-BE"/>
        </w:rPr>
        <w:t xml:space="preserve">, overeenkomstig de bepalingen van en onder de voorwaarden </w:t>
      </w:r>
      <w:r w:rsidR="00EB09AC" w:rsidRPr="00837B97">
        <w:rPr>
          <w:sz w:val="22"/>
          <w:szCs w:val="22"/>
          <w:lang w:val="nl-BE"/>
        </w:rPr>
        <w:t>opgenomen</w:t>
      </w:r>
      <w:r w:rsidRPr="00837B97">
        <w:rPr>
          <w:sz w:val="22"/>
          <w:szCs w:val="22"/>
          <w:lang w:val="nl-BE"/>
        </w:rPr>
        <w:t xml:space="preserve"> in deze Overeenkomst, het </w:t>
      </w:r>
      <w:r w:rsidR="0002584E" w:rsidRPr="00837B97">
        <w:rPr>
          <w:sz w:val="22"/>
          <w:szCs w:val="22"/>
          <w:lang w:val="nl-BE"/>
        </w:rPr>
        <w:t xml:space="preserve">Decreet inzake de infrastructuur voor persoonsgebonden aangelegenheden </w:t>
      </w:r>
      <w:r w:rsidR="00DB09BC" w:rsidRPr="00837B97">
        <w:rPr>
          <w:sz w:val="22"/>
          <w:szCs w:val="22"/>
          <w:lang w:val="nl-BE"/>
        </w:rPr>
        <w:t>e</w:t>
      </w:r>
      <w:r w:rsidRPr="00837B97">
        <w:rPr>
          <w:sz w:val="22"/>
          <w:szCs w:val="22"/>
          <w:lang w:val="nl-BE"/>
        </w:rPr>
        <w:t xml:space="preserve">n het </w:t>
      </w:r>
      <w:r w:rsidR="00723943" w:rsidRPr="00837B97">
        <w:rPr>
          <w:sz w:val="22"/>
          <w:szCs w:val="22"/>
          <w:lang w:val="nl-BE"/>
        </w:rPr>
        <w:t xml:space="preserve">Besluit </w:t>
      </w:r>
      <w:r w:rsidR="00E563A5" w:rsidRPr="00837B97">
        <w:rPr>
          <w:sz w:val="22"/>
          <w:szCs w:val="22"/>
          <w:lang w:val="nl-BE"/>
        </w:rPr>
        <w:t>A</w:t>
      </w:r>
      <w:r w:rsidR="00723943" w:rsidRPr="00837B97">
        <w:rPr>
          <w:sz w:val="22"/>
          <w:szCs w:val="22"/>
          <w:lang w:val="nl-BE"/>
        </w:rPr>
        <w:t xml:space="preserve">lternatieve </w:t>
      </w:r>
      <w:r w:rsidR="00E563A5" w:rsidRPr="00837B97">
        <w:rPr>
          <w:sz w:val="22"/>
          <w:szCs w:val="22"/>
          <w:lang w:val="nl-BE"/>
        </w:rPr>
        <w:t>I</w:t>
      </w:r>
      <w:r w:rsidR="00723943" w:rsidRPr="00837B97">
        <w:rPr>
          <w:sz w:val="22"/>
          <w:szCs w:val="22"/>
          <w:lang w:val="nl-BE"/>
        </w:rPr>
        <w:t>nvesteringswaarborg</w:t>
      </w:r>
      <w:r w:rsidRPr="00837B97">
        <w:rPr>
          <w:sz w:val="22"/>
          <w:szCs w:val="22"/>
          <w:lang w:val="nl-BE"/>
        </w:rPr>
        <w:t>, de behoorlijke uitvoering</w:t>
      </w:r>
      <w:r w:rsidR="003144C6" w:rsidRPr="00837B97">
        <w:rPr>
          <w:sz w:val="22"/>
          <w:szCs w:val="22"/>
          <w:lang w:val="nl-BE"/>
        </w:rPr>
        <w:t>,</w:t>
      </w:r>
      <w:r w:rsidRPr="00837B97">
        <w:rPr>
          <w:sz w:val="22"/>
          <w:szCs w:val="22"/>
          <w:lang w:val="nl-BE"/>
        </w:rPr>
        <w:t xml:space="preserve"> </w:t>
      </w:r>
      <w:r w:rsidR="003144C6" w:rsidRPr="00837B97">
        <w:rPr>
          <w:sz w:val="22"/>
          <w:szCs w:val="22"/>
          <w:lang w:val="nl-BE"/>
        </w:rPr>
        <w:t xml:space="preserve">door de Voorziening, </w:t>
      </w:r>
      <w:r w:rsidRPr="00837B97">
        <w:rPr>
          <w:sz w:val="22"/>
          <w:szCs w:val="22"/>
          <w:lang w:val="nl-BE"/>
        </w:rPr>
        <w:t xml:space="preserve">van de Gewaarborgde Verbintenissen. De verbintenissen van de </w:t>
      </w:r>
      <w:r w:rsidR="005A1261" w:rsidRPr="00837B97">
        <w:rPr>
          <w:sz w:val="22"/>
          <w:szCs w:val="22"/>
          <w:lang w:val="nl-BE"/>
        </w:rPr>
        <w:t>Borg</w:t>
      </w:r>
      <w:r w:rsidRPr="00837B97">
        <w:rPr>
          <w:sz w:val="22"/>
          <w:szCs w:val="22"/>
          <w:lang w:val="nl-BE"/>
        </w:rPr>
        <w:t xml:space="preserve"> onder deze Overeenkomst vormen de Waarborg.</w:t>
      </w:r>
      <w:bookmarkEnd w:id="18"/>
    </w:p>
    <w:p w:rsidR="0020494E" w:rsidRPr="00837B97" w:rsidRDefault="0020494E" w:rsidP="008E3468">
      <w:pPr>
        <w:pStyle w:val="FWBL2"/>
        <w:numPr>
          <w:ilvl w:val="0"/>
          <w:numId w:val="0"/>
        </w:numPr>
        <w:spacing w:line="288" w:lineRule="auto"/>
        <w:ind w:firstLine="720"/>
        <w:rPr>
          <w:sz w:val="22"/>
          <w:szCs w:val="22"/>
          <w:lang w:val="nl-BE"/>
        </w:rPr>
      </w:pPr>
      <w:r>
        <w:rPr>
          <w:sz w:val="22"/>
          <w:szCs w:val="22"/>
          <w:lang w:val="nl-BE"/>
        </w:rPr>
        <w:t>OPTIONEEL:</w:t>
      </w:r>
    </w:p>
    <w:p w:rsidR="003144C6" w:rsidRPr="00837B97" w:rsidRDefault="005F628B">
      <w:pPr>
        <w:pStyle w:val="FWBL2"/>
        <w:spacing w:line="288" w:lineRule="auto"/>
        <w:ind w:left="720" w:hanging="720"/>
        <w:rPr>
          <w:sz w:val="22"/>
          <w:szCs w:val="22"/>
          <w:lang w:val="nl-BE"/>
        </w:rPr>
      </w:pPr>
      <w:bookmarkStart w:id="19" w:name="_Ref245197368"/>
      <w:bookmarkStart w:id="20" w:name="_Ref254811753"/>
      <w:r>
        <w:rPr>
          <w:sz w:val="22"/>
          <w:szCs w:val="22"/>
          <w:lang w:val="nl-BE"/>
        </w:rPr>
        <w:t>[</w:t>
      </w:r>
      <w:r w:rsidR="00DA6C38" w:rsidRPr="00837B97">
        <w:rPr>
          <w:sz w:val="22"/>
          <w:szCs w:val="22"/>
          <w:lang w:val="nl-BE"/>
        </w:rPr>
        <w:t xml:space="preserve">De Waarborg is verleend voor een beperkte duur </w:t>
      </w:r>
      <w:r w:rsidR="00BD1553" w:rsidRPr="00837B97">
        <w:rPr>
          <w:sz w:val="22"/>
          <w:szCs w:val="22"/>
          <w:lang w:val="nl-BE"/>
        </w:rPr>
        <w:t xml:space="preserve">(zoals hierna gedefinieerd), </w:t>
      </w:r>
      <w:r w:rsidR="00DA6C38" w:rsidRPr="00837B97">
        <w:rPr>
          <w:sz w:val="22"/>
          <w:szCs w:val="22"/>
          <w:lang w:val="nl-BE"/>
        </w:rPr>
        <w:t xml:space="preserve">en vangt aan op datum </w:t>
      </w:r>
      <w:r w:rsidR="00BD1553" w:rsidRPr="00837B97">
        <w:rPr>
          <w:sz w:val="22"/>
          <w:szCs w:val="22"/>
          <w:lang w:val="nl-BE"/>
        </w:rPr>
        <w:t xml:space="preserve">van het vervuld zijn van de volgende opschortende </w:t>
      </w:r>
      <w:bookmarkEnd w:id="20"/>
      <w:r w:rsidR="00C952FD" w:rsidRPr="00837B97">
        <w:rPr>
          <w:sz w:val="22"/>
          <w:szCs w:val="22"/>
          <w:lang w:val="nl-BE"/>
        </w:rPr>
        <w:t xml:space="preserve">voorwaarden: </w:t>
      </w:r>
    </w:p>
    <w:p w:rsidR="003144C6" w:rsidRPr="00837B97" w:rsidRDefault="00DB09BC" w:rsidP="003144C6">
      <w:pPr>
        <w:pStyle w:val="FWBL3"/>
        <w:tabs>
          <w:tab w:val="clear" w:pos="720"/>
        </w:tabs>
        <w:ind w:left="1418"/>
        <w:rPr>
          <w:sz w:val="22"/>
          <w:szCs w:val="22"/>
          <w:lang w:val="nl-BE"/>
        </w:rPr>
      </w:pPr>
      <w:r w:rsidRPr="00837B97">
        <w:rPr>
          <w:sz w:val="22"/>
          <w:szCs w:val="22"/>
          <w:lang w:val="nl-BE"/>
        </w:rPr>
        <w:t xml:space="preserve">toevoeging </w:t>
      </w:r>
      <w:r w:rsidR="000F46BC" w:rsidRPr="00837B97">
        <w:rPr>
          <w:sz w:val="22"/>
          <w:szCs w:val="22"/>
          <w:lang w:val="nl-BE"/>
        </w:rPr>
        <w:t xml:space="preserve">eventuele </w:t>
      </w:r>
      <w:r w:rsidRPr="00837B97">
        <w:rPr>
          <w:sz w:val="22"/>
          <w:szCs w:val="22"/>
          <w:lang w:val="nl-BE"/>
        </w:rPr>
        <w:t>opschortende voorwaarden</w:t>
      </w:r>
    </w:p>
    <w:p w:rsidR="00BD1553" w:rsidRPr="00837B97" w:rsidRDefault="003144C6" w:rsidP="003144C6">
      <w:pPr>
        <w:pStyle w:val="FWBL3"/>
        <w:tabs>
          <w:tab w:val="clear" w:pos="720"/>
        </w:tabs>
        <w:ind w:left="1418"/>
        <w:rPr>
          <w:sz w:val="22"/>
          <w:szCs w:val="22"/>
          <w:lang w:val="nl-BE"/>
        </w:rPr>
      </w:pPr>
      <w:r w:rsidRPr="00837B97">
        <w:rPr>
          <w:sz w:val="22"/>
          <w:szCs w:val="22"/>
          <w:lang w:val="nl-BE"/>
        </w:rPr>
        <w:t>toevoeging eventuele opschortende voorwaarden]</w:t>
      </w:r>
      <w:r w:rsidR="008E7DC5" w:rsidRPr="00837B97">
        <w:rPr>
          <w:sz w:val="22"/>
          <w:szCs w:val="22"/>
          <w:lang w:val="nl-BE"/>
        </w:rPr>
        <w:t>.</w:t>
      </w:r>
    </w:p>
    <w:p w:rsidR="003144C6" w:rsidRPr="00837B97" w:rsidRDefault="00BD1553">
      <w:pPr>
        <w:pStyle w:val="FWBL2"/>
        <w:spacing w:line="288" w:lineRule="auto"/>
        <w:ind w:left="720" w:hanging="720"/>
        <w:rPr>
          <w:sz w:val="22"/>
          <w:szCs w:val="22"/>
          <w:lang w:val="nl-BE"/>
        </w:rPr>
      </w:pPr>
      <w:bookmarkStart w:id="21" w:name="_Ref255329579"/>
      <w:r w:rsidRPr="00837B97">
        <w:rPr>
          <w:sz w:val="22"/>
          <w:szCs w:val="22"/>
          <w:lang w:val="nl-BE"/>
        </w:rPr>
        <w:t>De</w:t>
      </w:r>
      <w:r w:rsidR="00A94121" w:rsidRPr="00837B97">
        <w:rPr>
          <w:sz w:val="22"/>
          <w:szCs w:val="22"/>
          <w:lang w:val="nl-BE"/>
        </w:rPr>
        <w:t xml:space="preserve"> duur van de</w:t>
      </w:r>
      <w:r w:rsidRPr="00837B97">
        <w:rPr>
          <w:sz w:val="22"/>
          <w:szCs w:val="22"/>
          <w:lang w:val="nl-BE"/>
        </w:rPr>
        <w:t xml:space="preserve"> waarborg zal lopen vanaf de datum </w:t>
      </w:r>
      <w:r w:rsidR="003E337F" w:rsidRPr="00837B97">
        <w:rPr>
          <w:sz w:val="22"/>
          <w:szCs w:val="22"/>
          <w:lang w:val="nl-BE"/>
        </w:rPr>
        <w:t>van</w:t>
      </w:r>
      <w:r w:rsidR="0020494E">
        <w:rPr>
          <w:sz w:val="22"/>
          <w:szCs w:val="22"/>
          <w:lang w:val="nl-BE"/>
        </w:rPr>
        <w:t xml:space="preserve"> de Overeenkomst</w:t>
      </w:r>
      <w:r w:rsidR="003E337F" w:rsidRPr="00837B97">
        <w:rPr>
          <w:sz w:val="22"/>
          <w:szCs w:val="22"/>
          <w:lang w:val="nl-BE"/>
        </w:rPr>
        <w:t xml:space="preserve"> </w:t>
      </w:r>
      <w:r w:rsidR="0020494E">
        <w:rPr>
          <w:sz w:val="22"/>
          <w:szCs w:val="22"/>
          <w:lang w:val="nl-BE"/>
        </w:rPr>
        <w:t xml:space="preserve">[OPTIONEEL: </w:t>
      </w:r>
      <w:r w:rsidR="003E337F" w:rsidRPr="00837B97">
        <w:rPr>
          <w:sz w:val="22"/>
          <w:szCs w:val="22"/>
          <w:lang w:val="nl-BE"/>
        </w:rPr>
        <w:t xml:space="preserve">het vervuld zijn van </w:t>
      </w:r>
      <w:r w:rsidR="00377CF6" w:rsidRPr="00837B97">
        <w:rPr>
          <w:sz w:val="22"/>
          <w:szCs w:val="22"/>
          <w:lang w:val="nl-BE"/>
        </w:rPr>
        <w:t xml:space="preserve">alle </w:t>
      </w:r>
      <w:r w:rsidR="003E337F" w:rsidRPr="00837B97">
        <w:rPr>
          <w:sz w:val="22"/>
          <w:szCs w:val="22"/>
          <w:lang w:val="nl-BE"/>
        </w:rPr>
        <w:t xml:space="preserve">onder </w:t>
      </w:r>
      <w:r w:rsidR="00F00FC5" w:rsidRPr="00837B97">
        <w:rPr>
          <w:sz w:val="22"/>
          <w:szCs w:val="22"/>
          <w:lang w:val="nl-BE"/>
        </w:rPr>
        <w:t>Artikel</w:t>
      </w:r>
      <w:r w:rsidR="003E337F" w:rsidRPr="00837B97">
        <w:rPr>
          <w:sz w:val="22"/>
          <w:szCs w:val="22"/>
          <w:lang w:val="nl-BE"/>
        </w:rPr>
        <w:t xml:space="preserve"> </w:t>
      </w:r>
      <w:r w:rsidR="003E337F" w:rsidRPr="00837B97">
        <w:rPr>
          <w:sz w:val="22"/>
          <w:szCs w:val="22"/>
          <w:lang w:val="nl-BE"/>
        </w:rPr>
        <w:fldChar w:fldCharType="begin"/>
      </w:r>
      <w:r w:rsidR="003E337F" w:rsidRPr="00837B97">
        <w:rPr>
          <w:sz w:val="22"/>
          <w:szCs w:val="22"/>
          <w:lang w:val="nl-BE"/>
        </w:rPr>
        <w:instrText xml:space="preserve"> REF _Ref254811753 \r \h </w:instrText>
      </w:r>
      <w:r w:rsidR="00A5637A" w:rsidRPr="00837B97">
        <w:rPr>
          <w:sz w:val="22"/>
          <w:szCs w:val="22"/>
          <w:lang w:val="nl-BE"/>
        </w:rPr>
      </w:r>
      <w:r w:rsidR="00BD4E66" w:rsidRPr="00837B97">
        <w:rPr>
          <w:sz w:val="22"/>
          <w:szCs w:val="22"/>
          <w:lang w:val="nl-BE"/>
        </w:rPr>
        <w:instrText xml:space="preserve"> \* MERGEFORMAT </w:instrText>
      </w:r>
      <w:r w:rsidR="003E337F" w:rsidRPr="00837B97">
        <w:rPr>
          <w:sz w:val="22"/>
          <w:szCs w:val="22"/>
          <w:lang w:val="nl-BE"/>
        </w:rPr>
        <w:fldChar w:fldCharType="separate"/>
      </w:r>
      <w:r w:rsidR="007D4448">
        <w:rPr>
          <w:sz w:val="22"/>
          <w:szCs w:val="22"/>
          <w:lang w:val="nl-BE"/>
        </w:rPr>
        <w:t>2.2</w:t>
      </w:r>
      <w:r w:rsidR="003E337F" w:rsidRPr="00837B97">
        <w:rPr>
          <w:sz w:val="22"/>
          <w:szCs w:val="22"/>
          <w:lang w:val="nl-BE"/>
        </w:rPr>
        <w:fldChar w:fldCharType="end"/>
      </w:r>
      <w:r w:rsidR="001D3EC8" w:rsidRPr="00837B97">
        <w:rPr>
          <w:sz w:val="22"/>
          <w:szCs w:val="22"/>
          <w:lang w:val="nl-BE"/>
        </w:rPr>
        <w:t xml:space="preserve"> </w:t>
      </w:r>
      <w:r w:rsidR="003E337F" w:rsidRPr="00837B97">
        <w:rPr>
          <w:sz w:val="22"/>
          <w:szCs w:val="22"/>
          <w:lang w:val="nl-BE"/>
        </w:rPr>
        <w:t>vermelde opschortende voorwaarden</w:t>
      </w:r>
      <w:r w:rsidR="0020494E">
        <w:rPr>
          <w:sz w:val="22"/>
          <w:szCs w:val="22"/>
          <w:lang w:val="nl-BE"/>
        </w:rPr>
        <w:t>]</w:t>
      </w:r>
      <w:r w:rsidRPr="00837B97">
        <w:rPr>
          <w:sz w:val="22"/>
          <w:szCs w:val="22"/>
          <w:lang w:val="nl-BE"/>
        </w:rPr>
        <w:t xml:space="preserve"> </w:t>
      </w:r>
      <w:r w:rsidR="00DA6C38" w:rsidRPr="00837B97">
        <w:rPr>
          <w:sz w:val="22"/>
          <w:szCs w:val="22"/>
          <w:lang w:val="nl-BE"/>
        </w:rPr>
        <w:t>tot de eerste van</w:t>
      </w:r>
      <w:r w:rsidR="003144C6" w:rsidRPr="00837B97">
        <w:rPr>
          <w:sz w:val="22"/>
          <w:szCs w:val="22"/>
          <w:lang w:val="nl-BE"/>
        </w:rPr>
        <w:t>:</w:t>
      </w:r>
      <w:r w:rsidR="00DA6C38" w:rsidRPr="00837B97">
        <w:rPr>
          <w:sz w:val="22"/>
          <w:szCs w:val="22"/>
          <w:lang w:val="nl-BE"/>
        </w:rPr>
        <w:t xml:space="preserve"> </w:t>
      </w:r>
    </w:p>
    <w:p w:rsidR="00783026" w:rsidRPr="00BA5F57" w:rsidRDefault="003144C6" w:rsidP="005602BD">
      <w:pPr>
        <w:pStyle w:val="FWBL3"/>
        <w:tabs>
          <w:tab w:val="clear" w:pos="720"/>
        </w:tabs>
        <w:ind w:left="1418" w:hanging="709"/>
        <w:rPr>
          <w:sz w:val="22"/>
          <w:szCs w:val="22"/>
          <w:lang w:val="nl-BE"/>
        </w:rPr>
      </w:pPr>
      <w:r w:rsidRPr="00BA5F57">
        <w:rPr>
          <w:sz w:val="22"/>
          <w:szCs w:val="22"/>
          <w:lang w:val="nl-BE"/>
        </w:rPr>
        <w:t>[</w:t>
      </w:r>
      <w:r w:rsidR="00DA6C38" w:rsidRPr="00BA5F57">
        <w:rPr>
          <w:sz w:val="22"/>
          <w:szCs w:val="22"/>
          <w:lang w:val="nl-BE"/>
        </w:rPr>
        <w:t>datum</w:t>
      </w:r>
      <w:r w:rsidRPr="00BA5F57">
        <w:rPr>
          <w:sz w:val="22"/>
          <w:szCs w:val="22"/>
          <w:lang w:val="nl-BE"/>
        </w:rPr>
        <w:t>]</w:t>
      </w:r>
      <w:r w:rsidR="00C524F8" w:rsidRPr="00BA5F57">
        <w:rPr>
          <w:sz w:val="22"/>
          <w:szCs w:val="22"/>
          <w:lang w:val="nl-BE"/>
        </w:rPr>
        <w:t>,</w:t>
      </w:r>
      <w:r w:rsidR="001D3EC8" w:rsidRPr="00BA5F57">
        <w:rPr>
          <w:sz w:val="22"/>
          <w:szCs w:val="22"/>
          <w:lang w:val="nl-BE"/>
        </w:rPr>
        <w:t xml:space="preserve"> zijnde </w:t>
      </w:r>
      <w:r w:rsidRPr="00BA5F57">
        <w:rPr>
          <w:sz w:val="22"/>
          <w:szCs w:val="22"/>
          <w:lang w:val="nl-BE"/>
        </w:rPr>
        <w:t>[</w:t>
      </w:r>
      <w:r w:rsidR="005F628B" w:rsidRPr="00BA5F57">
        <w:rPr>
          <w:sz w:val="22"/>
          <w:szCs w:val="22"/>
          <w:lang w:val="nl-BE"/>
        </w:rPr>
        <w:t xml:space="preserve">____ </w:t>
      </w:r>
      <w:r w:rsidR="001D3EC8" w:rsidRPr="00BA5F57">
        <w:rPr>
          <w:sz w:val="22"/>
          <w:szCs w:val="22"/>
          <w:lang w:val="nl-BE"/>
        </w:rPr>
        <w:t>jaar</w:t>
      </w:r>
      <w:r w:rsidRPr="00BA5F57">
        <w:rPr>
          <w:sz w:val="22"/>
          <w:szCs w:val="22"/>
          <w:lang w:val="nl-BE"/>
        </w:rPr>
        <w:t>]</w:t>
      </w:r>
      <w:r w:rsidR="00DA6C38" w:rsidRPr="00BA5F57">
        <w:rPr>
          <w:sz w:val="22"/>
          <w:szCs w:val="22"/>
          <w:lang w:val="nl-BE"/>
        </w:rPr>
        <w:t xml:space="preserve"> vanaf </w:t>
      </w:r>
      <w:r w:rsidRPr="00BA5F57">
        <w:rPr>
          <w:sz w:val="22"/>
          <w:szCs w:val="22"/>
          <w:lang w:val="nl-BE"/>
        </w:rPr>
        <w:t>[___]</w:t>
      </w:r>
    </w:p>
    <w:p w:rsidR="005602BD" w:rsidRPr="00BA5F57" w:rsidRDefault="00783026" w:rsidP="00160C02">
      <w:pPr>
        <w:pStyle w:val="FWBL3"/>
        <w:numPr>
          <w:ilvl w:val="0"/>
          <w:numId w:val="0"/>
        </w:numPr>
        <w:ind w:left="1418"/>
        <w:jc w:val="left"/>
        <w:rPr>
          <w:sz w:val="22"/>
          <w:szCs w:val="22"/>
          <w:lang w:val="nl-BE"/>
        </w:rPr>
      </w:pPr>
      <w:r w:rsidRPr="00BA5F57">
        <w:rPr>
          <w:sz w:val="22"/>
          <w:szCs w:val="22"/>
          <w:lang w:val="nl-BE"/>
        </w:rPr>
        <w:t>[of bij verschillende looptijden van de gewaarborgde tranches:</w:t>
      </w:r>
      <w:r w:rsidRPr="00BA5F57">
        <w:rPr>
          <w:sz w:val="22"/>
          <w:szCs w:val="22"/>
          <w:lang w:val="nl-BE"/>
        </w:rPr>
        <w:br/>
        <w:t>- voor tranche [X], [datum], zijnde [____ jaar] vanaf [___]</w:t>
      </w:r>
      <w:r w:rsidR="00DA6C38" w:rsidRPr="00BA5F57">
        <w:rPr>
          <w:sz w:val="22"/>
          <w:szCs w:val="22"/>
          <w:lang w:val="nl-BE"/>
        </w:rPr>
        <w:t>;</w:t>
      </w:r>
      <w:r w:rsidRPr="00BA5F57">
        <w:rPr>
          <w:sz w:val="22"/>
          <w:szCs w:val="22"/>
          <w:lang w:val="nl-BE"/>
        </w:rPr>
        <w:br/>
      </w:r>
      <w:r w:rsidR="00160C02" w:rsidRPr="00BA5F57">
        <w:rPr>
          <w:sz w:val="22"/>
          <w:szCs w:val="22"/>
          <w:lang w:val="nl-BE"/>
        </w:rPr>
        <w:t>- v</w:t>
      </w:r>
      <w:r w:rsidRPr="00BA5F57">
        <w:rPr>
          <w:sz w:val="22"/>
          <w:szCs w:val="22"/>
          <w:lang w:val="nl-BE"/>
        </w:rPr>
        <w:t>oor tranche [X], [datum], zijnde [____ jaar] vanaf [___];</w:t>
      </w:r>
      <w:r w:rsidR="00160C02" w:rsidRPr="00BA5F57">
        <w:rPr>
          <w:sz w:val="22"/>
          <w:szCs w:val="22"/>
          <w:lang w:val="nl-BE"/>
        </w:rPr>
        <w:br/>
        <w:t>- …]</w:t>
      </w:r>
    </w:p>
    <w:p w:rsidR="003144C6" w:rsidRPr="00BA5F57" w:rsidRDefault="005602BD" w:rsidP="0085740D">
      <w:pPr>
        <w:pStyle w:val="FWBL3"/>
        <w:tabs>
          <w:tab w:val="clear" w:pos="720"/>
        </w:tabs>
        <w:ind w:left="1418" w:hanging="709"/>
        <w:rPr>
          <w:sz w:val="22"/>
          <w:szCs w:val="22"/>
          <w:lang w:val="nl-BE"/>
        </w:rPr>
      </w:pPr>
      <w:r w:rsidRPr="00BA5F57">
        <w:rPr>
          <w:sz w:val="22"/>
          <w:szCs w:val="22"/>
          <w:lang w:val="nl-BE"/>
        </w:rPr>
        <w:t xml:space="preserve">[bij bulletleningen: één maand voor contractuele </w:t>
      </w:r>
      <w:r w:rsidR="00D3718E" w:rsidRPr="00BA5F57">
        <w:rPr>
          <w:sz w:val="22"/>
          <w:szCs w:val="22"/>
          <w:lang w:val="nl-BE"/>
        </w:rPr>
        <w:t>verval</w:t>
      </w:r>
      <w:r w:rsidRPr="00BA5F57">
        <w:rPr>
          <w:sz w:val="22"/>
          <w:szCs w:val="22"/>
          <w:lang w:val="nl-BE"/>
        </w:rPr>
        <w:t xml:space="preserve">datum, met dien verstande dat het (dreigende) verlies van de </w:t>
      </w:r>
      <w:r w:rsidR="00D3718E" w:rsidRPr="00BA5F57">
        <w:rPr>
          <w:sz w:val="22"/>
          <w:szCs w:val="22"/>
          <w:lang w:val="nl-BE"/>
        </w:rPr>
        <w:t>W</w:t>
      </w:r>
      <w:r w:rsidRPr="00BA5F57">
        <w:rPr>
          <w:sz w:val="22"/>
          <w:szCs w:val="22"/>
          <w:lang w:val="nl-BE"/>
        </w:rPr>
        <w:t>aarborg op grond van deze beperkte duur van de Waarborg, geen Gebeurtenis tot Afroep van de Waarborg zal kunnen vormen];</w:t>
      </w:r>
      <w:r w:rsidR="00783026" w:rsidRPr="00BA5F57">
        <w:rPr>
          <w:sz w:val="22"/>
          <w:szCs w:val="22"/>
          <w:lang w:val="nl-BE"/>
        </w:rPr>
        <w:t xml:space="preserve"> </w:t>
      </w:r>
      <w:r w:rsidR="00DA6C38" w:rsidRPr="00BA5F57">
        <w:rPr>
          <w:sz w:val="22"/>
          <w:szCs w:val="22"/>
          <w:lang w:val="nl-BE"/>
        </w:rPr>
        <w:t xml:space="preserve">en </w:t>
      </w:r>
    </w:p>
    <w:p w:rsidR="003144C6" w:rsidRPr="00837B97" w:rsidRDefault="00DA6C38" w:rsidP="0020494E">
      <w:pPr>
        <w:pStyle w:val="FWBL3"/>
        <w:tabs>
          <w:tab w:val="clear" w:pos="720"/>
        </w:tabs>
        <w:ind w:left="1418" w:hanging="709"/>
        <w:rPr>
          <w:sz w:val="22"/>
          <w:szCs w:val="22"/>
          <w:lang w:val="nl-BE"/>
        </w:rPr>
      </w:pPr>
      <w:r w:rsidRPr="00837B97">
        <w:rPr>
          <w:sz w:val="22"/>
          <w:szCs w:val="22"/>
          <w:lang w:val="nl-BE"/>
        </w:rPr>
        <w:t xml:space="preserve">het zich voordoen van een Vroegtijdige </w:t>
      </w:r>
      <w:r w:rsidR="00FE6A33" w:rsidRPr="00837B97">
        <w:rPr>
          <w:sz w:val="22"/>
          <w:szCs w:val="22"/>
          <w:lang w:val="nl-BE"/>
        </w:rPr>
        <w:t>Beëindigingsgrond</w:t>
      </w:r>
      <w:r w:rsidR="0023286D">
        <w:rPr>
          <w:sz w:val="22"/>
          <w:szCs w:val="22"/>
          <w:lang w:val="nl-BE"/>
        </w:rPr>
        <w:t>.</w:t>
      </w:r>
      <w:r w:rsidR="00240F07" w:rsidRPr="00837B97">
        <w:rPr>
          <w:sz w:val="22"/>
          <w:szCs w:val="22"/>
          <w:lang w:val="nl-BE"/>
        </w:rPr>
        <w:t xml:space="preserve"> </w:t>
      </w:r>
    </w:p>
    <w:p w:rsidR="003144C6" w:rsidRPr="00837B97" w:rsidRDefault="00240F07" w:rsidP="003144C6">
      <w:pPr>
        <w:pStyle w:val="FWBL2"/>
        <w:numPr>
          <w:ilvl w:val="0"/>
          <w:numId w:val="0"/>
        </w:numPr>
        <w:spacing w:line="288" w:lineRule="auto"/>
        <w:ind w:left="720"/>
        <w:rPr>
          <w:sz w:val="22"/>
          <w:szCs w:val="22"/>
          <w:lang w:val="nl-BE"/>
        </w:rPr>
      </w:pPr>
      <w:r w:rsidRPr="00837B97">
        <w:rPr>
          <w:sz w:val="22"/>
          <w:szCs w:val="22"/>
          <w:lang w:val="nl-BE"/>
        </w:rPr>
        <w:t xml:space="preserve">(de </w:t>
      </w:r>
      <w:r w:rsidRPr="00837B97">
        <w:rPr>
          <w:b/>
          <w:bCs/>
          <w:iCs/>
          <w:sz w:val="22"/>
          <w:szCs w:val="22"/>
          <w:lang w:val="nl-BE"/>
        </w:rPr>
        <w:t>Duur van de Waarborg</w:t>
      </w:r>
      <w:r w:rsidRPr="00837B97">
        <w:rPr>
          <w:sz w:val="22"/>
          <w:szCs w:val="22"/>
          <w:lang w:val="nl-BE"/>
        </w:rPr>
        <w:t>)</w:t>
      </w:r>
      <w:r w:rsidR="00DA6C38" w:rsidRPr="00837B97">
        <w:rPr>
          <w:sz w:val="22"/>
          <w:szCs w:val="22"/>
          <w:lang w:val="nl-BE"/>
        </w:rPr>
        <w:t xml:space="preserve">. </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 Waarborg </w:t>
      </w:r>
      <w:r w:rsidR="00BB73AE" w:rsidRPr="00837B97">
        <w:rPr>
          <w:sz w:val="22"/>
          <w:szCs w:val="22"/>
          <w:lang w:val="nl-BE"/>
        </w:rPr>
        <w:t>zal in geen geval het</w:t>
      </w:r>
      <w:r w:rsidRPr="00837B97">
        <w:rPr>
          <w:sz w:val="22"/>
          <w:szCs w:val="22"/>
          <w:lang w:val="nl-BE"/>
        </w:rPr>
        <w:t xml:space="preserve"> voorwerp uitmaken van een stilzwijgende vernieuwing of verlenging.</w:t>
      </w:r>
      <w:bookmarkEnd w:id="19"/>
      <w:bookmarkEnd w:id="21"/>
      <w:r w:rsidR="008E7DC5" w:rsidRPr="00837B97">
        <w:rPr>
          <w:sz w:val="22"/>
          <w:szCs w:val="22"/>
          <w:lang w:val="nl-BE"/>
        </w:rPr>
        <w:t xml:space="preserve"> </w:t>
      </w:r>
    </w:p>
    <w:p w:rsidR="00DA6C38" w:rsidRPr="00837B97" w:rsidRDefault="00DA6C38">
      <w:pPr>
        <w:pStyle w:val="FWBL2"/>
        <w:spacing w:line="288" w:lineRule="auto"/>
        <w:ind w:left="720" w:hanging="720"/>
        <w:rPr>
          <w:sz w:val="22"/>
          <w:szCs w:val="22"/>
          <w:lang w:val="nl-BE"/>
        </w:rPr>
      </w:pPr>
    </w:p>
    <w:p w:rsidR="00DA6C38" w:rsidRPr="00D3718E" w:rsidRDefault="00DA6C38">
      <w:pPr>
        <w:pStyle w:val="FWBL1"/>
        <w:spacing w:line="288" w:lineRule="auto"/>
        <w:rPr>
          <w:sz w:val="22"/>
          <w:szCs w:val="22"/>
          <w:lang w:val="nl-BE"/>
        </w:rPr>
      </w:pPr>
      <w:bookmarkStart w:id="22" w:name="_Toc365638516"/>
      <w:bookmarkStart w:id="23" w:name="_Toc365638517"/>
      <w:bookmarkStart w:id="24" w:name="_Toc245201343"/>
      <w:bookmarkStart w:id="25" w:name="_Toc364090761"/>
      <w:bookmarkStart w:id="26" w:name="_Toc365882458"/>
      <w:bookmarkEnd w:id="22"/>
      <w:bookmarkEnd w:id="23"/>
      <w:r w:rsidRPr="00D3718E">
        <w:rPr>
          <w:sz w:val="22"/>
          <w:szCs w:val="22"/>
          <w:lang w:val="nl-BE"/>
        </w:rPr>
        <w:t>Gewaarborgde Verbintenissen</w:t>
      </w:r>
      <w:bookmarkEnd w:id="24"/>
      <w:bookmarkEnd w:id="25"/>
      <w:bookmarkEnd w:id="26"/>
    </w:p>
    <w:p w:rsidR="00DA6C38" w:rsidRPr="00837B97" w:rsidRDefault="006442A4">
      <w:pPr>
        <w:pStyle w:val="FWBL2"/>
        <w:spacing w:line="288" w:lineRule="auto"/>
        <w:ind w:left="720" w:hanging="720"/>
        <w:rPr>
          <w:sz w:val="22"/>
          <w:szCs w:val="22"/>
          <w:lang w:val="nl-BE"/>
        </w:rPr>
      </w:pPr>
      <w:r w:rsidRPr="00837B97">
        <w:rPr>
          <w:sz w:val="22"/>
          <w:szCs w:val="22"/>
          <w:lang w:val="nl-BE"/>
        </w:rPr>
        <w:t>D</w:t>
      </w:r>
      <w:r w:rsidR="00DA6C38" w:rsidRPr="00837B97">
        <w:rPr>
          <w:sz w:val="22"/>
          <w:szCs w:val="22"/>
          <w:lang w:val="nl-BE"/>
        </w:rPr>
        <w:t xml:space="preserve">e Waarborg </w:t>
      </w:r>
      <w:r w:rsidRPr="00837B97">
        <w:rPr>
          <w:sz w:val="22"/>
          <w:szCs w:val="22"/>
          <w:lang w:val="nl-BE"/>
        </w:rPr>
        <w:t xml:space="preserve">is </w:t>
      </w:r>
      <w:r w:rsidR="00DA6C38" w:rsidRPr="00837B97">
        <w:rPr>
          <w:sz w:val="22"/>
          <w:szCs w:val="22"/>
          <w:lang w:val="nl-BE"/>
        </w:rPr>
        <w:t>niet abstract</w:t>
      </w:r>
      <w:r w:rsidR="008B1791" w:rsidRPr="00837B97">
        <w:rPr>
          <w:sz w:val="22"/>
          <w:szCs w:val="22"/>
          <w:lang w:val="nl-BE"/>
        </w:rPr>
        <w:t xml:space="preserve"> </w:t>
      </w:r>
      <w:r w:rsidRPr="00837B97">
        <w:rPr>
          <w:sz w:val="22"/>
          <w:szCs w:val="22"/>
          <w:lang w:val="nl-BE"/>
        </w:rPr>
        <w:t>en d</w:t>
      </w:r>
      <w:r w:rsidR="00DA6C38" w:rsidRPr="00837B97">
        <w:rPr>
          <w:sz w:val="22"/>
          <w:szCs w:val="22"/>
          <w:lang w:val="nl-BE"/>
        </w:rPr>
        <w:t xml:space="preserve">e </w:t>
      </w:r>
      <w:r w:rsidR="005A1261" w:rsidRPr="00837B97">
        <w:rPr>
          <w:sz w:val="22"/>
          <w:szCs w:val="22"/>
          <w:lang w:val="nl-BE"/>
        </w:rPr>
        <w:t>Borg</w:t>
      </w:r>
      <w:r w:rsidR="00DA6C38" w:rsidRPr="00837B97">
        <w:rPr>
          <w:sz w:val="22"/>
          <w:szCs w:val="22"/>
          <w:lang w:val="nl-BE"/>
        </w:rPr>
        <w:t xml:space="preserve"> mag zich derhalve beroepen op de </w:t>
      </w:r>
      <w:r w:rsidR="007D24A3" w:rsidRPr="00837B97">
        <w:rPr>
          <w:sz w:val="22"/>
          <w:szCs w:val="22"/>
          <w:lang w:val="nl-BE"/>
        </w:rPr>
        <w:t>excepties</w:t>
      </w:r>
      <w:r w:rsidR="00716DB3" w:rsidRPr="00837B97">
        <w:rPr>
          <w:sz w:val="22"/>
          <w:szCs w:val="22"/>
          <w:lang w:val="nl-BE"/>
        </w:rPr>
        <w:t xml:space="preserve"> </w:t>
      </w:r>
      <w:r w:rsidR="00DA6C38" w:rsidRPr="00837B97">
        <w:rPr>
          <w:sz w:val="22"/>
          <w:szCs w:val="22"/>
          <w:lang w:val="nl-BE"/>
        </w:rPr>
        <w:t xml:space="preserve">en verweermiddelen die de </w:t>
      </w:r>
      <w:r w:rsidR="00873091" w:rsidRPr="00837B97">
        <w:rPr>
          <w:sz w:val="22"/>
          <w:szCs w:val="22"/>
          <w:lang w:val="nl-BE"/>
        </w:rPr>
        <w:t>Voorziening</w:t>
      </w:r>
      <w:r w:rsidR="00DA6C38" w:rsidRPr="00837B97">
        <w:rPr>
          <w:sz w:val="22"/>
          <w:szCs w:val="22"/>
          <w:lang w:val="nl-BE"/>
        </w:rPr>
        <w:t xml:space="preserve"> gerechtigd zou zijn op te werpen met betrekking tot de Gewaarborgde Verbintenissen of de Financieringsovereenkomst.</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 insolvabiliteit van de </w:t>
      </w:r>
      <w:r w:rsidR="00873091" w:rsidRPr="00837B97">
        <w:rPr>
          <w:sz w:val="22"/>
          <w:szCs w:val="22"/>
          <w:lang w:val="nl-BE"/>
        </w:rPr>
        <w:t>Voorziening</w:t>
      </w:r>
      <w:r w:rsidR="00AF337E" w:rsidRPr="00837B97">
        <w:rPr>
          <w:sz w:val="22"/>
          <w:szCs w:val="22"/>
          <w:lang w:val="nl-BE"/>
        </w:rPr>
        <w:t xml:space="preserve"> </w:t>
      </w:r>
      <w:r w:rsidRPr="00837B97">
        <w:rPr>
          <w:sz w:val="22"/>
          <w:szCs w:val="22"/>
          <w:lang w:val="nl-BE"/>
        </w:rPr>
        <w:t xml:space="preserve">zal de verbintenis van de </w:t>
      </w:r>
      <w:r w:rsidR="005A1261" w:rsidRPr="00837B97">
        <w:rPr>
          <w:sz w:val="22"/>
          <w:szCs w:val="22"/>
          <w:lang w:val="nl-BE"/>
        </w:rPr>
        <w:t>Borg</w:t>
      </w:r>
      <w:r w:rsidRPr="00837B97">
        <w:rPr>
          <w:sz w:val="22"/>
          <w:szCs w:val="22"/>
          <w:lang w:val="nl-BE"/>
        </w:rPr>
        <w:t xml:space="preserve"> </w:t>
      </w:r>
      <w:r w:rsidR="00AF337E" w:rsidRPr="00837B97">
        <w:rPr>
          <w:sz w:val="22"/>
          <w:szCs w:val="22"/>
          <w:lang w:val="nl-BE"/>
        </w:rPr>
        <w:t xml:space="preserve">onder deze </w:t>
      </w:r>
      <w:r w:rsidR="00B2785F">
        <w:rPr>
          <w:sz w:val="22"/>
          <w:szCs w:val="22"/>
          <w:lang w:val="nl-BE"/>
        </w:rPr>
        <w:t>O</w:t>
      </w:r>
      <w:r w:rsidR="00AF337E" w:rsidRPr="00837B97">
        <w:rPr>
          <w:sz w:val="22"/>
          <w:szCs w:val="22"/>
          <w:lang w:val="nl-BE"/>
        </w:rPr>
        <w:t xml:space="preserve">vereenkomst </w:t>
      </w:r>
      <w:r w:rsidRPr="00837B97">
        <w:rPr>
          <w:sz w:val="22"/>
          <w:szCs w:val="22"/>
          <w:lang w:val="nl-BE"/>
        </w:rPr>
        <w:t>niet beïnvloeden</w:t>
      </w:r>
      <w:r w:rsidR="009C017E" w:rsidRPr="00837B97">
        <w:rPr>
          <w:sz w:val="22"/>
          <w:szCs w:val="22"/>
          <w:lang w:val="nl-BE"/>
        </w:rPr>
        <w:t>.</w:t>
      </w:r>
      <w:r w:rsidRPr="00837B97">
        <w:rPr>
          <w:sz w:val="22"/>
          <w:szCs w:val="22"/>
          <w:lang w:val="nl-BE"/>
        </w:rPr>
        <w:t xml:space="preserve"> </w:t>
      </w:r>
    </w:p>
    <w:p w:rsidR="00AF337E" w:rsidRPr="00837B97" w:rsidRDefault="00AF337E" w:rsidP="006B2FA0">
      <w:pPr>
        <w:pStyle w:val="FWBL2"/>
        <w:spacing w:line="288" w:lineRule="auto"/>
        <w:ind w:left="720" w:hanging="720"/>
        <w:rPr>
          <w:sz w:val="22"/>
          <w:szCs w:val="22"/>
          <w:lang w:val="nl-NL"/>
        </w:rPr>
      </w:pPr>
      <w:r w:rsidRPr="00837B97">
        <w:rPr>
          <w:sz w:val="22"/>
          <w:szCs w:val="22"/>
          <w:lang w:val="nl-BE"/>
        </w:rPr>
        <w:lastRenderedPageBreak/>
        <w:t>Partijen</w:t>
      </w:r>
      <w:r w:rsidR="00AF5546" w:rsidRPr="00837B97">
        <w:rPr>
          <w:sz w:val="22"/>
          <w:szCs w:val="22"/>
          <w:lang w:val="nl-BE"/>
        </w:rPr>
        <w:t xml:space="preserve"> </w:t>
      </w:r>
      <w:r w:rsidR="00DA6C38" w:rsidRPr="00837B97">
        <w:rPr>
          <w:sz w:val="22"/>
          <w:szCs w:val="22"/>
          <w:lang w:val="nl-BE"/>
        </w:rPr>
        <w:t xml:space="preserve">bevestigen dat de </w:t>
      </w:r>
      <w:r w:rsidR="00873091" w:rsidRPr="00837B97">
        <w:rPr>
          <w:sz w:val="22"/>
          <w:szCs w:val="22"/>
          <w:lang w:val="nl-BE"/>
        </w:rPr>
        <w:t>Voorziening</w:t>
      </w:r>
      <w:r w:rsidR="00DA6C38" w:rsidRPr="00837B97">
        <w:rPr>
          <w:sz w:val="22"/>
          <w:szCs w:val="22"/>
          <w:lang w:val="nl-BE"/>
        </w:rPr>
        <w:t xml:space="preserve"> en haar (andere) zakelijke of persoonlijke borgen en garanten niet van hun </w:t>
      </w:r>
      <w:r w:rsidR="009C017E" w:rsidRPr="00837B97">
        <w:rPr>
          <w:sz w:val="22"/>
          <w:szCs w:val="22"/>
          <w:lang w:val="nl-BE"/>
        </w:rPr>
        <w:t>respectievelijke</w:t>
      </w:r>
      <w:r w:rsidR="00DA6C38" w:rsidRPr="00837B97">
        <w:rPr>
          <w:sz w:val="22"/>
          <w:szCs w:val="22"/>
          <w:lang w:val="nl-BE"/>
        </w:rPr>
        <w:t xml:space="preserve"> verbintenissen onder of in verband met de Financieringsovereenkomst bevrijd zullen zijn door een Kennisgeving tot Afroep van de Waarborg of door enige betaling door de </w:t>
      </w:r>
      <w:r w:rsidR="005A1261" w:rsidRPr="00837B97">
        <w:rPr>
          <w:sz w:val="22"/>
          <w:szCs w:val="22"/>
          <w:lang w:val="nl-BE"/>
        </w:rPr>
        <w:t>Borg</w:t>
      </w:r>
      <w:r w:rsidR="00DA6C38" w:rsidRPr="00837B97">
        <w:rPr>
          <w:sz w:val="22"/>
          <w:szCs w:val="22"/>
          <w:lang w:val="nl-BE"/>
        </w:rPr>
        <w:t xml:space="preserve"> onder de Waarborg.</w:t>
      </w:r>
    </w:p>
    <w:p w:rsidR="00DA6C38" w:rsidRPr="00837B97" w:rsidRDefault="00DA6C38" w:rsidP="0085740D">
      <w:pPr>
        <w:pStyle w:val="FWBL1"/>
        <w:keepNext w:val="0"/>
        <w:spacing w:line="288" w:lineRule="auto"/>
        <w:rPr>
          <w:sz w:val="22"/>
          <w:szCs w:val="22"/>
        </w:rPr>
      </w:pPr>
      <w:bookmarkStart w:id="27" w:name="_Toc245201344"/>
      <w:bookmarkStart w:id="28" w:name="_Toc364090762"/>
      <w:bookmarkStart w:id="29" w:name="_Toc365882459"/>
      <w:r w:rsidRPr="00837B97">
        <w:rPr>
          <w:sz w:val="22"/>
          <w:szCs w:val="22"/>
        </w:rPr>
        <w:t>Afroep van de Waarborg</w:t>
      </w:r>
      <w:bookmarkEnd w:id="27"/>
      <w:bookmarkEnd w:id="28"/>
      <w:bookmarkEnd w:id="29"/>
    </w:p>
    <w:p w:rsidR="0020494E" w:rsidRPr="00837B97" w:rsidRDefault="0020494E" w:rsidP="0020494E">
      <w:pPr>
        <w:pStyle w:val="FWBL2"/>
        <w:spacing w:line="288" w:lineRule="auto"/>
        <w:ind w:left="720" w:hanging="720"/>
        <w:rPr>
          <w:sz w:val="22"/>
          <w:szCs w:val="22"/>
          <w:lang w:val="nl-BE"/>
        </w:rPr>
      </w:pPr>
      <w:bookmarkStart w:id="30" w:name="_Ref245197140"/>
      <w:r w:rsidRPr="00837B97">
        <w:rPr>
          <w:sz w:val="22"/>
          <w:szCs w:val="22"/>
          <w:lang w:val="nl-BE"/>
        </w:rPr>
        <w:t>Kennisgevingen tot Afroep van de Waarborg kunnen enkel gedaan worden tijdens de Duur van de Waarborg, op straffe van onuitvoerbaarheid en onafdwingbaarheid van de Waarborg ten aanzien van de Borg.</w:t>
      </w:r>
    </w:p>
    <w:p w:rsidR="00BA5F57" w:rsidRDefault="00BA5F57" w:rsidP="0020494E">
      <w:pPr>
        <w:pStyle w:val="FWBL2"/>
        <w:numPr>
          <w:ilvl w:val="0"/>
          <w:numId w:val="0"/>
        </w:numPr>
        <w:spacing w:line="288" w:lineRule="auto"/>
        <w:ind w:left="720"/>
        <w:rPr>
          <w:sz w:val="22"/>
          <w:szCs w:val="22"/>
          <w:lang w:val="nl-BE"/>
        </w:rPr>
      </w:pPr>
      <w:r w:rsidRPr="00837B97">
        <w:rPr>
          <w:sz w:val="22"/>
          <w:szCs w:val="22"/>
          <w:lang w:val="nl-BE"/>
        </w:rPr>
        <w:t xml:space="preserve">Echter, wanneer de Gebeurtenis tot Afroep van de Waarborg zich voordoet minder dan 30 kalenderdagen voor het verstrijken van de Duur van de Waarborg, zoals bepaald in Artikel </w:t>
      </w:r>
      <w:r w:rsidRPr="00837B97">
        <w:rPr>
          <w:sz w:val="22"/>
          <w:szCs w:val="22"/>
          <w:lang w:val="nl-BE"/>
        </w:rPr>
        <w:fldChar w:fldCharType="begin"/>
      </w:r>
      <w:r w:rsidRPr="00837B97">
        <w:rPr>
          <w:sz w:val="22"/>
          <w:szCs w:val="22"/>
          <w:lang w:val="nl-BE"/>
        </w:rPr>
        <w:instrText xml:space="preserve"> REF _Ref255329579 \r \h </w:instrText>
      </w:r>
      <w:r w:rsidRPr="00837B97">
        <w:rPr>
          <w:sz w:val="22"/>
          <w:szCs w:val="22"/>
          <w:lang w:val="nl-BE"/>
        </w:rPr>
      </w:r>
      <w:r w:rsidRPr="00837B97">
        <w:rPr>
          <w:sz w:val="22"/>
          <w:szCs w:val="22"/>
          <w:lang w:val="nl-BE"/>
        </w:rPr>
        <w:instrText xml:space="preserve"> \* MERGEFORMAT </w:instrText>
      </w:r>
      <w:r w:rsidRPr="00837B97">
        <w:rPr>
          <w:sz w:val="22"/>
          <w:szCs w:val="22"/>
          <w:lang w:val="nl-BE"/>
        </w:rPr>
        <w:fldChar w:fldCharType="separate"/>
      </w:r>
      <w:r>
        <w:rPr>
          <w:sz w:val="22"/>
          <w:szCs w:val="22"/>
          <w:lang w:val="nl-BE"/>
        </w:rPr>
        <w:t>2.3</w:t>
      </w:r>
      <w:r w:rsidRPr="00837B97">
        <w:rPr>
          <w:sz w:val="22"/>
          <w:szCs w:val="22"/>
          <w:lang w:val="nl-BE"/>
        </w:rPr>
        <w:fldChar w:fldCharType="end"/>
      </w:r>
      <w:r w:rsidRPr="00837B97">
        <w:rPr>
          <w:sz w:val="22"/>
          <w:szCs w:val="22"/>
          <w:lang w:val="nl-BE"/>
        </w:rPr>
        <w:t xml:space="preserve">, mag de Kennisgeving tot Afroep van de Waarborg nog verstuurd worden tot het verstrijken van de periode van 30 kalenderdagen na de Gebeurtenis tot Afroep van de Waarborg. De duur van de Waarborg en deze Overeenkomst zal overeenkomstig verlengd worden, doch enkel voor de betreffende Gebeurtenis tot Afroep van de Waarborg en enkel voor zover deze effectief aanleiding heeft gegeven tot een Kennisgeving tot Afroep van de Waarborg binnen voormelde 30 kalenderdagen na de Gebeurtenis tot Afroep van de Waarborg . Deze verlenging is niet van toepassing in geval van vroegtijdige beëindiging (inclusief vroegtijdige beëindiging ingeval een Vroegtijdige Beëindigingsgrond zich voordoet zoals bepaald in Artikel </w:t>
      </w:r>
      <w:r w:rsidRPr="00837B97">
        <w:rPr>
          <w:sz w:val="22"/>
          <w:szCs w:val="22"/>
          <w:lang w:val="nl-BE"/>
        </w:rPr>
        <w:fldChar w:fldCharType="begin"/>
      </w:r>
      <w:r w:rsidRPr="00837B97">
        <w:rPr>
          <w:sz w:val="22"/>
          <w:szCs w:val="22"/>
          <w:lang w:val="nl-BE"/>
        </w:rPr>
        <w:instrText xml:space="preserve"> REF _Ref245200442 \w \h </w:instrText>
      </w:r>
      <w:r w:rsidRPr="00837B97">
        <w:rPr>
          <w:sz w:val="22"/>
          <w:szCs w:val="22"/>
          <w:lang w:val="nl-BE"/>
        </w:rPr>
      </w:r>
      <w:r w:rsidRPr="00837B97">
        <w:rPr>
          <w:sz w:val="22"/>
          <w:szCs w:val="22"/>
          <w:lang w:val="nl-BE"/>
        </w:rPr>
        <w:instrText xml:space="preserve"> \* MERGEFORMAT </w:instrText>
      </w:r>
      <w:r w:rsidRPr="00837B97">
        <w:rPr>
          <w:sz w:val="22"/>
          <w:szCs w:val="22"/>
          <w:lang w:val="nl-BE"/>
        </w:rPr>
        <w:fldChar w:fldCharType="separate"/>
      </w:r>
      <w:r>
        <w:rPr>
          <w:sz w:val="22"/>
          <w:szCs w:val="22"/>
          <w:lang w:val="nl-BE"/>
        </w:rPr>
        <w:t>8</w:t>
      </w:r>
      <w:r w:rsidRPr="00837B97">
        <w:rPr>
          <w:sz w:val="22"/>
          <w:szCs w:val="22"/>
          <w:lang w:val="nl-BE"/>
        </w:rPr>
        <w:fldChar w:fldCharType="end"/>
      </w:r>
      <w:r w:rsidRPr="00837B97">
        <w:rPr>
          <w:sz w:val="22"/>
          <w:szCs w:val="22"/>
          <w:lang w:val="nl-BE"/>
        </w:rPr>
        <w:t>), herroeping, vrijgave of nietigverklaring van de Waarborg.</w:t>
      </w:r>
    </w:p>
    <w:p w:rsidR="001778D1" w:rsidRDefault="00DA6C38" w:rsidP="0020494E">
      <w:pPr>
        <w:pStyle w:val="FWBL2"/>
        <w:numPr>
          <w:ilvl w:val="0"/>
          <w:numId w:val="0"/>
        </w:numPr>
        <w:spacing w:line="288" w:lineRule="auto"/>
        <w:ind w:left="720"/>
        <w:rPr>
          <w:sz w:val="22"/>
          <w:szCs w:val="22"/>
          <w:lang w:val="nl-BE"/>
        </w:rPr>
      </w:pPr>
      <w:r w:rsidRPr="005B45E2">
        <w:rPr>
          <w:sz w:val="22"/>
          <w:szCs w:val="22"/>
          <w:lang w:val="nl-BE"/>
        </w:rPr>
        <w:t xml:space="preserve">Indien een Gebeurtenis tot Afroep van de Waarborg zich voordoet, </w:t>
      </w:r>
      <w:r w:rsidR="00BD254B" w:rsidRPr="005B45E2">
        <w:rPr>
          <w:sz w:val="22"/>
          <w:szCs w:val="22"/>
          <w:lang w:val="nl-BE"/>
        </w:rPr>
        <w:t>mogen</w:t>
      </w:r>
      <w:r w:rsidRPr="005B45E2">
        <w:rPr>
          <w:sz w:val="22"/>
          <w:szCs w:val="22"/>
          <w:lang w:val="nl-BE"/>
        </w:rPr>
        <w:t xml:space="preserve"> de </w:t>
      </w:r>
      <w:r w:rsidR="00873091" w:rsidRPr="005B45E2">
        <w:rPr>
          <w:sz w:val="22"/>
          <w:szCs w:val="22"/>
          <w:lang w:val="nl-BE"/>
        </w:rPr>
        <w:t>Financier</w:t>
      </w:r>
      <w:r w:rsidR="00BD254B" w:rsidRPr="005B45E2">
        <w:rPr>
          <w:sz w:val="22"/>
          <w:szCs w:val="22"/>
          <w:lang w:val="nl-BE"/>
        </w:rPr>
        <w:t>s</w:t>
      </w:r>
      <w:r w:rsidR="003144C6" w:rsidRPr="005B45E2">
        <w:rPr>
          <w:sz w:val="22"/>
          <w:szCs w:val="22"/>
          <w:lang w:val="nl-BE"/>
        </w:rPr>
        <w:t>,</w:t>
      </w:r>
      <w:r w:rsidRPr="005B45E2">
        <w:rPr>
          <w:sz w:val="22"/>
          <w:szCs w:val="22"/>
          <w:lang w:val="nl-BE"/>
        </w:rPr>
        <w:t xml:space="preserve"> </w:t>
      </w:r>
      <w:r w:rsidR="003144C6" w:rsidRPr="005B45E2">
        <w:rPr>
          <w:sz w:val="22"/>
          <w:szCs w:val="22"/>
          <w:lang w:val="nl-BE"/>
        </w:rPr>
        <w:t xml:space="preserve">gezamenlijk handelend en vertegenwoordigd door de Agent, </w:t>
      </w:r>
      <w:r w:rsidRPr="005B45E2">
        <w:rPr>
          <w:sz w:val="22"/>
          <w:szCs w:val="22"/>
          <w:lang w:val="nl-BE"/>
        </w:rPr>
        <w:t xml:space="preserve">een beroep doen op de Waarborg, door </w:t>
      </w:r>
      <w:r w:rsidR="004A75B5" w:rsidRPr="005B45E2">
        <w:rPr>
          <w:sz w:val="22"/>
          <w:szCs w:val="22"/>
          <w:lang w:val="nl-BE"/>
        </w:rPr>
        <w:t xml:space="preserve">de Agent </w:t>
      </w:r>
      <w:r w:rsidRPr="005B45E2">
        <w:rPr>
          <w:sz w:val="22"/>
          <w:szCs w:val="22"/>
          <w:lang w:val="nl-BE"/>
        </w:rPr>
        <w:t xml:space="preserve">een Kennisgeving tot Afroep van de Waarborg aan de </w:t>
      </w:r>
      <w:r w:rsidR="005A1261" w:rsidRPr="005B45E2">
        <w:rPr>
          <w:sz w:val="22"/>
          <w:szCs w:val="22"/>
          <w:lang w:val="nl-BE"/>
        </w:rPr>
        <w:t>Borg</w:t>
      </w:r>
      <w:r w:rsidRPr="005B45E2">
        <w:rPr>
          <w:sz w:val="22"/>
          <w:szCs w:val="22"/>
          <w:lang w:val="nl-BE"/>
        </w:rPr>
        <w:t xml:space="preserve"> te </w:t>
      </w:r>
      <w:r w:rsidR="004A75B5" w:rsidRPr="005B45E2">
        <w:rPr>
          <w:sz w:val="22"/>
          <w:szCs w:val="22"/>
          <w:lang w:val="nl-BE"/>
        </w:rPr>
        <w:t xml:space="preserve">laten </w:t>
      </w:r>
      <w:r w:rsidRPr="005B45E2">
        <w:rPr>
          <w:sz w:val="22"/>
          <w:szCs w:val="22"/>
          <w:lang w:val="nl-BE"/>
        </w:rPr>
        <w:t>verzenden</w:t>
      </w:r>
      <w:r w:rsidR="00757AB3" w:rsidRPr="005B45E2">
        <w:rPr>
          <w:sz w:val="22"/>
          <w:szCs w:val="22"/>
          <w:lang w:val="nl-BE"/>
        </w:rPr>
        <w:t xml:space="preserve"> per aangetekend schrijven</w:t>
      </w:r>
      <w:r w:rsidR="006F49FE">
        <w:rPr>
          <w:sz w:val="22"/>
          <w:szCs w:val="22"/>
          <w:lang w:val="nl-BE"/>
        </w:rPr>
        <w:t xml:space="preserve"> overeenkomstig artikel </w:t>
      </w:r>
      <w:r w:rsidR="004B68FE">
        <w:rPr>
          <w:sz w:val="22"/>
          <w:szCs w:val="22"/>
          <w:lang w:val="nl-BE"/>
        </w:rPr>
        <w:t>1</w:t>
      </w:r>
      <w:r w:rsidR="006F49FE">
        <w:rPr>
          <w:sz w:val="22"/>
          <w:szCs w:val="22"/>
          <w:lang w:val="nl-BE"/>
        </w:rPr>
        <w:t>4</w:t>
      </w:r>
      <w:r w:rsidR="004B68FE">
        <w:rPr>
          <w:sz w:val="22"/>
          <w:szCs w:val="22"/>
          <w:lang w:val="nl-BE"/>
        </w:rPr>
        <w:t xml:space="preserve"> § 1 van het Besluit Alternatieve Investeringswaarborg</w:t>
      </w:r>
      <w:r w:rsidRPr="005B45E2">
        <w:rPr>
          <w:sz w:val="22"/>
          <w:szCs w:val="22"/>
          <w:lang w:val="nl-BE"/>
        </w:rPr>
        <w:t xml:space="preserve">. </w:t>
      </w:r>
    </w:p>
    <w:p w:rsidR="001778D1" w:rsidRDefault="00DA6C38" w:rsidP="009663F7">
      <w:pPr>
        <w:pStyle w:val="FWBL2"/>
        <w:numPr>
          <w:ilvl w:val="0"/>
          <w:numId w:val="0"/>
        </w:numPr>
        <w:spacing w:line="288" w:lineRule="auto"/>
        <w:ind w:left="720"/>
        <w:rPr>
          <w:sz w:val="22"/>
          <w:szCs w:val="22"/>
          <w:lang w:val="nl-BE"/>
        </w:rPr>
      </w:pPr>
      <w:r w:rsidRPr="005B45E2">
        <w:rPr>
          <w:sz w:val="22"/>
          <w:szCs w:val="22"/>
          <w:lang w:val="nl-BE"/>
        </w:rPr>
        <w:t xml:space="preserve">De Kennisgeving tot Afroep van de Waarborg </w:t>
      </w:r>
      <w:r w:rsidR="00757AB3" w:rsidRPr="005B45E2">
        <w:rPr>
          <w:sz w:val="22"/>
          <w:szCs w:val="22"/>
          <w:lang w:val="nl-BE"/>
        </w:rPr>
        <w:t>wordt verstuurd</w:t>
      </w:r>
      <w:r w:rsidRPr="005B45E2">
        <w:rPr>
          <w:sz w:val="22"/>
          <w:szCs w:val="22"/>
          <w:lang w:val="nl-BE"/>
        </w:rPr>
        <w:t xml:space="preserve"> ten laatste </w:t>
      </w:r>
      <w:r w:rsidR="004E5F84" w:rsidRPr="004B68FE">
        <w:rPr>
          <w:sz w:val="22"/>
          <w:szCs w:val="22"/>
          <w:lang w:val="nl-BE"/>
        </w:rPr>
        <w:t>60</w:t>
      </w:r>
      <w:r w:rsidR="00716DB3" w:rsidRPr="005B45E2">
        <w:rPr>
          <w:sz w:val="22"/>
          <w:szCs w:val="22"/>
          <w:lang w:val="nl-BE"/>
        </w:rPr>
        <w:t xml:space="preserve"> </w:t>
      </w:r>
      <w:r w:rsidRPr="005B45E2">
        <w:rPr>
          <w:sz w:val="22"/>
          <w:szCs w:val="22"/>
          <w:lang w:val="nl-BE"/>
        </w:rPr>
        <w:t>kalenderdagen na de Gebeurtenis tot Afroep van de Waarborg</w:t>
      </w:r>
      <w:r w:rsidR="005B45E2" w:rsidRPr="005B45E2">
        <w:rPr>
          <w:sz w:val="22"/>
          <w:szCs w:val="22"/>
          <w:lang w:val="nl-BE"/>
        </w:rPr>
        <w:t>, op straffe van verval van het recht van de Financiers op enige betaling door de Borg onder de Waarborg</w:t>
      </w:r>
      <w:r w:rsidRPr="005B45E2">
        <w:rPr>
          <w:sz w:val="22"/>
          <w:szCs w:val="22"/>
          <w:lang w:val="nl-BE"/>
        </w:rPr>
        <w:t xml:space="preserve">. </w:t>
      </w:r>
    </w:p>
    <w:p w:rsidR="00DA6C38" w:rsidRPr="005B45E2" w:rsidRDefault="00CB2607" w:rsidP="005B45E2">
      <w:pPr>
        <w:pStyle w:val="FWBL2"/>
        <w:keepNext/>
        <w:spacing w:line="288" w:lineRule="auto"/>
        <w:ind w:left="720" w:hanging="720"/>
        <w:rPr>
          <w:sz w:val="22"/>
          <w:szCs w:val="22"/>
          <w:lang w:val="nl-BE"/>
        </w:rPr>
      </w:pPr>
      <w:bookmarkStart w:id="31" w:name="_Ref245197547"/>
      <w:bookmarkEnd w:id="30"/>
      <w:r>
        <w:rPr>
          <w:sz w:val="22"/>
          <w:szCs w:val="22"/>
          <w:lang w:val="nl-BE"/>
        </w:rPr>
        <w:t>Overeenkomstig artikel 14</w:t>
      </w:r>
      <w:r w:rsidR="001778D1">
        <w:rPr>
          <w:sz w:val="22"/>
          <w:szCs w:val="22"/>
          <w:lang w:val="nl-BE"/>
        </w:rPr>
        <w:t xml:space="preserve"> </w:t>
      </w:r>
      <w:r>
        <w:rPr>
          <w:sz w:val="22"/>
          <w:szCs w:val="22"/>
          <w:lang w:val="nl-BE"/>
        </w:rPr>
        <w:t>§2 van het Besluit Alternatieve Investeringswaarborg omvat d</w:t>
      </w:r>
      <w:r w:rsidR="00DA6C38" w:rsidRPr="005B45E2">
        <w:rPr>
          <w:sz w:val="22"/>
          <w:szCs w:val="22"/>
          <w:lang w:val="nl-BE"/>
        </w:rPr>
        <w:t xml:space="preserve">e Kennisgeving tot Afroep van de Waarborg </w:t>
      </w:r>
      <w:r w:rsidR="006F49FE">
        <w:rPr>
          <w:sz w:val="22"/>
          <w:szCs w:val="22"/>
          <w:lang w:val="nl-BE"/>
        </w:rPr>
        <w:t xml:space="preserve">een voorstel om de waarborg voorlopig betaalbaar te stellen, </w:t>
      </w:r>
      <w:r w:rsidR="006B2930">
        <w:rPr>
          <w:sz w:val="22"/>
          <w:szCs w:val="22"/>
          <w:lang w:val="nl-BE"/>
        </w:rPr>
        <w:t>hierin begrepen</w:t>
      </w:r>
      <w:r w:rsidR="00DA6C38" w:rsidRPr="005B45E2">
        <w:rPr>
          <w:sz w:val="22"/>
          <w:szCs w:val="22"/>
          <w:lang w:val="nl-BE"/>
        </w:rPr>
        <w:t>:</w:t>
      </w:r>
      <w:bookmarkEnd w:id="31"/>
    </w:p>
    <w:p w:rsidR="00DA6C38" w:rsidRPr="00837B97" w:rsidRDefault="00DA6C38">
      <w:pPr>
        <w:pStyle w:val="FWBL3"/>
        <w:tabs>
          <w:tab w:val="clear" w:pos="720"/>
          <w:tab w:val="num" w:pos="1260"/>
        </w:tabs>
        <w:spacing w:line="288" w:lineRule="auto"/>
        <w:ind w:left="1260" w:hanging="540"/>
        <w:rPr>
          <w:sz w:val="22"/>
          <w:szCs w:val="22"/>
          <w:lang w:val="nl-BE"/>
        </w:rPr>
      </w:pPr>
      <w:r w:rsidRPr="00837B97">
        <w:rPr>
          <w:sz w:val="22"/>
          <w:szCs w:val="22"/>
          <w:lang w:val="nl-BE"/>
        </w:rPr>
        <w:t xml:space="preserve">een kopie van de kennisgeving aan de </w:t>
      </w:r>
      <w:r w:rsidR="00873091" w:rsidRPr="00837B97">
        <w:rPr>
          <w:sz w:val="22"/>
          <w:szCs w:val="22"/>
          <w:lang w:val="nl-BE"/>
        </w:rPr>
        <w:t>Voorziening</w:t>
      </w:r>
      <w:r w:rsidRPr="00837B97">
        <w:rPr>
          <w:sz w:val="22"/>
          <w:szCs w:val="22"/>
          <w:lang w:val="nl-BE"/>
        </w:rPr>
        <w:t xml:space="preserve"> </w:t>
      </w:r>
      <w:r w:rsidR="006663A8" w:rsidRPr="00837B97">
        <w:rPr>
          <w:sz w:val="22"/>
          <w:szCs w:val="22"/>
          <w:lang w:val="nl-BE"/>
        </w:rPr>
        <w:t>door</w:t>
      </w:r>
      <w:r w:rsidRPr="00837B97">
        <w:rPr>
          <w:sz w:val="22"/>
          <w:szCs w:val="22"/>
          <w:lang w:val="nl-BE"/>
        </w:rPr>
        <w:t xml:space="preserve"> de </w:t>
      </w:r>
      <w:r w:rsidR="00873091" w:rsidRPr="00837B97">
        <w:rPr>
          <w:sz w:val="22"/>
          <w:szCs w:val="22"/>
          <w:lang w:val="nl-BE"/>
        </w:rPr>
        <w:t>Financier</w:t>
      </w:r>
      <w:r w:rsidR="00D147A2" w:rsidRPr="00837B97">
        <w:rPr>
          <w:sz w:val="22"/>
          <w:szCs w:val="22"/>
          <w:lang w:val="nl-BE"/>
        </w:rPr>
        <w:t>s</w:t>
      </w:r>
      <w:r w:rsidRPr="00837B97">
        <w:rPr>
          <w:sz w:val="22"/>
          <w:szCs w:val="22"/>
          <w:lang w:val="nl-BE"/>
        </w:rPr>
        <w:t xml:space="preserve"> om de </w:t>
      </w:r>
      <w:r w:rsidR="001F3AA7" w:rsidRPr="00837B97">
        <w:rPr>
          <w:sz w:val="22"/>
          <w:szCs w:val="22"/>
          <w:lang w:val="nl-BE"/>
        </w:rPr>
        <w:t xml:space="preserve">kredieten </w:t>
      </w:r>
      <w:r w:rsidRPr="00837B97">
        <w:rPr>
          <w:sz w:val="22"/>
          <w:szCs w:val="22"/>
          <w:lang w:val="nl-BE"/>
        </w:rPr>
        <w:t>op te zeggen, alle faciliteiten</w:t>
      </w:r>
      <w:r w:rsidR="001F3AA7" w:rsidRPr="00837B97">
        <w:rPr>
          <w:sz w:val="22"/>
          <w:szCs w:val="22"/>
          <w:lang w:val="nl-BE"/>
        </w:rPr>
        <w:t xml:space="preserve"> </w:t>
      </w:r>
      <w:r w:rsidR="006663A8" w:rsidRPr="00837B97">
        <w:rPr>
          <w:sz w:val="22"/>
          <w:szCs w:val="22"/>
          <w:lang w:val="nl-BE"/>
        </w:rPr>
        <w:t xml:space="preserve">onder de Financieringsovereenkomst </w:t>
      </w:r>
      <w:r w:rsidRPr="00837B97">
        <w:rPr>
          <w:sz w:val="22"/>
          <w:szCs w:val="22"/>
          <w:lang w:val="nl-BE"/>
        </w:rPr>
        <w:t>te annuleren en de onmiddellijke terugbetaling (of vervroegde terugbetaling) te eisen van alle uitstaande bedragen onder de Financieringsovereenkomst</w:t>
      </w:r>
      <w:r w:rsidR="00DD11CB" w:rsidRPr="00837B97">
        <w:rPr>
          <w:sz w:val="22"/>
          <w:szCs w:val="22"/>
          <w:lang w:val="nl-BE"/>
        </w:rPr>
        <w:t xml:space="preserve"> met daarin</w:t>
      </w:r>
      <w:r w:rsidR="00B6698B">
        <w:rPr>
          <w:sz w:val="22"/>
          <w:szCs w:val="22"/>
          <w:lang w:val="nl-BE"/>
        </w:rPr>
        <w:t xml:space="preserve"> </w:t>
      </w:r>
      <w:r w:rsidR="006B2930">
        <w:rPr>
          <w:sz w:val="22"/>
          <w:szCs w:val="22"/>
          <w:lang w:val="nl-BE"/>
        </w:rPr>
        <w:t>een motivering waarom de lening is opgezegd</w:t>
      </w:r>
      <w:r w:rsidRPr="00837B97">
        <w:rPr>
          <w:sz w:val="22"/>
          <w:szCs w:val="22"/>
          <w:lang w:val="nl-BE"/>
        </w:rPr>
        <w:t>;</w:t>
      </w:r>
    </w:p>
    <w:p w:rsidR="00602ADD" w:rsidRDefault="00602ADD">
      <w:pPr>
        <w:pStyle w:val="FWBL3"/>
        <w:tabs>
          <w:tab w:val="clear" w:pos="720"/>
          <w:tab w:val="num" w:pos="1260"/>
        </w:tabs>
        <w:spacing w:line="288" w:lineRule="auto"/>
        <w:ind w:left="1260" w:hanging="540"/>
        <w:rPr>
          <w:sz w:val="22"/>
          <w:szCs w:val="22"/>
          <w:lang w:val="nl-BE"/>
        </w:rPr>
      </w:pPr>
      <w:r>
        <w:rPr>
          <w:sz w:val="22"/>
          <w:szCs w:val="22"/>
          <w:lang w:val="nl-BE"/>
        </w:rPr>
        <w:t xml:space="preserve">het uitstaand bedrag </w:t>
      </w:r>
      <w:r w:rsidR="00A7036E" w:rsidRPr="00837B97">
        <w:rPr>
          <w:sz w:val="22"/>
          <w:szCs w:val="22"/>
          <w:lang w:val="nl-BE"/>
        </w:rPr>
        <w:t xml:space="preserve">verschuldigd door de Voorziening onder de Financieringsovereenkomst </w:t>
      </w:r>
      <w:r>
        <w:rPr>
          <w:sz w:val="22"/>
          <w:szCs w:val="22"/>
          <w:lang w:val="nl-BE"/>
        </w:rPr>
        <w:t xml:space="preserve">in kapitaal en de intresten op de </w:t>
      </w:r>
      <w:r w:rsidRPr="00837B97">
        <w:rPr>
          <w:sz w:val="22"/>
          <w:szCs w:val="22"/>
          <w:lang w:val="nl-BE"/>
        </w:rPr>
        <w:t>datum van de Gebeurtenis tot Afroep van de Waarborg</w:t>
      </w:r>
      <w:r w:rsidR="001778D1">
        <w:rPr>
          <w:sz w:val="22"/>
          <w:szCs w:val="22"/>
          <w:lang w:val="nl-BE"/>
        </w:rPr>
        <w:t>;</w:t>
      </w:r>
      <w:r w:rsidR="00A7036E">
        <w:rPr>
          <w:sz w:val="22"/>
          <w:szCs w:val="22"/>
          <w:lang w:val="nl-BE"/>
        </w:rPr>
        <w:t xml:space="preserve"> </w:t>
      </w:r>
    </w:p>
    <w:p w:rsidR="00DA6C38" w:rsidRPr="00837B97" w:rsidRDefault="005E3185" w:rsidP="006B5E14">
      <w:pPr>
        <w:pStyle w:val="FWBL3"/>
        <w:tabs>
          <w:tab w:val="clear" w:pos="720"/>
          <w:tab w:val="num" w:pos="1260"/>
        </w:tabs>
        <w:spacing w:line="288" w:lineRule="auto"/>
        <w:ind w:left="1260" w:hanging="540"/>
        <w:rPr>
          <w:sz w:val="22"/>
          <w:szCs w:val="22"/>
          <w:lang w:val="nl-BE"/>
        </w:rPr>
      </w:pPr>
      <w:bookmarkStart w:id="32" w:name="_Ref245197445"/>
      <w:r>
        <w:rPr>
          <w:sz w:val="22"/>
          <w:szCs w:val="22"/>
          <w:lang w:val="nl-BE"/>
        </w:rPr>
        <w:lastRenderedPageBreak/>
        <w:t>e</w:t>
      </w:r>
      <w:r w:rsidR="00DA6C38" w:rsidRPr="00837B97">
        <w:rPr>
          <w:sz w:val="22"/>
          <w:szCs w:val="22"/>
          <w:lang w:val="nl-BE"/>
        </w:rPr>
        <w:t>en</w:t>
      </w:r>
      <w:r w:rsidR="00E03CAA">
        <w:rPr>
          <w:sz w:val="22"/>
          <w:szCs w:val="22"/>
          <w:lang w:val="nl-BE"/>
        </w:rPr>
        <w:t xml:space="preserve"> behoorlijk onderbouwd en met redenen omkleed</w:t>
      </w:r>
      <w:r w:rsidR="00DA6C38" w:rsidRPr="00837B97">
        <w:rPr>
          <w:sz w:val="22"/>
          <w:szCs w:val="22"/>
          <w:lang w:val="nl-BE"/>
        </w:rPr>
        <w:t xml:space="preserve"> voorstel van de voorlopige betaling onder de Waarborg, hierna omschreven als het </w:t>
      </w:r>
      <w:r w:rsidR="00DA6C38" w:rsidRPr="00837B97">
        <w:rPr>
          <w:b/>
          <w:sz w:val="22"/>
          <w:szCs w:val="22"/>
          <w:lang w:val="nl-BE"/>
        </w:rPr>
        <w:t>Voorlopig Verschuldigd Bedrag</w:t>
      </w:r>
      <w:r w:rsidR="00E03CAA">
        <w:rPr>
          <w:b/>
          <w:sz w:val="22"/>
          <w:szCs w:val="22"/>
          <w:lang w:val="nl-BE"/>
        </w:rPr>
        <w:t xml:space="preserve"> </w:t>
      </w:r>
      <w:r w:rsidR="00E03CAA" w:rsidRPr="003450C9">
        <w:rPr>
          <w:sz w:val="22"/>
          <w:szCs w:val="22"/>
          <w:lang w:val="nl-BE"/>
        </w:rPr>
        <w:t>waarin rekening wordt gehouden met de redelijkerwijs te verwachten realisaties uit de Zekerheden</w:t>
      </w:r>
      <w:r>
        <w:rPr>
          <w:sz w:val="22"/>
          <w:szCs w:val="22"/>
          <w:lang w:val="nl-BE"/>
        </w:rPr>
        <w:t>.</w:t>
      </w:r>
      <w:r w:rsidR="00363E95">
        <w:rPr>
          <w:sz w:val="22"/>
          <w:szCs w:val="22"/>
          <w:lang w:val="nl-BE"/>
        </w:rPr>
        <w:t xml:space="preserve"> </w:t>
      </w:r>
      <w:r>
        <w:rPr>
          <w:sz w:val="22"/>
          <w:szCs w:val="22"/>
          <w:lang w:val="nl-BE"/>
        </w:rPr>
        <w:br/>
        <w:t>H</w:t>
      </w:r>
      <w:r w:rsidR="00DA6C38" w:rsidRPr="00837B97">
        <w:rPr>
          <w:sz w:val="22"/>
          <w:szCs w:val="22"/>
          <w:lang w:val="nl-BE"/>
        </w:rPr>
        <w:t xml:space="preserve">et Voorlopig Verschuldigd Bedrag zal in geen geval het Maximum Gewaarborgd Bedrag overschrijden en zal als volgt </w:t>
      </w:r>
      <w:r w:rsidR="00D147A2" w:rsidRPr="00837B97">
        <w:rPr>
          <w:sz w:val="22"/>
          <w:szCs w:val="22"/>
          <w:lang w:val="nl-BE"/>
        </w:rPr>
        <w:t xml:space="preserve">worden </w:t>
      </w:r>
      <w:r w:rsidR="00DA6C38" w:rsidRPr="00837B97">
        <w:rPr>
          <w:sz w:val="22"/>
          <w:szCs w:val="22"/>
          <w:lang w:val="nl-BE"/>
        </w:rPr>
        <w:t>berekend:</w:t>
      </w:r>
      <w:bookmarkEnd w:id="32"/>
    </w:p>
    <w:p w:rsidR="00DA6C38" w:rsidRPr="00837B97" w:rsidRDefault="00DA6C38" w:rsidP="0085740D">
      <w:pPr>
        <w:pStyle w:val="FWBL3"/>
        <w:numPr>
          <w:ilvl w:val="0"/>
          <w:numId w:val="0"/>
        </w:numPr>
        <w:spacing w:line="288" w:lineRule="auto"/>
        <w:ind w:left="2160"/>
        <w:jc w:val="left"/>
        <w:rPr>
          <w:sz w:val="22"/>
          <w:szCs w:val="22"/>
          <w:lang w:val="nl-BE"/>
        </w:rPr>
      </w:pPr>
      <w:r w:rsidRPr="00837B97">
        <w:rPr>
          <w:sz w:val="22"/>
          <w:szCs w:val="22"/>
          <w:lang w:val="nl-BE"/>
        </w:rPr>
        <w:t xml:space="preserve">de totaliteit van de Gewaarborgde Verbintenissen </w:t>
      </w:r>
      <w:r w:rsidR="0051469D">
        <w:rPr>
          <w:sz w:val="22"/>
          <w:szCs w:val="22"/>
          <w:lang w:val="nl-BE"/>
        </w:rPr>
        <w:br/>
      </w:r>
      <w:r w:rsidR="006E6359" w:rsidRPr="00837B97">
        <w:rPr>
          <w:i/>
          <w:sz w:val="22"/>
          <w:szCs w:val="22"/>
          <w:lang w:val="nl-BE"/>
        </w:rPr>
        <w:t xml:space="preserve">verminderd met </w:t>
      </w:r>
      <w:r w:rsidR="0051469D">
        <w:rPr>
          <w:i/>
          <w:sz w:val="22"/>
          <w:szCs w:val="22"/>
          <w:lang w:val="nl-BE"/>
        </w:rPr>
        <w:br/>
      </w:r>
      <w:r w:rsidR="006E6359" w:rsidRPr="00837B97">
        <w:rPr>
          <w:i/>
          <w:sz w:val="22"/>
          <w:szCs w:val="22"/>
          <w:lang w:val="nl-BE"/>
        </w:rPr>
        <w:t>(i)</w:t>
      </w:r>
      <w:r w:rsidR="001D5333" w:rsidRPr="00837B97">
        <w:rPr>
          <w:i/>
          <w:sz w:val="22"/>
          <w:szCs w:val="22"/>
          <w:lang w:val="nl-BE"/>
        </w:rPr>
        <w:t xml:space="preserve"> </w:t>
      </w:r>
      <w:r w:rsidRPr="00837B97">
        <w:rPr>
          <w:sz w:val="22"/>
          <w:szCs w:val="22"/>
          <w:lang w:val="nl-BE"/>
        </w:rPr>
        <w:t xml:space="preserve">de totaliteit van de geschatte opbrengst </w:t>
      </w:r>
      <w:r w:rsidR="00716DB3" w:rsidRPr="00837B97">
        <w:rPr>
          <w:sz w:val="22"/>
          <w:szCs w:val="22"/>
          <w:lang w:val="nl-BE"/>
        </w:rPr>
        <w:t xml:space="preserve">van </w:t>
      </w:r>
      <w:r w:rsidRPr="00837B97">
        <w:rPr>
          <w:sz w:val="22"/>
          <w:szCs w:val="22"/>
          <w:lang w:val="nl-BE"/>
        </w:rPr>
        <w:t>de uitwinning van Zekerheden</w:t>
      </w:r>
      <w:r w:rsidR="00D3718E">
        <w:rPr>
          <w:sz w:val="22"/>
          <w:szCs w:val="22"/>
          <w:lang w:val="nl-BE"/>
        </w:rPr>
        <w:t xml:space="preserve"> </w:t>
      </w:r>
      <w:r w:rsidR="00D3718E">
        <w:rPr>
          <w:sz w:val="22"/>
          <w:szCs w:val="22"/>
          <w:lang w:val="nl-BE"/>
        </w:rPr>
        <w:br/>
      </w:r>
      <w:r w:rsidR="006E6359" w:rsidRPr="00837B97">
        <w:rPr>
          <w:i/>
          <w:sz w:val="22"/>
          <w:szCs w:val="22"/>
          <w:lang w:val="nl-BE"/>
        </w:rPr>
        <w:t xml:space="preserve">en </w:t>
      </w:r>
      <w:r w:rsidR="0051469D">
        <w:rPr>
          <w:i/>
          <w:sz w:val="22"/>
          <w:szCs w:val="22"/>
          <w:lang w:val="nl-BE"/>
        </w:rPr>
        <w:br/>
      </w:r>
      <w:r w:rsidR="006E6359" w:rsidRPr="00837B97">
        <w:rPr>
          <w:i/>
          <w:sz w:val="22"/>
          <w:szCs w:val="22"/>
          <w:lang w:val="nl-BE"/>
        </w:rPr>
        <w:t xml:space="preserve">(ii) </w:t>
      </w:r>
      <w:r w:rsidRPr="00837B97">
        <w:rPr>
          <w:sz w:val="22"/>
          <w:szCs w:val="22"/>
          <w:lang w:val="nl-BE"/>
        </w:rPr>
        <w:t xml:space="preserve">iedere betaling gedaan door of voor rekening van de </w:t>
      </w:r>
      <w:r w:rsidR="00873091" w:rsidRPr="00837B97">
        <w:rPr>
          <w:sz w:val="22"/>
          <w:szCs w:val="22"/>
          <w:lang w:val="nl-BE"/>
        </w:rPr>
        <w:t>Voorziening</w:t>
      </w:r>
      <w:r w:rsidRPr="00837B97">
        <w:rPr>
          <w:sz w:val="22"/>
          <w:szCs w:val="22"/>
          <w:lang w:val="nl-BE"/>
        </w:rPr>
        <w:t xml:space="preserve"> op grond van de Gewaarborgde Verbintenissen na de Gebeurtenis tot Afroep van de Waarborg tot op de datum van de Kennisgeving tot Afroep van de Waarborg</w:t>
      </w:r>
      <w:r w:rsidR="00716DB3" w:rsidRPr="00837B97">
        <w:rPr>
          <w:sz w:val="22"/>
          <w:szCs w:val="22"/>
          <w:lang w:val="nl-BE"/>
        </w:rPr>
        <w:t>;</w:t>
      </w:r>
    </w:p>
    <w:p w:rsidR="00DA6C38" w:rsidRPr="00837B97" w:rsidRDefault="0051469D">
      <w:pPr>
        <w:pStyle w:val="FWBL3"/>
        <w:tabs>
          <w:tab w:val="clear" w:pos="720"/>
          <w:tab w:val="num" w:pos="1260"/>
        </w:tabs>
        <w:spacing w:line="288" w:lineRule="auto"/>
        <w:ind w:left="1260" w:hanging="540"/>
        <w:rPr>
          <w:sz w:val="22"/>
          <w:szCs w:val="22"/>
          <w:lang w:val="nl-BE"/>
        </w:rPr>
      </w:pPr>
      <w:r>
        <w:rPr>
          <w:sz w:val="22"/>
          <w:szCs w:val="22"/>
          <w:lang w:val="nl-BE"/>
        </w:rPr>
        <w:t>het rekeningnummer waarop het Voorlopig Verschuldigd Bedrag kan worden overschreven</w:t>
      </w:r>
      <w:r w:rsidR="00DA6C38" w:rsidRPr="00837B97">
        <w:rPr>
          <w:sz w:val="22"/>
          <w:szCs w:val="22"/>
          <w:lang w:val="nl-BE"/>
        </w:rPr>
        <w:t xml:space="preserve"> </w:t>
      </w:r>
      <w:r w:rsidR="005E3185">
        <w:rPr>
          <w:sz w:val="22"/>
          <w:szCs w:val="22"/>
          <w:lang w:val="nl-BE"/>
        </w:rPr>
        <w:t>alsook elke</w:t>
      </w:r>
      <w:r w:rsidR="00DA6C38" w:rsidRPr="00837B97">
        <w:rPr>
          <w:sz w:val="22"/>
          <w:szCs w:val="22"/>
          <w:lang w:val="nl-BE"/>
        </w:rPr>
        <w:t xml:space="preserve"> </w:t>
      </w:r>
      <w:r>
        <w:rPr>
          <w:sz w:val="22"/>
          <w:szCs w:val="22"/>
          <w:lang w:val="nl-BE"/>
        </w:rPr>
        <w:t xml:space="preserve">eventuele verdere </w:t>
      </w:r>
      <w:r w:rsidR="00DA6C38" w:rsidRPr="00837B97">
        <w:rPr>
          <w:sz w:val="22"/>
          <w:szCs w:val="22"/>
          <w:lang w:val="nl-BE"/>
        </w:rPr>
        <w:t xml:space="preserve">betaling door de </w:t>
      </w:r>
      <w:r w:rsidR="005A1261" w:rsidRPr="00837B97">
        <w:rPr>
          <w:sz w:val="22"/>
          <w:szCs w:val="22"/>
          <w:lang w:val="nl-BE"/>
        </w:rPr>
        <w:t>Borg</w:t>
      </w:r>
      <w:r w:rsidR="00DA6C38" w:rsidRPr="00837B97">
        <w:rPr>
          <w:sz w:val="22"/>
          <w:szCs w:val="22"/>
          <w:lang w:val="nl-BE"/>
        </w:rPr>
        <w:t xml:space="preserve"> aan de </w:t>
      </w:r>
      <w:r w:rsidR="00D147A2" w:rsidRPr="00837B97">
        <w:rPr>
          <w:sz w:val="22"/>
          <w:szCs w:val="22"/>
          <w:lang w:val="nl-BE"/>
        </w:rPr>
        <w:t>Agent, voor rekening van de Financiers</w:t>
      </w:r>
      <w:r w:rsidR="00DA6C38" w:rsidRPr="00837B97">
        <w:rPr>
          <w:sz w:val="22"/>
          <w:szCs w:val="22"/>
          <w:lang w:val="nl-BE"/>
        </w:rPr>
        <w:t>;</w:t>
      </w:r>
    </w:p>
    <w:p w:rsidR="00DA6C38" w:rsidRPr="00837B97" w:rsidRDefault="00DA6C38" w:rsidP="00716DB3">
      <w:pPr>
        <w:pStyle w:val="FWBL3"/>
        <w:tabs>
          <w:tab w:val="clear" w:pos="720"/>
          <w:tab w:val="num" w:pos="1260"/>
        </w:tabs>
        <w:spacing w:line="288" w:lineRule="auto"/>
        <w:ind w:left="1260" w:hanging="540"/>
        <w:rPr>
          <w:sz w:val="22"/>
          <w:szCs w:val="22"/>
          <w:lang w:val="nl-BE"/>
        </w:rPr>
      </w:pPr>
      <w:r w:rsidRPr="00837B97">
        <w:rPr>
          <w:sz w:val="22"/>
          <w:szCs w:val="22"/>
          <w:lang w:val="nl-BE"/>
        </w:rPr>
        <w:t xml:space="preserve">een uitdrukkelijke herhaling van de verklaringen en waarborgen van de </w:t>
      </w:r>
      <w:r w:rsidR="00873091" w:rsidRPr="00837B97">
        <w:rPr>
          <w:sz w:val="22"/>
          <w:szCs w:val="22"/>
          <w:lang w:val="nl-BE"/>
        </w:rPr>
        <w:t>Financier</w:t>
      </w:r>
      <w:r w:rsidR="00D147A2" w:rsidRPr="00837B97">
        <w:rPr>
          <w:sz w:val="22"/>
          <w:szCs w:val="22"/>
          <w:lang w:val="nl-BE"/>
        </w:rPr>
        <w:t>s en de Agent</w:t>
      </w:r>
      <w:r w:rsidRPr="00837B97">
        <w:rPr>
          <w:sz w:val="22"/>
          <w:szCs w:val="22"/>
          <w:lang w:val="nl-BE"/>
        </w:rPr>
        <w:t xml:space="preserve"> uiteengezet in Artikel </w:t>
      </w:r>
      <w:r w:rsidR="00E30BA1" w:rsidRPr="00837B97">
        <w:rPr>
          <w:sz w:val="22"/>
          <w:szCs w:val="22"/>
          <w:lang w:val="nl-BE"/>
        </w:rPr>
        <w:fldChar w:fldCharType="begin"/>
      </w:r>
      <w:r w:rsidR="00E30BA1" w:rsidRPr="00837B97">
        <w:rPr>
          <w:sz w:val="22"/>
          <w:szCs w:val="22"/>
          <w:lang w:val="nl-BE"/>
        </w:rPr>
        <w:instrText xml:space="preserve"> REF _Ref245200731 \r \h </w:instrText>
      </w:r>
      <w:r w:rsidR="00F040C1" w:rsidRPr="00837B97">
        <w:rPr>
          <w:sz w:val="22"/>
          <w:szCs w:val="22"/>
          <w:lang w:val="nl-BE"/>
        </w:rPr>
      </w:r>
      <w:r w:rsidR="004E1F35" w:rsidRPr="00837B97">
        <w:rPr>
          <w:sz w:val="22"/>
          <w:szCs w:val="22"/>
          <w:lang w:val="nl-BE"/>
        </w:rPr>
        <w:instrText xml:space="preserve"> \* MERGEFORMAT </w:instrText>
      </w:r>
      <w:r w:rsidR="00E30BA1" w:rsidRPr="00837B97">
        <w:rPr>
          <w:sz w:val="22"/>
          <w:szCs w:val="22"/>
          <w:lang w:val="nl-BE"/>
        </w:rPr>
        <w:fldChar w:fldCharType="separate"/>
      </w:r>
      <w:r w:rsidR="007D4448">
        <w:rPr>
          <w:sz w:val="22"/>
          <w:szCs w:val="22"/>
          <w:lang w:val="nl-BE"/>
        </w:rPr>
        <w:t>5</w:t>
      </w:r>
      <w:r w:rsidR="00E30BA1" w:rsidRPr="00837B97">
        <w:rPr>
          <w:sz w:val="22"/>
          <w:szCs w:val="22"/>
          <w:lang w:val="nl-BE"/>
        </w:rPr>
        <w:fldChar w:fldCharType="end"/>
      </w:r>
      <w:r w:rsidR="00E30BA1" w:rsidRPr="00837B97">
        <w:rPr>
          <w:sz w:val="22"/>
          <w:szCs w:val="22"/>
          <w:lang w:val="nl-BE"/>
        </w:rPr>
        <w:t xml:space="preserve"> </w:t>
      </w:r>
      <w:r w:rsidRPr="00837B97">
        <w:rPr>
          <w:sz w:val="22"/>
          <w:szCs w:val="22"/>
          <w:lang w:val="nl-BE"/>
        </w:rPr>
        <w:t>op datum van de Kennisgeving tot Afroep van de Waarborg met het oog op de feiten en omstandigheden op die datum.</w:t>
      </w:r>
    </w:p>
    <w:p w:rsidR="00DA6C38" w:rsidRPr="00837B97" w:rsidRDefault="00DA6C38" w:rsidP="0085740D">
      <w:pPr>
        <w:pStyle w:val="FWBL2"/>
        <w:spacing w:line="288" w:lineRule="auto"/>
        <w:ind w:left="720" w:hanging="720"/>
        <w:rPr>
          <w:sz w:val="22"/>
          <w:szCs w:val="22"/>
          <w:lang w:val="nl-BE"/>
        </w:rPr>
      </w:pPr>
      <w:r w:rsidRPr="00837B97">
        <w:rPr>
          <w:sz w:val="22"/>
          <w:szCs w:val="22"/>
          <w:lang w:val="nl-BE"/>
        </w:rPr>
        <w:t xml:space="preserve">Bij ontvangst van een Kennisgeving tot Afroep van de Waarborg, zal de </w:t>
      </w:r>
      <w:r w:rsidR="005A1261" w:rsidRPr="00837B97">
        <w:rPr>
          <w:sz w:val="22"/>
          <w:szCs w:val="22"/>
          <w:lang w:val="nl-BE"/>
        </w:rPr>
        <w:t>Borg</w:t>
      </w:r>
      <w:r w:rsidRPr="00837B97">
        <w:rPr>
          <w:sz w:val="22"/>
          <w:szCs w:val="22"/>
          <w:lang w:val="nl-BE"/>
        </w:rPr>
        <w:t xml:space="preserve"> de informatie verstrekt door de </w:t>
      </w:r>
      <w:r w:rsidR="00873091" w:rsidRPr="00837B97">
        <w:rPr>
          <w:sz w:val="22"/>
          <w:szCs w:val="22"/>
          <w:lang w:val="nl-BE"/>
        </w:rPr>
        <w:t>Financier</w:t>
      </w:r>
      <w:r w:rsidR="00D147A2" w:rsidRPr="00837B97">
        <w:rPr>
          <w:sz w:val="22"/>
          <w:szCs w:val="22"/>
          <w:lang w:val="nl-BE"/>
        </w:rPr>
        <w:t>s</w:t>
      </w:r>
      <w:r w:rsidRPr="00837B97">
        <w:rPr>
          <w:sz w:val="22"/>
          <w:szCs w:val="22"/>
          <w:lang w:val="nl-BE"/>
        </w:rPr>
        <w:t xml:space="preserve"> onderzoeken en in het bijzonder</w:t>
      </w:r>
      <w:r w:rsidR="00D147A2" w:rsidRPr="00837B97">
        <w:rPr>
          <w:sz w:val="22"/>
          <w:szCs w:val="22"/>
          <w:lang w:val="nl-BE"/>
        </w:rPr>
        <w:t xml:space="preserve"> de berek</w:t>
      </w:r>
      <w:r w:rsidR="00670009">
        <w:rPr>
          <w:sz w:val="22"/>
          <w:szCs w:val="22"/>
          <w:lang w:val="nl-BE"/>
        </w:rPr>
        <w:t>en</w:t>
      </w:r>
      <w:r w:rsidR="00D147A2" w:rsidRPr="00837B97">
        <w:rPr>
          <w:sz w:val="22"/>
          <w:szCs w:val="22"/>
          <w:lang w:val="nl-BE"/>
        </w:rPr>
        <w:t>ing van</w:t>
      </w:r>
      <w:r w:rsidRPr="00837B97">
        <w:rPr>
          <w:sz w:val="22"/>
          <w:szCs w:val="22"/>
          <w:lang w:val="nl-BE"/>
        </w:rPr>
        <w:t xml:space="preserve"> het voorgestelde Voorlopig Verschuldigd Bedrag zoals uiteengezet in Artikel </w:t>
      </w:r>
      <w:r w:rsidR="009E003C" w:rsidRPr="00837B97">
        <w:rPr>
          <w:sz w:val="22"/>
          <w:szCs w:val="22"/>
          <w:lang w:val="nl-BE"/>
        </w:rPr>
        <w:fldChar w:fldCharType="begin"/>
      </w:r>
      <w:r w:rsidR="009E003C" w:rsidRPr="00837B97">
        <w:rPr>
          <w:sz w:val="22"/>
          <w:szCs w:val="22"/>
          <w:lang w:val="nl-BE"/>
        </w:rPr>
        <w:instrText xml:space="preserve"> REF _Ref245197445 \w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4.2(c)</w:t>
      </w:r>
      <w:r w:rsidR="009E003C" w:rsidRPr="00837B97">
        <w:rPr>
          <w:sz w:val="22"/>
          <w:szCs w:val="22"/>
          <w:lang w:val="nl-BE"/>
        </w:rPr>
        <w:fldChar w:fldCharType="end"/>
      </w:r>
      <w:r w:rsidRPr="00837B97">
        <w:rPr>
          <w:sz w:val="22"/>
          <w:szCs w:val="22"/>
          <w:lang w:val="nl-BE"/>
        </w:rPr>
        <w:t xml:space="preserve"> hierboven. De </w:t>
      </w:r>
      <w:r w:rsidR="005A1261" w:rsidRPr="00837B97">
        <w:rPr>
          <w:sz w:val="22"/>
          <w:szCs w:val="22"/>
          <w:lang w:val="nl-BE"/>
        </w:rPr>
        <w:t>Borg</w:t>
      </w:r>
      <w:r w:rsidRPr="00837B97">
        <w:rPr>
          <w:sz w:val="22"/>
          <w:szCs w:val="22"/>
          <w:lang w:val="nl-BE"/>
        </w:rPr>
        <w:t xml:space="preserve"> zal het recht hebben om verdere informatie te eisen en deze </w:t>
      </w:r>
      <w:r w:rsidR="009669A1" w:rsidRPr="00837B97">
        <w:rPr>
          <w:sz w:val="22"/>
          <w:szCs w:val="22"/>
          <w:lang w:val="nl-BE"/>
        </w:rPr>
        <w:t>binnen een redelijke termijn</w:t>
      </w:r>
      <w:r w:rsidRPr="00837B97">
        <w:rPr>
          <w:sz w:val="22"/>
          <w:szCs w:val="22"/>
          <w:lang w:val="nl-BE"/>
        </w:rPr>
        <w:t xml:space="preserve"> te verkrijgen van de </w:t>
      </w:r>
      <w:r w:rsidR="00873091" w:rsidRPr="00837B97">
        <w:rPr>
          <w:sz w:val="22"/>
          <w:szCs w:val="22"/>
          <w:lang w:val="nl-BE"/>
        </w:rPr>
        <w:t>Financier</w:t>
      </w:r>
      <w:r w:rsidR="00D147A2" w:rsidRPr="00837B97">
        <w:rPr>
          <w:sz w:val="22"/>
          <w:szCs w:val="22"/>
          <w:lang w:val="nl-BE"/>
        </w:rPr>
        <w:t>s, de Agent</w:t>
      </w:r>
      <w:r w:rsidRPr="00837B97">
        <w:rPr>
          <w:sz w:val="22"/>
          <w:szCs w:val="22"/>
          <w:lang w:val="nl-BE"/>
        </w:rPr>
        <w:t xml:space="preserve"> en/of de </w:t>
      </w:r>
      <w:r w:rsidR="00873091" w:rsidRPr="00837B97">
        <w:rPr>
          <w:sz w:val="22"/>
          <w:szCs w:val="22"/>
          <w:lang w:val="nl-BE"/>
        </w:rPr>
        <w:t>Voorziening</w:t>
      </w:r>
      <w:r w:rsidR="00670009">
        <w:rPr>
          <w:sz w:val="22"/>
          <w:szCs w:val="22"/>
          <w:lang w:val="nl-BE"/>
        </w:rPr>
        <w:t>.</w:t>
      </w:r>
      <w:r w:rsidRPr="00837B97">
        <w:rPr>
          <w:sz w:val="22"/>
          <w:szCs w:val="22"/>
          <w:lang w:val="nl-BE"/>
        </w:rPr>
        <w:t xml:space="preserve"> .</w:t>
      </w:r>
    </w:p>
    <w:p w:rsidR="002C1B36" w:rsidRDefault="00DA6C38" w:rsidP="0085740D">
      <w:pPr>
        <w:pStyle w:val="FWBL2"/>
        <w:spacing w:line="288" w:lineRule="auto"/>
        <w:ind w:left="720" w:hanging="720"/>
        <w:rPr>
          <w:sz w:val="22"/>
          <w:szCs w:val="22"/>
          <w:lang w:val="nl-BE"/>
        </w:rPr>
      </w:pPr>
      <w:bookmarkStart w:id="33" w:name="_Ref245197666"/>
      <w:r w:rsidRPr="00837B97">
        <w:rPr>
          <w:sz w:val="22"/>
          <w:szCs w:val="22"/>
          <w:lang w:val="nl-BE"/>
        </w:rPr>
        <w:t xml:space="preserve">Binnen een periode van </w:t>
      </w:r>
      <w:r w:rsidR="00604EE0" w:rsidRPr="00837B97">
        <w:rPr>
          <w:sz w:val="22"/>
          <w:szCs w:val="22"/>
          <w:lang w:val="nl-BE"/>
        </w:rPr>
        <w:t>zestig</w:t>
      </w:r>
      <w:r w:rsidRPr="00837B97">
        <w:rPr>
          <w:sz w:val="22"/>
          <w:szCs w:val="22"/>
          <w:lang w:val="nl-BE"/>
        </w:rPr>
        <w:t xml:space="preserve"> Werkdagen te rekenen vanaf de ontvangst van de Kennisgeving tot Afroep van de Waarborg</w:t>
      </w:r>
      <w:r w:rsidR="00267694">
        <w:rPr>
          <w:sz w:val="22"/>
          <w:szCs w:val="22"/>
          <w:lang w:val="nl-BE"/>
        </w:rPr>
        <w:t>,</w:t>
      </w:r>
      <w:r w:rsidRPr="00837B97">
        <w:rPr>
          <w:sz w:val="22"/>
          <w:szCs w:val="22"/>
          <w:lang w:val="nl-BE"/>
        </w:rPr>
        <w:t xml:space="preserve"> zal de </w:t>
      </w:r>
      <w:r w:rsidR="005A1261" w:rsidRPr="00837B97">
        <w:rPr>
          <w:sz w:val="22"/>
          <w:szCs w:val="22"/>
          <w:lang w:val="nl-BE"/>
        </w:rPr>
        <w:t>Borg</w:t>
      </w:r>
      <w:r w:rsidRPr="00837B97">
        <w:rPr>
          <w:sz w:val="22"/>
          <w:szCs w:val="22"/>
          <w:lang w:val="nl-BE"/>
        </w:rPr>
        <w:t xml:space="preserve"> aan de </w:t>
      </w:r>
      <w:r w:rsidR="00D147A2" w:rsidRPr="00837B97">
        <w:rPr>
          <w:sz w:val="22"/>
          <w:szCs w:val="22"/>
          <w:lang w:val="nl-BE"/>
        </w:rPr>
        <w:t xml:space="preserve">Agent </w:t>
      </w:r>
      <w:r w:rsidR="00F42214">
        <w:rPr>
          <w:sz w:val="22"/>
          <w:szCs w:val="22"/>
          <w:lang w:val="nl-BE"/>
        </w:rPr>
        <w:br/>
      </w:r>
      <w:r w:rsidRPr="00837B97">
        <w:rPr>
          <w:sz w:val="22"/>
          <w:szCs w:val="22"/>
          <w:lang w:val="nl-BE"/>
        </w:rPr>
        <w:t xml:space="preserve">ofwel (i) een bedrag gelijk aan het Voorlopig Verschuldigd Bedrag </w:t>
      </w:r>
      <w:r w:rsidR="00BE286C">
        <w:rPr>
          <w:sz w:val="22"/>
          <w:szCs w:val="22"/>
          <w:lang w:val="nl-BE"/>
        </w:rPr>
        <w:br/>
      </w:r>
      <w:r w:rsidR="00BE286C" w:rsidRPr="00BE286C">
        <w:rPr>
          <w:sz w:val="22"/>
          <w:szCs w:val="22"/>
          <w:lang w:val="nl-BE"/>
        </w:rPr>
        <w:t xml:space="preserve">ofwel </w:t>
      </w:r>
      <w:r w:rsidRPr="00BE286C">
        <w:rPr>
          <w:sz w:val="22"/>
          <w:szCs w:val="22"/>
          <w:lang w:val="nl-BE"/>
        </w:rPr>
        <w:t xml:space="preserve">(ii) een bedrag volgend uit een aangepaste berekening op basis van de analyse van de </w:t>
      </w:r>
      <w:r w:rsidR="005A1261" w:rsidRPr="00BE286C">
        <w:rPr>
          <w:sz w:val="22"/>
          <w:szCs w:val="22"/>
          <w:lang w:val="nl-BE"/>
        </w:rPr>
        <w:t>Borg</w:t>
      </w:r>
      <w:r w:rsidRPr="00BE286C">
        <w:rPr>
          <w:sz w:val="22"/>
          <w:szCs w:val="22"/>
          <w:lang w:val="nl-BE"/>
        </w:rPr>
        <w:t xml:space="preserve"> van de Kennisgeving tot Afroep van de Waarborg en de documenten verstrekt door de </w:t>
      </w:r>
      <w:r w:rsidR="00873091" w:rsidRPr="00BE286C">
        <w:rPr>
          <w:sz w:val="22"/>
          <w:szCs w:val="22"/>
          <w:lang w:val="nl-BE"/>
        </w:rPr>
        <w:t>Financier</w:t>
      </w:r>
      <w:r w:rsidRPr="00BE286C">
        <w:rPr>
          <w:sz w:val="22"/>
          <w:szCs w:val="22"/>
          <w:lang w:val="nl-BE"/>
        </w:rPr>
        <w:t xml:space="preserve"> (het </w:t>
      </w:r>
      <w:r w:rsidRPr="00BE286C">
        <w:rPr>
          <w:b/>
          <w:sz w:val="22"/>
          <w:szCs w:val="22"/>
          <w:lang w:val="nl-BE"/>
        </w:rPr>
        <w:t>Aangepast Voorlopig Verschuldigd Bedrag</w:t>
      </w:r>
      <w:r w:rsidRPr="00BE286C">
        <w:rPr>
          <w:sz w:val="22"/>
          <w:szCs w:val="22"/>
          <w:lang w:val="nl-BE"/>
        </w:rPr>
        <w:t>)</w:t>
      </w:r>
      <w:r w:rsidR="00EA6D2E">
        <w:rPr>
          <w:sz w:val="22"/>
          <w:szCs w:val="22"/>
          <w:lang w:val="nl-BE"/>
        </w:rPr>
        <w:t>,</w:t>
      </w:r>
      <w:r w:rsidRPr="00BE286C">
        <w:rPr>
          <w:sz w:val="22"/>
          <w:szCs w:val="22"/>
          <w:lang w:val="nl-BE"/>
        </w:rPr>
        <w:t xml:space="preserve"> overmaken op het rekeningnummer </w:t>
      </w:r>
      <w:r w:rsidR="00716DB3" w:rsidRPr="00BE286C">
        <w:rPr>
          <w:sz w:val="22"/>
          <w:szCs w:val="22"/>
          <w:lang w:val="nl-BE"/>
        </w:rPr>
        <w:t xml:space="preserve">van de </w:t>
      </w:r>
      <w:r w:rsidR="00D147A2" w:rsidRPr="00BE286C">
        <w:rPr>
          <w:sz w:val="22"/>
          <w:szCs w:val="22"/>
          <w:lang w:val="nl-BE"/>
        </w:rPr>
        <w:t>Agent</w:t>
      </w:r>
      <w:r w:rsidR="002C1B36">
        <w:rPr>
          <w:sz w:val="22"/>
          <w:szCs w:val="22"/>
          <w:lang w:val="nl-BE"/>
        </w:rPr>
        <w:t xml:space="preserve">. </w:t>
      </w:r>
      <w:r w:rsidR="00EA6D2E" w:rsidRPr="00BE286C">
        <w:rPr>
          <w:sz w:val="22"/>
          <w:szCs w:val="22"/>
          <w:lang w:val="nl-BE"/>
        </w:rPr>
        <w:t>Indien de Borg beslist het Aangepast Voorlopig Verschuldigd Bedrag te betalen, zal de beslissing op redelijke wijze verantwoord worden.</w:t>
      </w:r>
    </w:p>
    <w:p w:rsidR="00DA6C38" w:rsidRPr="00BE286C" w:rsidRDefault="00EA6D2E" w:rsidP="00EA6D2E">
      <w:pPr>
        <w:pStyle w:val="FWBL2"/>
        <w:numPr>
          <w:ilvl w:val="0"/>
          <w:numId w:val="0"/>
        </w:numPr>
        <w:spacing w:line="288" w:lineRule="auto"/>
        <w:ind w:left="720"/>
        <w:jc w:val="left"/>
        <w:rPr>
          <w:sz w:val="22"/>
          <w:szCs w:val="22"/>
          <w:lang w:val="nl-BE"/>
        </w:rPr>
      </w:pPr>
      <w:r>
        <w:rPr>
          <w:sz w:val="22"/>
          <w:szCs w:val="22"/>
          <w:lang w:val="nl-BE"/>
        </w:rPr>
        <w:t>De Borg zal één van deze bedragen slechts overmaken</w:t>
      </w:r>
      <w:r w:rsidR="00267694">
        <w:rPr>
          <w:sz w:val="22"/>
          <w:szCs w:val="22"/>
          <w:lang w:val="nl-BE"/>
        </w:rPr>
        <w:t xml:space="preserve"> </w:t>
      </w:r>
      <w:r w:rsidR="00267694" w:rsidRPr="00837B97">
        <w:rPr>
          <w:sz w:val="22"/>
          <w:szCs w:val="22"/>
          <w:lang w:val="nl-BE"/>
        </w:rPr>
        <w:t>voor zover</w:t>
      </w:r>
      <w:r>
        <w:rPr>
          <w:sz w:val="22"/>
          <w:szCs w:val="22"/>
          <w:lang w:val="nl-BE"/>
        </w:rPr>
        <w:t>:</w:t>
      </w:r>
      <w:r w:rsidR="00267694" w:rsidRPr="00837B97">
        <w:rPr>
          <w:sz w:val="22"/>
          <w:szCs w:val="22"/>
          <w:lang w:val="nl-BE"/>
        </w:rPr>
        <w:t xml:space="preserve"> </w:t>
      </w:r>
      <w:r w:rsidR="00267694">
        <w:rPr>
          <w:sz w:val="22"/>
          <w:szCs w:val="22"/>
          <w:lang w:val="nl-BE"/>
        </w:rPr>
        <w:br/>
      </w:r>
      <w:r w:rsidR="00267694" w:rsidRPr="00837B97">
        <w:rPr>
          <w:sz w:val="22"/>
          <w:szCs w:val="22"/>
          <w:lang w:val="nl-BE"/>
        </w:rPr>
        <w:t>(i) de Kennisgeving tot Afroep van de Waarborg geldig is</w:t>
      </w:r>
      <w:r w:rsidR="00267694">
        <w:rPr>
          <w:sz w:val="22"/>
          <w:szCs w:val="22"/>
          <w:lang w:val="nl-BE"/>
        </w:rPr>
        <w:t>;</w:t>
      </w:r>
      <w:r w:rsidR="00267694" w:rsidRPr="00837B97">
        <w:rPr>
          <w:sz w:val="22"/>
          <w:szCs w:val="22"/>
          <w:lang w:val="nl-BE"/>
        </w:rPr>
        <w:t xml:space="preserve"> en </w:t>
      </w:r>
      <w:r w:rsidR="00267694">
        <w:rPr>
          <w:sz w:val="22"/>
          <w:szCs w:val="22"/>
          <w:lang w:val="nl-BE"/>
        </w:rPr>
        <w:br/>
      </w:r>
      <w:r w:rsidR="00267694" w:rsidRPr="00837B97">
        <w:rPr>
          <w:sz w:val="22"/>
          <w:szCs w:val="22"/>
          <w:lang w:val="nl-BE"/>
        </w:rPr>
        <w:t xml:space="preserve">(ii) de Financiers en de Agent de bepalingen van </w:t>
      </w:r>
      <w:r w:rsidR="00A02B38">
        <w:rPr>
          <w:sz w:val="22"/>
          <w:szCs w:val="22"/>
          <w:lang w:val="nl-BE"/>
        </w:rPr>
        <w:t>het Besluit Alternatieve Investeringswaarborg ,</w:t>
      </w:r>
      <w:r w:rsidR="00A02B38" w:rsidRPr="00837B97">
        <w:rPr>
          <w:sz w:val="22"/>
          <w:szCs w:val="22"/>
          <w:lang w:val="nl-BE"/>
        </w:rPr>
        <w:t xml:space="preserve"> </w:t>
      </w:r>
      <w:r w:rsidR="00267694" w:rsidRPr="00837B97">
        <w:rPr>
          <w:sz w:val="22"/>
          <w:szCs w:val="22"/>
          <w:lang w:val="nl-BE"/>
        </w:rPr>
        <w:t xml:space="preserve">de Financieringsovereenkomst </w:t>
      </w:r>
      <w:r w:rsidR="00A02B38">
        <w:rPr>
          <w:sz w:val="22"/>
          <w:szCs w:val="22"/>
          <w:lang w:val="nl-BE"/>
        </w:rPr>
        <w:t>en</w:t>
      </w:r>
      <w:r w:rsidR="00267694" w:rsidRPr="00837B97">
        <w:rPr>
          <w:sz w:val="22"/>
          <w:szCs w:val="22"/>
          <w:lang w:val="nl-BE"/>
        </w:rPr>
        <w:t xml:space="preserve"> deze Overeenkomst hebben nageleefd</w:t>
      </w:r>
      <w:r w:rsidR="00DA6C38" w:rsidRPr="00BE286C">
        <w:rPr>
          <w:sz w:val="22"/>
          <w:szCs w:val="22"/>
          <w:lang w:val="nl-BE"/>
        </w:rPr>
        <w:t>.</w:t>
      </w:r>
      <w:bookmarkEnd w:id="33"/>
    </w:p>
    <w:p w:rsidR="00DA6C38" w:rsidRPr="00837B97" w:rsidRDefault="00DA6C38" w:rsidP="00A453A0">
      <w:pPr>
        <w:pStyle w:val="FWBL2"/>
        <w:keepNext/>
        <w:spacing w:line="288" w:lineRule="auto"/>
        <w:ind w:left="720" w:hanging="720"/>
        <w:rPr>
          <w:sz w:val="22"/>
          <w:szCs w:val="22"/>
          <w:lang w:val="nl-BE"/>
        </w:rPr>
      </w:pPr>
      <w:r w:rsidRPr="00837B97">
        <w:rPr>
          <w:sz w:val="22"/>
          <w:szCs w:val="22"/>
          <w:lang w:val="nl-BE"/>
        </w:rPr>
        <w:t xml:space="preserve">In geval van enige wezenlijke onjuiste voorstelling of een wezenlijke inbreuk op een verbintenis van de </w:t>
      </w:r>
      <w:r w:rsidR="00873091" w:rsidRPr="00837B97">
        <w:rPr>
          <w:sz w:val="22"/>
          <w:szCs w:val="22"/>
          <w:lang w:val="nl-BE"/>
        </w:rPr>
        <w:t>Financier</w:t>
      </w:r>
      <w:r w:rsidR="00D147A2" w:rsidRPr="00837B97">
        <w:rPr>
          <w:sz w:val="22"/>
          <w:szCs w:val="22"/>
          <w:lang w:val="nl-BE"/>
        </w:rPr>
        <w:t>s of de Agent</w:t>
      </w:r>
      <w:r w:rsidRPr="00837B97">
        <w:rPr>
          <w:sz w:val="22"/>
          <w:szCs w:val="22"/>
          <w:lang w:val="nl-BE"/>
        </w:rPr>
        <w:t xml:space="preserve"> onder of in verband met deze Overeenkomst, zal de </w:t>
      </w:r>
      <w:r w:rsidR="005A1261" w:rsidRPr="00837B97">
        <w:rPr>
          <w:sz w:val="22"/>
          <w:szCs w:val="22"/>
          <w:lang w:val="nl-BE"/>
        </w:rPr>
        <w:t>Borg</w:t>
      </w:r>
      <w:r w:rsidR="00D147A2" w:rsidRPr="00837B97">
        <w:rPr>
          <w:sz w:val="22"/>
          <w:szCs w:val="22"/>
          <w:lang w:val="nl-BE"/>
        </w:rPr>
        <w:t>, redelijk handelend,</w:t>
      </w:r>
      <w:r w:rsidRPr="00837B97">
        <w:rPr>
          <w:sz w:val="22"/>
          <w:szCs w:val="22"/>
          <w:lang w:val="nl-BE"/>
        </w:rPr>
        <w:t xml:space="preserve"> het recht hebben om te beslissen om de betaling van het Voorlopig </w:t>
      </w:r>
      <w:r w:rsidRPr="00837B97">
        <w:rPr>
          <w:sz w:val="22"/>
          <w:szCs w:val="22"/>
          <w:lang w:val="nl-BE"/>
        </w:rPr>
        <w:lastRenderedPageBreak/>
        <w:t xml:space="preserve">Verschuldigd Bedrag </w:t>
      </w:r>
      <w:r w:rsidR="00716DB3" w:rsidRPr="00837B97">
        <w:rPr>
          <w:sz w:val="22"/>
          <w:szCs w:val="22"/>
          <w:lang w:val="nl-BE"/>
        </w:rPr>
        <w:t xml:space="preserve">(of, in voorkomend geval, het Aangepast Voorlopig Verschuldigd Bedrag) </w:t>
      </w:r>
      <w:r w:rsidRPr="00837B97">
        <w:rPr>
          <w:sz w:val="22"/>
          <w:szCs w:val="22"/>
          <w:lang w:val="nl-BE"/>
        </w:rPr>
        <w:t>geheel of gedeeltelijk op te schorten of te weigeren, ongeacht of een ingebrekestelling werd verstuurd met betrekking tot dergelijke wezenlijk onjuiste voorstelling of inbreuk op een verbintenis.</w:t>
      </w:r>
    </w:p>
    <w:p w:rsidR="00471508" w:rsidRDefault="003776BF" w:rsidP="003776BF">
      <w:pPr>
        <w:pStyle w:val="FWBL2"/>
        <w:keepNext/>
        <w:spacing w:line="288" w:lineRule="auto"/>
        <w:ind w:left="720" w:hanging="720"/>
        <w:rPr>
          <w:sz w:val="22"/>
          <w:szCs w:val="22"/>
          <w:lang w:val="nl-BE"/>
        </w:rPr>
      </w:pPr>
      <w:bookmarkStart w:id="34" w:name="_Ref245197940"/>
      <w:r>
        <w:rPr>
          <w:sz w:val="22"/>
          <w:szCs w:val="22"/>
          <w:lang w:val="nl-BE"/>
        </w:rPr>
        <w:t>Overeenkomstig artikel 4 lid 2 van het Besluit Alternatieve Investeringswaarborg</w:t>
      </w:r>
      <w:r w:rsidR="00F259DC">
        <w:rPr>
          <w:sz w:val="22"/>
          <w:szCs w:val="22"/>
          <w:lang w:val="nl-BE"/>
        </w:rPr>
        <w:t>,</w:t>
      </w:r>
      <w:r>
        <w:rPr>
          <w:sz w:val="22"/>
          <w:szCs w:val="22"/>
          <w:lang w:val="nl-BE"/>
        </w:rPr>
        <w:t xml:space="preserve"> zal de Borg vanaf de betaling van het (Aangepast) Voorlopig Verschuldigd bedrag, </w:t>
      </w:r>
      <w:r w:rsidR="004628C6" w:rsidRPr="003776BF">
        <w:rPr>
          <w:sz w:val="22"/>
          <w:szCs w:val="22"/>
          <w:lang w:val="nl-BE"/>
        </w:rPr>
        <w:t>integraal</w:t>
      </w:r>
      <w:r w:rsidR="00DA6C38" w:rsidRPr="003776BF">
        <w:rPr>
          <w:sz w:val="22"/>
          <w:szCs w:val="22"/>
          <w:lang w:val="nl-BE"/>
        </w:rPr>
        <w:t xml:space="preserve"> gesubrogeerd zijn in de rechten van de </w:t>
      </w:r>
      <w:r w:rsidR="00873091" w:rsidRPr="003776BF">
        <w:rPr>
          <w:sz w:val="22"/>
          <w:szCs w:val="22"/>
          <w:lang w:val="nl-BE"/>
        </w:rPr>
        <w:t>Financier</w:t>
      </w:r>
      <w:r w:rsidR="00D147A2" w:rsidRPr="003776BF">
        <w:rPr>
          <w:sz w:val="22"/>
          <w:szCs w:val="22"/>
          <w:lang w:val="nl-BE"/>
        </w:rPr>
        <w:t>s</w:t>
      </w:r>
      <w:r>
        <w:rPr>
          <w:sz w:val="22"/>
          <w:szCs w:val="22"/>
          <w:lang w:val="nl-BE"/>
        </w:rPr>
        <w:t xml:space="preserve">. Dit zijn </w:t>
      </w:r>
      <w:r w:rsidR="00F259DC">
        <w:rPr>
          <w:sz w:val="22"/>
          <w:szCs w:val="22"/>
          <w:lang w:val="nl-BE"/>
        </w:rPr>
        <w:t xml:space="preserve">de </w:t>
      </w:r>
      <w:r>
        <w:rPr>
          <w:sz w:val="22"/>
          <w:szCs w:val="22"/>
          <w:lang w:val="nl-BE"/>
        </w:rPr>
        <w:t>rechten</w:t>
      </w:r>
      <w:r w:rsidR="00DA6C38" w:rsidRPr="003776BF">
        <w:rPr>
          <w:sz w:val="22"/>
          <w:szCs w:val="22"/>
          <w:lang w:val="nl-BE"/>
        </w:rPr>
        <w:t xml:space="preserve"> onder (i) de Financieringsovereenkomst (inclusief betalingen in hoofdsom, intrest</w:t>
      </w:r>
      <w:r w:rsidR="009C017E" w:rsidRPr="003776BF">
        <w:rPr>
          <w:sz w:val="22"/>
          <w:szCs w:val="22"/>
          <w:lang w:val="nl-BE"/>
        </w:rPr>
        <w:t xml:space="preserve">, </w:t>
      </w:r>
      <w:r w:rsidR="00DA6C38" w:rsidRPr="003776BF">
        <w:rPr>
          <w:sz w:val="22"/>
          <w:szCs w:val="22"/>
          <w:lang w:val="nl-BE"/>
        </w:rPr>
        <w:t xml:space="preserve">kosten </w:t>
      </w:r>
      <w:r w:rsidR="009C017E" w:rsidRPr="003776BF">
        <w:rPr>
          <w:sz w:val="22"/>
          <w:szCs w:val="22"/>
          <w:lang w:val="nl-BE"/>
        </w:rPr>
        <w:t xml:space="preserve">en </w:t>
      </w:r>
      <w:r w:rsidR="00DA6C38" w:rsidRPr="003776BF">
        <w:rPr>
          <w:sz w:val="22"/>
          <w:szCs w:val="22"/>
          <w:lang w:val="nl-BE"/>
        </w:rPr>
        <w:t xml:space="preserve">nalatigheidsinteresten verschuldigd zowel voor als na de Gebeurtenis tot Afroep van de Waarborg) en (ii) de Zekerheden en opbrengst uit de uitwinning hiervan zoals bepaald in Artikel </w:t>
      </w:r>
      <w:r w:rsidR="0023482E" w:rsidRPr="003776BF">
        <w:rPr>
          <w:sz w:val="22"/>
          <w:szCs w:val="22"/>
          <w:lang w:val="nl-BE"/>
        </w:rPr>
        <w:fldChar w:fldCharType="begin"/>
      </w:r>
      <w:r w:rsidR="0023482E" w:rsidRPr="003776BF">
        <w:rPr>
          <w:sz w:val="22"/>
          <w:szCs w:val="22"/>
          <w:lang w:val="nl-BE"/>
        </w:rPr>
        <w:instrText xml:space="preserve"> REF _Ref245197893 \r \h </w:instrText>
      </w:r>
      <w:r w:rsidR="00F040C1" w:rsidRPr="00837B97">
        <w:rPr>
          <w:sz w:val="22"/>
          <w:szCs w:val="22"/>
          <w:lang w:val="nl-BE"/>
        </w:rPr>
      </w:r>
      <w:r w:rsidR="004E1F35" w:rsidRPr="003776BF">
        <w:rPr>
          <w:sz w:val="22"/>
          <w:szCs w:val="22"/>
          <w:lang w:val="nl-BE"/>
        </w:rPr>
        <w:instrText xml:space="preserve"> \* MERGEFORMAT </w:instrText>
      </w:r>
      <w:r w:rsidR="0023482E" w:rsidRPr="003776BF">
        <w:rPr>
          <w:sz w:val="22"/>
          <w:szCs w:val="22"/>
          <w:lang w:val="nl-BE"/>
        </w:rPr>
        <w:fldChar w:fldCharType="separate"/>
      </w:r>
      <w:r w:rsidR="007D4448">
        <w:rPr>
          <w:sz w:val="22"/>
          <w:szCs w:val="22"/>
          <w:lang w:val="nl-BE"/>
        </w:rPr>
        <w:t>4.9</w:t>
      </w:r>
      <w:r w:rsidR="0023482E" w:rsidRPr="003776BF">
        <w:rPr>
          <w:sz w:val="22"/>
          <w:szCs w:val="22"/>
          <w:lang w:val="nl-BE"/>
        </w:rPr>
        <w:fldChar w:fldCharType="end"/>
      </w:r>
      <w:r w:rsidR="002A4859" w:rsidRPr="003776BF">
        <w:rPr>
          <w:sz w:val="22"/>
          <w:szCs w:val="22"/>
          <w:lang w:val="nl-BE"/>
        </w:rPr>
        <w:t xml:space="preserve">. </w:t>
      </w:r>
    </w:p>
    <w:p w:rsidR="00DA6C38" w:rsidRPr="003776BF" w:rsidRDefault="00DA6C38" w:rsidP="003776BF">
      <w:pPr>
        <w:pStyle w:val="FWBL2"/>
        <w:keepNext/>
        <w:spacing w:line="288" w:lineRule="auto"/>
        <w:ind w:left="720" w:hanging="720"/>
        <w:rPr>
          <w:sz w:val="22"/>
          <w:szCs w:val="22"/>
          <w:lang w:val="nl-BE"/>
        </w:rPr>
      </w:pPr>
      <w:r w:rsidRPr="003776BF">
        <w:rPr>
          <w:sz w:val="22"/>
          <w:szCs w:val="22"/>
          <w:lang w:val="nl-BE"/>
        </w:rPr>
        <w:t>De</w:t>
      </w:r>
      <w:r w:rsidR="00471508">
        <w:rPr>
          <w:sz w:val="22"/>
          <w:szCs w:val="22"/>
          <w:lang w:val="nl-BE"/>
        </w:rPr>
        <w:t xml:space="preserve"> Agent </w:t>
      </w:r>
      <w:r w:rsidR="00D147A2" w:rsidRPr="003776BF">
        <w:rPr>
          <w:sz w:val="22"/>
          <w:szCs w:val="22"/>
          <w:lang w:val="nl-BE"/>
        </w:rPr>
        <w:t>z</w:t>
      </w:r>
      <w:r w:rsidR="00471508">
        <w:rPr>
          <w:sz w:val="22"/>
          <w:szCs w:val="22"/>
          <w:lang w:val="nl-BE"/>
        </w:rPr>
        <w:t>al</w:t>
      </w:r>
      <w:r w:rsidR="00D147A2" w:rsidRPr="003776BF">
        <w:rPr>
          <w:sz w:val="22"/>
          <w:szCs w:val="22"/>
          <w:lang w:val="nl-BE"/>
        </w:rPr>
        <w:t xml:space="preserve"> </w:t>
      </w:r>
      <w:r w:rsidRPr="003776BF">
        <w:rPr>
          <w:sz w:val="22"/>
          <w:szCs w:val="22"/>
          <w:lang w:val="nl-BE"/>
        </w:rPr>
        <w:t xml:space="preserve">onmiddellijk en op eigen kosten alle noodzakelijke of nuttige maatregelen treffen en documenten </w:t>
      </w:r>
      <w:r w:rsidR="004628C6" w:rsidRPr="003776BF">
        <w:rPr>
          <w:sz w:val="22"/>
          <w:szCs w:val="22"/>
          <w:lang w:val="nl-BE"/>
        </w:rPr>
        <w:t xml:space="preserve">(laten) </w:t>
      </w:r>
      <w:r w:rsidRPr="003776BF">
        <w:rPr>
          <w:sz w:val="22"/>
          <w:szCs w:val="22"/>
          <w:lang w:val="nl-BE"/>
        </w:rPr>
        <w:t xml:space="preserve">opstellen en ondertekenen teneinde dergelijke subrogatie tegenstelbaar te maken zowel ten aanzien van de </w:t>
      </w:r>
      <w:r w:rsidR="00873091" w:rsidRPr="003776BF">
        <w:rPr>
          <w:sz w:val="22"/>
          <w:szCs w:val="22"/>
          <w:lang w:val="nl-BE"/>
        </w:rPr>
        <w:t>Voorziening</w:t>
      </w:r>
      <w:r w:rsidRPr="003776BF">
        <w:rPr>
          <w:sz w:val="22"/>
          <w:szCs w:val="22"/>
          <w:lang w:val="nl-BE"/>
        </w:rPr>
        <w:t xml:space="preserve"> als ten aanzien van derden, inclusief, indien vereist, het doen verlijden van alle noodzakelijke authentieke akten en hun registratie bij de bevoegde autoriteiten </w:t>
      </w:r>
      <w:r w:rsidR="00471508">
        <w:rPr>
          <w:sz w:val="22"/>
          <w:szCs w:val="22"/>
          <w:lang w:val="nl-BE"/>
        </w:rPr>
        <w:t>zoals</w:t>
      </w:r>
      <w:r w:rsidRPr="003776BF">
        <w:rPr>
          <w:sz w:val="22"/>
          <w:szCs w:val="22"/>
          <w:lang w:val="nl-BE"/>
        </w:rPr>
        <w:t xml:space="preserve"> de fiscale administratie en het hypotheekkantoor.</w:t>
      </w:r>
      <w:bookmarkEnd w:id="34"/>
    </w:p>
    <w:p w:rsidR="00DA6C38" w:rsidRPr="00837B97" w:rsidRDefault="00A350A0" w:rsidP="00040BA5">
      <w:pPr>
        <w:pStyle w:val="FWBL2"/>
        <w:keepNext/>
        <w:spacing w:line="288" w:lineRule="auto"/>
        <w:ind w:left="720" w:hanging="720"/>
        <w:rPr>
          <w:sz w:val="22"/>
          <w:szCs w:val="22"/>
          <w:lang w:val="nl-BE"/>
        </w:rPr>
      </w:pPr>
      <w:bookmarkStart w:id="35" w:name="_Ref365624688"/>
      <w:r w:rsidRPr="00837B97">
        <w:rPr>
          <w:sz w:val="22"/>
          <w:szCs w:val="22"/>
          <w:lang w:val="nl-BE"/>
        </w:rPr>
        <w:t xml:space="preserve">Zonder afbreuk te doen aan het subrogatierecht vermeld in </w:t>
      </w:r>
      <w:r w:rsidR="00F00FC5" w:rsidRPr="00837B97">
        <w:rPr>
          <w:sz w:val="22"/>
          <w:szCs w:val="22"/>
          <w:lang w:val="nl-BE"/>
        </w:rPr>
        <w:t>Artikel</w:t>
      </w:r>
      <w:r w:rsidRPr="00837B97">
        <w:rPr>
          <w:sz w:val="22"/>
          <w:szCs w:val="22"/>
          <w:lang w:val="nl-BE"/>
        </w:rPr>
        <w:t xml:space="preserve"> </w:t>
      </w:r>
      <w:r w:rsidR="009E003C" w:rsidRPr="00837B97">
        <w:rPr>
          <w:sz w:val="22"/>
          <w:szCs w:val="22"/>
          <w:lang w:val="nl-BE"/>
        </w:rPr>
        <w:fldChar w:fldCharType="begin"/>
      </w:r>
      <w:r w:rsidR="009E003C" w:rsidRPr="00837B97">
        <w:rPr>
          <w:sz w:val="22"/>
          <w:szCs w:val="22"/>
          <w:lang w:val="nl-BE"/>
        </w:rPr>
        <w:instrText xml:space="preserve"> REF _Ref245197940 \w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4.6</w:t>
      </w:r>
      <w:r w:rsidR="009E003C" w:rsidRPr="00837B97">
        <w:rPr>
          <w:sz w:val="22"/>
          <w:szCs w:val="22"/>
          <w:lang w:val="nl-BE"/>
        </w:rPr>
        <w:fldChar w:fldCharType="end"/>
      </w:r>
      <w:r w:rsidRPr="00837B97">
        <w:rPr>
          <w:sz w:val="22"/>
          <w:szCs w:val="22"/>
          <w:lang w:val="nl-BE"/>
        </w:rPr>
        <w:t xml:space="preserve">, </w:t>
      </w:r>
      <w:r w:rsidR="00D147A2" w:rsidRPr="00837B97">
        <w:rPr>
          <w:sz w:val="22"/>
          <w:szCs w:val="22"/>
          <w:lang w:val="nl-BE"/>
        </w:rPr>
        <w:t xml:space="preserve">zullen </w:t>
      </w:r>
      <w:r w:rsidRPr="00837B97">
        <w:rPr>
          <w:sz w:val="22"/>
          <w:szCs w:val="22"/>
          <w:lang w:val="nl-BE"/>
        </w:rPr>
        <w:t>d</w:t>
      </w:r>
      <w:r w:rsidR="00DA6C38" w:rsidRPr="00837B97">
        <w:rPr>
          <w:sz w:val="22"/>
          <w:szCs w:val="22"/>
          <w:lang w:val="nl-BE"/>
        </w:rPr>
        <w:t xml:space="preserve">e </w:t>
      </w:r>
      <w:r w:rsidR="00873091" w:rsidRPr="00837B97">
        <w:rPr>
          <w:sz w:val="22"/>
          <w:szCs w:val="22"/>
          <w:lang w:val="nl-BE"/>
        </w:rPr>
        <w:t>Financier</w:t>
      </w:r>
      <w:r w:rsidR="00D147A2" w:rsidRPr="00837B97">
        <w:rPr>
          <w:sz w:val="22"/>
          <w:szCs w:val="22"/>
          <w:lang w:val="nl-BE"/>
        </w:rPr>
        <w:t>s</w:t>
      </w:r>
      <w:r w:rsidR="00BD0170" w:rsidRPr="00837B97">
        <w:rPr>
          <w:sz w:val="22"/>
          <w:szCs w:val="22"/>
          <w:lang w:val="nl-BE"/>
        </w:rPr>
        <w:t xml:space="preserve">, in voorkomend geval </w:t>
      </w:r>
      <w:r w:rsidR="00D147A2" w:rsidRPr="00837B97">
        <w:rPr>
          <w:sz w:val="22"/>
          <w:szCs w:val="22"/>
          <w:lang w:val="nl-BE"/>
        </w:rPr>
        <w:t xml:space="preserve">vertegenwoordigd door </w:t>
      </w:r>
      <w:r w:rsidR="00BD0170" w:rsidRPr="00837B97">
        <w:rPr>
          <w:sz w:val="22"/>
          <w:szCs w:val="22"/>
          <w:lang w:val="nl-BE"/>
        </w:rPr>
        <w:t>de Agent,</w:t>
      </w:r>
      <w:r w:rsidR="00DA6C38" w:rsidRPr="00837B97">
        <w:rPr>
          <w:sz w:val="22"/>
          <w:szCs w:val="22"/>
          <w:lang w:val="nl-BE"/>
        </w:rPr>
        <w:t xml:space="preserve"> naar best vermogen handelen teneinde binnen de kortst mogelijke termijn, zowel in zijn eigen naam als in naam en voor rekening van de </w:t>
      </w:r>
      <w:r w:rsidR="005A1261" w:rsidRPr="00837B97">
        <w:rPr>
          <w:sz w:val="22"/>
          <w:szCs w:val="22"/>
          <w:lang w:val="nl-BE"/>
        </w:rPr>
        <w:t>Borg</w:t>
      </w:r>
      <w:r w:rsidR="00DA6C38" w:rsidRPr="00837B97">
        <w:rPr>
          <w:sz w:val="22"/>
          <w:szCs w:val="22"/>
          <w:lang w:val="nl-BE"/>
        </w:rPr>
        <w:t xml:space="preserve">, over te gaan tot de invordering van alle bedragen verschuldigd door de </w:t>
      </w:r>
      <w:r w:rsidR="00873091" w:rsidRPr="00837B97">
        <w:rPr>
          <w:sz w:val="22"/>
          <w:szCs w:val="22"/>
          <w:lang w:val="nl-BE"/>
        </w:rPr>
        <w:t>Voorziening</w:t>
      </w:r>
      <w:r w:rsidR="00DA6C38" w:rsidRPr="00837B97">
        <w:rPr>
          <w:sz w:val="22"/>
          <w:szCs w:val="22"/>
          <w:lang w:val="nl-BE"/>
        </w:rPr>
        <w:t xml:space="preserve"> onder de Financieringsovereenkomst en tot de uitwinning van de Zekerheden</w:t>
      </w:r>
      <w:r w:rsidR="00B3464E" w:rsidRPr="00837B97">
        <w:rPr>
          <w:sz w:val="22"/>
          <w:szCs w:val="22"/>
          <w:lang w:val="nl-BE"/>
        </w:rPr>
        <w:t>, en dit tegen de best mogelijke voorwaarden</w:t>
      </w:r>
      <w:r w:rsidR="000C4A37" w:rsidRPr="00837B97">
        <w:rPr>
          <w:sz w:val="22"/>
          <w:szCs w:val="22"/>
          <w:lang w:val="nl-BE"/>
        </w:rPr>
        <w:t xml:space="preserve"> en in gemeen overleg met de Borg</w:t>
      </w:r>
      <w:r w:rsidR="00DA6C38" w:rsidRPr="00837B97">
        <w:rPr>
          <w:sz w:val="22"/>
          <w:szCs w:val="22"/>
          <w:lang w:val="nl-BE"/>
        </w:rPr>
        <w:t>.</w:t>
      </w:r>
      <w:bookmarkEnd w:id="35"/>
    </w:p>
    <w:p w:rsidR="00575204" w:rsidRDefault="00DA6C38" w:rsidP="00575204">
      <w:pPr>
        <w:pStyle w:val="FWBL2"/>
        <w:keepNext/>
        <w:spacing w:after="0" w:line="288" w:lineRule="auto"/>
        <w:ind w:left="720" w:hanging="720"/>
        <w:rPr>
          <w:sz w:val="22"/>
          <w:szCs w:val="22"/>
          <w:lang w:val="nl-BE"/>
        </w:rPr>
      </w:pPr>
      <w:bookmarkStart w:id="36" w:name="_Ref245197893"/>
      <w:r w:rsidRPr="00837B97">
        <w:rPr>
          <w:sz w:val="22"/>
          <w:szCs w:val="22"/>
          <w:lang w:val="nl-BE"/>
        </w:rPr>
        <w:t xml:space="preserve">De </w:t>
      </w:r>
      <w:r w:rsidR="00D147A2" w:rsidRPr="00837B97">
        <w:rPr>
          <w:sz w:val="22"/>
          <w:szCs w:val="22"/>
          <w:lang w:val="nl-BE"/>
        </w:rPr>
        <w:t xml:space="preserve">Agent zal, in naam en voor rekening van de </w:t>
      </w:r>
      <w:r w:rsidR="00873091" w:rsidRPr="00837B97">
        <w:rPr>
          <w:sz w:val="22"/>
          <w:szCs w:val="22"/>
          <w:lang w:val="nl-BE"/>
        </w:rPr>
        <w:t>Financier</w:t>
      </w:r>
      <w:r w:rsidR="00D147A2" w:rsidRPr="00837B97">
        <w:rPr>
          <w:sz w:val="22"/>
          <w:szCs w:val="22"/>
          <w:lang w:val="nl-BE"/>
        </w:rPr>
        <w:t>s</w:t>
      </w:r>
      <w:r w:rsidRPr="00837B97">
        <w:rPr>
          <w:sz w:val="22"/>
          <w:szCs w:val="22"/>
          <w:lang w:val="nl-BE"/>
        </w:rPr>
        <w:t xml:space="preserve"> onmiddellijk, en ten laatste binnen een termijn van 30 </w:t>
      </w:r>
      <w:r w:rsidR="002D1721" w:rsidRPr="00837B97">
        <w:rPr>
          <w:sz w:val="22"/>
          <w:szCs w:val="22"/>
          <w:lang w:val="nl-BE"/>
        </w:rPr>
        <w:t>kalender</w:t>
      </w:r>
      <w:r w:rsidR="006F4408" w:rsidRPr="00837B97">
        <w:rPr>
          <w:sz w:val="22"/>
          <w:szCs w:val="22"/>
          <w:lang w:val="nl-BE"/>
        </w:rPr>
        <w:t xml:space="preserve">dagen, </w:t>
      </w:r>
      <w:r w:rsidR="006F4408" w:rsidRPr="00575204">
        <w:rPr>
          <w:sz w:val="22"/>
          <w:szCs w:val="22"/>
          <w:lang w:val="nl-BE"/>
        </w:rPr>
        <w:t xml:space="preserve">vanaf ontvangst </w:t>
      </w:r>
      <w:r w:rsidR="00BD0170" w:rsidRPr="00575204">
        <w:rPr>
          <w:sz w:val="22"/>
          <w:szCs w:val="22"/>
          <w:lang w:val="nl-BE"/>
        </w:rPr>
        <w:t xml:space="preserve">van </w:t>
      </w:r>
      <w:r w:rsidR="00575204">
        <w:rPr>
          <w:sz w:val="22"/>
          <w:szCs w:val="22"/>
          <w:lang w:val="nl-BE"/>
        </w:rPr>
        <w:br/>
      </w:r>
    </w:p>
    <w:p w:rsidR="00051975" w:rsidRPr="006B015B" w:rsidRDefault="00DA6C38" w:rsidP="00051975">
      <w:pPr>
        <w:pStyle w:val="FWBL4"/>
        <w:rPr>
          <w:sz w:val="22"/>
          <w:szCs w:val="22"/>
          <w:lang w:val="nl-BE"/>
        </w:rPr>
      </w:pPr>
      <w:r w:rsidRPr="006B015B">
        <w:rPr>
          <w:sz w:val="22"/>
          <w:szCs w:val="22"/>
          <w:lang w:val="nl-BE"/>
        </w:rPr>
        <w:t xml:space="preserve">enige vrijwillige betaling gedaan door of voor rekening van de </w:t>
      </w:r>
      <w:r w:rsidR="00873091" w:rsidRPr="006B015B">
        <w:rPr>
          <w:sz w:val="22"/>
          <w:szCs w:val="22"/>
          <w:lang w:val="nl-BE"/>
        </w:rPr>
        <w:t>Voorziening</w:t>
      </w:r>
      <w:r w:rsidRPr="006B015B">
        <w:rPr>
          <w:sz w:val="22"/>
          <w:szCs w:val="22"/>
          <w:lang w:val="nl-BE"/>
        </w:rPr>
        <w:t xml:space="preserve"> na de datum van de Kennisgeving tot Afroep van de Waarborg in verband met de Financieringsovereenkomst en</w:t>
      </w:r>
      <w:r w:rsidR="006E44AC" w:rsidRPr="006B015B">
        <w:rPr>
          <w:sz w:val="22"/>
          <w:szCs w:val="22"/>
          <w:lang w:val="nl-BE"/>
        </w:rPr>
        <w:t>/of</w:t>
      </w:r>
      <w:r w:rsidR="00051975" w:rsidRPr="006B015B">
        <w:rPr>
          <w:sz w:val="22"/>
          <w:szCs w:val="22"/>
          <w:lang w:val="nl-BE"/>
        </w:rPr>
        <w:t>;</w:t>
      </w:r>
    </w:p>
    <w:p w:rsidR="00051975" w:rsidRPr="006B015B" w:rsidRDefault="00DA6C38" w:rsidP="00051975">
      <w:pPr>
        <w:pStyle w:val="FWBL4"/>
        <w:rPr>
          <w:sz w:val="22"/>
          <w:szCs w:val="22"/>
          <w:lang w:val="nl-BE"/>
        </w:rPr>
      </w:pPr>
      <w:r w:rsidRPr="006B015B">
        <w:rPr>
          <w:sz w:val="22"/>
          <w:szCs w:val="22"/>
          <w:lang w:val="nl-BE"/>
        </w:rPr>
        <w:t xml:space="preserve">het verschil, met betrekking tot elke specifieke Zekerheid, tussen </w:t>
      </w:r>
    </w:p>
    <w:p w:rsidR="006B015B" w:rsidRDefault="00DA6C38" w:rsidP="00051975">
      <w:pPr>
        <w:pStyle w:val="FWBL4"/>
        <w:numPr>
          <w:ilvl w:val="0"/>
          <w:numId w:val="0"/>
        </w:numPr>
        <w:ind w:left="1440"/>
        <w:rPr>
          <w:sz w:val="22"/>
          <w:szCs w:val="22"/>
          <w:lang w:val="nl-BE"/>
        </w:rPr>
      </w:pPr>
      <w:r w:rsidRPr="0085740D">
        <w:rPr>
          <w:lang w:val="nl-BE"/>
        </w:rPr>
        <w:t xml:space="preserve">(°) </w:t>
      </w:r>
      <w:r w:rsidRPr="006B015B">
        <w:rPr>
          <w:sz w:val="22"/>
          <w:szCs w:val="22"/>
          <w:lang w:val="nl-BE"/>
        </w:rPr>
        <w:t>de effectieve Ontvangen Bedragen uit de Zekerheden toegerekend op de</w:t>
      </w:r>
      <w:r w:rsidR="00E936CA" w:rsidRPr="006B015B">
        <w:rPr>
          <w:sz w:val="22"/>
          <w:szCs w:val="22"/>
          <w:lang w:val="nl-BE"/>
        </w:rPr>
        <w:t xml:space="preserve"> </w:t>
      </w:r>
      <w:r w:rsidRPr="006B015B">
        <w:rPr>
          <w:sz w:val="22"/>
          <w:szCs w:val="22"/>
          <w:lang w:val="nl-BE"/>
        </w:rPr>
        <w:t>Gewaarborgde Verbintenissen</w:t>
      </w:r>
      <w:r w:rsidRPr="0085740D">
        <w:rPr>
          <w:lang w:val="nl-BE"/>
        </w:rPr>
        <w:t xml:space="preserve"> </w:t>
      </w:r>
      <w:r w:rsidRPr="006B015B">
        <w:rPr>
          <w:sz w:val="22"/>
          <w:szCs w:val="22"/>
          <w:lang w:val="nl-BE"/>
        </w:rPr>
        <w:t xml:space="preserve">en </w:t>
      </w:r>
    </w:p>
    <w:p w:rsidR="00575204" w:rsidRDefault="00DA6C38" w:rsidP="00051975">
      <w:pPr>
        <w:pStyle w:val="FWBL4"/>
        <w:numPr>
          <w:ilvl w:val="0"/>
          <w:numId w:val="0"/>
        </w:numPr>
        <w:ind w:left="1440"/>
        <w:rPr>
          <w:lang w:val="nl-BE"/>
        </w:rPr>
      </w:pPr>
      <w:r w:rsidRPr="006B015B">
        <w:rPr>
          <w:sz w:val="22"/>
          <w:szCs w:val="22"/>
          <w:lang w:val="nl-BE"/>
        </w:rPr>
        <w:t>(°°) de specifieke schatting voor die Zekerheid zoals bepaald in de Kennisgeving tot Afroep van de Waarborg</w:t>
      </w:r>
      <w:r w:rsidR="006176F0" w:rsidRPr="006B015B">
        <w:rPr>
          <w:sz w:val="22"/>
          <w:szCs w:val="22"/>
          <w:lang w:val="nl-BE"/>
        </w:rPr>
        <w:t xml:space="preserve"> (desgevallend zoals aangepast in geval van een </w:t>
      </w:r>
      <w:r w:rsidR="001F1889" w:rsidRPr="006B015B">
        <w:rPr>
          <w:sz w:val="22"/>
          <w:szCs w:val="22"/>
          <w:lang w:val="nl-BE"/>
        </w:rPr>
        <w:t xml:space="preserve">Aangepast Voorlopig </w:t>
      </w:r>
      <w:r w:rsidR="004377C1" w:rsidRPr="006B015B">
        <w:rPr>
          <w:sz w:val="22"/>
          <w:szCs w:val="22"/>
          <w:lang w:val="nl-BE"/>
        </w:rPr>
        <w:t>V</w:t>
      </w:r>
      <w:r w:rsidR="001F1889" w:rsidRPr="006B015B">
        <w:rPr>
          <w:sz w:val="22"/>
          <w:szCs w:val="22"/>
          <w:lang w:val="nl-BE"/>
        </w:rPr>
        <w:t>erschuldigd Bedrag</w:t>
      </w:r>
      <w:r w:rsidR="006176F0" w:rsidRPr="006B015B">
        <w:rPr>
          <w:sz w:val="22"/>
          <w:szCs w:val="22"/>
          <w:lang w:val="nl-BE"/>
        </w:rPr>
        <w:t>)</w:t>
      </w:r>
      <w:r w:rsidRPr="006B015B">
        <w:rPr>
          <w:sz w:val="22"/>
          <w:szCs w:val="22"/>
          <w:lang w:val="nl-BE"/>
        </w:rPr>
        <w:t xml:space="preserve">, </w:t>
      </w:r>
    </w:p>
    <w:p w:rsidR="001B12E7" w:rsidRPr="00575204" w:rsidRDefault="00575204" w:rsidP="00575204">
      <w:pPr>
        <w:pStyle w:val="FWBL2"/>
        <w:keepNext/>
        <w:numPr>
          <w:ilvl w:val="0"/>
          <w:numId w:val="0"/>
        </w:numPr>
        <w:spacing w:line="288" w:lineRule="auto"/>
        <w:ind w:left="720"/>
        <w:rPr>
          <w:sz w:val="22"/>
          <w:szCs w:val="22"/>
          <w:lang w:val="nl-BE"/>
        </w:rPr>
      </w:pPr>
      <w:r>
        <w:rPr>
          <w:sz w:val="22"/>
          <w:szCs w:val="22"/>
          <w:lang w:val="nl-BE"/>
        </w:rPr>
        <w:t xml:space="preserve">elk dergelijk ontvangen bedrag </w:t>
      </w:r>
      <w:r w:rsidR="006F4408" w:rsidRPr="00575204">
        <w:rPr>
          <w:sz w:val="22"/>
          <w:szCs w:val="22"/>
          <w:lang w:val="nl-BE"/>
        </w:rPr>
        <w:t>meedelen</w:t>
      </w:r>
      <w:r w:rsidR="00DA6C38" w:rsidRPr="00575204">
        <w:rPr>
          <w:sz w:val="22"/>
          <w:szCs w:val="22"/>
          <w:lang w:val="nl-BE"/>
        </w:rPr>
        <w:t xml:space="preserve"> aan de </w:t>
      </w:r>
      <w:r w:rsidR="005A1261" w:rsidRPr="00575204">
        <w:rPr>
          <w:sz w:val="22"/>
          <w:szCs w:val="22"/>
          <w:lang w:val="nl-BE"/>
        </w:rPr>
        <w:t>Borg</w:t>
      </w:r>
      <w:r w:rsidR="00931945" w:rsidRPr="00575204">
        <w:rPr>
          <w:sz w:val="22"/>
          <w:szCs w:val="22"/>
          <w:lang w:val="nl-BE"/>
        </w:rPr>
        <w:t xml:space="preserve"> en binnen de </w:t>
      </w:r>
      <w:r w:rsidR="006E44AC" w:rsidRPr="00575204">
        <w:rPr>
          <w:sz w:val="22"/>
          <w:szCs w:val="22"/>
          <w:lang w:val="nl-BE"/>
        </w:rPr>
        <w:t xml:space="preserve">[60 </w:t>
      </w:r>
      <w:r w:rsidR="00CF3496" w:rsidRPr="00575204">
        <w:rPr>
          <w:sz w:val="22"/>
          <w:szCs w:val="22"/>
          <w:lang w:val="nl-BE"/>
        </w:rPr>
        <w:t>[Werk]</w:t>
      </w:r>
      <w:r w:rsidR="006E44AC" w:rsidRPr="00575204">
        <w:rPr>
          <w:sz w:val="22"/>
          <w:szCs w:val="22"/>
          <w:lang w:val="nl-BE"/>
        </w:rPr>
        <w:t>dagen]</w:t>
      </w:r>
      <w:r w:rsidR="00931945" w:rsidRPr="00575204">
        <w:rPr>
          <w:sz w:val="22"/>
          <w:szCs w:val="22"/>
          <w:lang w:val="nl-BE"/>
        </w:rPr>
        <w:t xml:space="preserve"> doorstorten aan de Borg, na aftrek van de redelijke en verantwoorde inningskosten</w:t>
      </w:r>
      <w:r w:rsidR="00F920AD" w:rsidRPr="00575204">
        <w:rPr>
          <w:sz w:val="22"/>
          <w:szCs w:val="22"/>
          <w:lang w:val="nl-BE"/>
        </w:rPr>
        <w:t xml:space="preserve">. </w:t>
      </w:r>
    </w:p>
    <w:p w:rsidR="00DA6C38" w:rsidRPr="00837B97" w:rsidRDefault="00154B6E" w:rsidP="009135DD">
      <w:pPr>
        <w:pStyle w:val="FWBL2"/>
        <w:keepNext/>
        <w:spacing w:line="288" w:lineRule="auto"/>
        <w:ind w:left="720" w:hanging="720"/>
        <w:rPr>
          <w:sz w:val="22"/>
          <w:szCs w:val="22"/>
          <w:lang w:val="nl-BE"/>
        </w:rPr>
      </w:pPr>
      <w:r w:rsidRPr="00837B97">
        <w:rPr>
          <w:sz w:val="22"/>
          <w:szCs w:val="22"/>
          <w:lang w:val="nl-BE"/>
        </w:rPr>
        <w:t>Het totale bedrag dat</w:t>
      </w:r>
      <w:r w:rsidR="008345E6" w:rsidRPr="00837B97">
        <w:rPr>
          <w:sz w:val="22"/>
          <w:szCs w:val="22"/>
          <w:lang w:val="nl-BE"/>
        </w:rPr>
        <w:t xml:space="preserve"> de Borg</w:t>
      </w:r>
      <w:r w:rsidR="00F920AD" w:rsidRPr="00837B97">
        <w:rPr>
          <w:sz w:val="22"/>
          <w:szCs w:val="22"/>
          <w:lang w:val="nl-BE"/>
        </w:rPr>
        <w:t xml:space="preserve"> uit hoofde van dit Artikel </w:t>
      </w:r>
      <w:r w:rsidR="0023482E" w:rsidRPr="00837B97">
        <w:rPr>
          <w:sz w:val="22"/>
          <w:szCs w:val="22"/>
          <w:lang w:val="nl-BE"/>
        </w:rPr>
        <w:fldChar w:fldCharType="begin"/>
      </w:r>
      <w:r w:rsidR="0023482E" w:rsidRPr="00837B97">
        <w:rPr>
          <w:sz w:val="22"/>
          <w:szCs w:val="22"/>
          <w:lang w:val="nl-BE"/>
        </w:rPr>
        <w:instrText xml:space="preserve"> REF _Ref245197893 \r \h </w:instrText>
      </w:r>
      <w:r w:rsidR="00F040C1" w:rsidRPr="00837B97">
        <w:rPr>
          <w:sz w:val="22"/>
          <w:szCs w:val="22"/>
          <w:lang w:val="nl-BE"/>
        </w:rPr>
      </w:r>
      <w:r w:rsidR="004E1F35" w:rsidRPr="00837B97">
        <w:rPr>
          <w:sz w:val="22"/>
          <w:szCs w:val="22"/>
          <w:lang w:val="nl-BE"/>
        </w:rPr>
        <w:instrText xml:space="preserve"> \* MERGEFORMAT </w:instrText>
      </w:r>
      <w:r w:rsidR="0023482E" w:rsidRPr="00837B97">
        <w:rPr>
          <w:sz w:val="22"/>
          <w:szCs w:val="22"/>
          <w:lang w:val="nl-BE"/>
        </w:rPr>
        <w:fldChar w:fldCharType="separate"/>
      </w:r>
      <w:r w:rsidR="007D4448">
        <w:rPr>
          <w:sz w:val="22"/>
          <w:szCs w:val="22"/>
          <w:lang w:val="nl-BE"/>
        </w:rPr>
        <w:t>4.9</w:t>
      </w:r>
      <w:r w:rsidR="0023482E" w:rsidRPr="00837B97">
        <w:rPr>
          <w:sz w:val="22"/>
          <w:szCs w:val="22"/>
          <w:lang w:val="nl-BE"/>
        </w:rPr>
        <w:fldChar w:fldCharType="end"/>
      </w:r>
      <w:r w:rsidR="00021343" w:rsidRPr="00837B97">
        <w:rPr>
          <w:sz w:val="22"/>
          <w:szCs w:val="22"/>
          <w:lang w:val="nl-BE"/>
        </w:rPr>
        <w:t xml:space="preserve"> </w:t>
      </w:r>
      <w:r w:rsidRPr="00837B97">
        <w:rPr>
          <w:sz w:val="22"/>
          <w:szCs w:val="22"/>
          <w:lang w:val="nl-BE"/>
        </w:rPr>
        <w:t>kan ontvangen zal niet</w:t>
      </w:r>
      <w:r w:rsidR="00F920AD" w:rsidRPr="00837B97">
        <w:rPr>
          <w:sz w:val="22"/>
          <w:szCs w:val="22"/>
          <w:lang w:val="nl-BE"/>
        </w:rPr>
        <w:t xml:space="preserve"> </w:t>
      </w:r>
      <w:r w:rsidR="008345E6" w:rsidRPr="00837B97">
        <w:rPr>
          <w:sz w:val="22"/>
          <w:szCs w:val="22"/>
          <w:lang w:val="nl-BE"/>
        </w:rPr>
        <w:t xml:space="preserve">hoger </w:t>
      </w:r>
      <w:r w:rsidRPr="00837B97">
        <w:rPr>
          <w:sz w:val="22"/>
          <w:szCs w:val="22"/>
          <w:lang w:val="nl-BE"/>
        </w:rPr>
        <w:t>kunnen zijn</w:t>
      </w:r>
      <w:r w:rsidR="008345E6" w:rsidRPr="00837B97">
        <w:rPr>
          <w:sz w:val="22"/>
          <w:szCs w:val="22"/>
          <w:lang w:val="nl-BE"/>
        </w:rPr>
        <w:t xml:space="preserve"> dan </w:t>
      </w:r>
      <w:r w:rsidR="00F920AD" w:rsidRPr="00837B97">
        <w:rPr>
          <w:sz w:val="22"/>
          <w:szCs w:val="22"/>
          <w:lang w:val="nl-BE"/>
        </w:rPr>
        <w:t>het</w:t>
      </w:r>
      <w:r w:rsidR="009135DD">
        <w:rPr>
          <w:sz w:val="22"/>
          <w:szCs w:val="22"/>
          <w:lang w:val="nl-BE"/>
        </w:rPr>
        <w:t xml:space="preserve"> (Aangepast)</w:t>
      </w:r>
      <w:r w:rsidR="00F920AD" w:rsidRPr="00837B97">
        <w:rPr>
          <w:sz w:val="22"/>
          <w:szCs w:val="22"/>
          <w:lang w:val="nl-BE"/>
        </w:rPr>
        <w:t xml:space="preserve"> Voorlopig Verschuldigd Bedrag telkens verminderd met het totaal van de bedragen reeds werkelijk overgemaakt aan de Borg ingevolge Artikel </w:t>
      </w:r>
      <w:r w:rsidR="00F040C1" w:rsidRPr="00837B97">
        <w:rPr>
          <w:sz w:val="22"/>
          <w:szCs w:val="22"/>
          <w:lang w:val="nl-BE"/>
        </w:rPr>
        <w:fldChar w:fldCharType="begin"/>
      </w:r>
      <w:r w:rsidR="00F040C1" w:rsidRPr="00837B97">
        <w:rPr>
          <w:sz w:val="22"/>
          <w:szCs w:val="22"/>
          <w:lang w:val="nl-BE"/>
        </w:rPr>
        <w:instrText xml:space="preserve"> REF _Ref245197718 \r \h </w:instrText>
      </w:r>
      <w:r w:rsidR="00F040C1" w:rsidRPr="00837B97">
        <w:rPr>
          <w:sz w:val="22"/>
          <w:szCs w:val="22"/>
          <w:lang w:val="nl-BE"/>
        </w:rPr>
      </w:r>
      <w:r w:rsidR="004E1F35" w:rsidRPr="00837B97">
        <w:rPr>
          <w:sz w:val="22"/>
          <w:szCs w:val="22"/>
          <w:lang w:val="nl-BE"/>
        </w:rPr>
        <w:instrText xml:space="preserve"> \* MERGEFORMAT </w:instrText>
      </w:r>
      <w:r w:rsidR="00F040C1" w:rsidRPr="00837B97">
        <w:rPr>
          <w:sz w:val="22"/>
          <w:szCs w:val="22"/>
          <w:lang w:val="nl-BE"/>
        </w:rPr>
        <w:fldChar w:fldCharType="separate"/>
      </w:r>
      <w:r w:rsidR="007D4448">
        <w:rPr>
          <w:sz w:val="22"/>
          <w:szCs w:val="22"/>
          <w:lang w:val="nl-BE"/>
        </w:rPr>
        <w:t>1.1</w:t>
      </w:r>
      <w:r w:rsidR="00F040C1" w:rsidRPr="00837B97">
        <w:rPr>
          <w:sz w:val="22"/>
          <w:szCs w:val="22"/>
          <w:lang w:val="nl-BE"/>
        </w:rPr>
        <w:fldChar w:fldCharType="end"/>
      </w:r>
      <w:r w:rsidR="00DA6C38" w:rsidRPr="00837B97">
        <w:rPr>
          <w:sz w:val="22"/>
          <w:szCs w:val="22"/>
          <w:lang w:val="nl-BE"/>
        </w:rPr>
        <w:t>.</w:t>
      </w:r>
      <w:r w:rsidR="0010178B" w:rsidRPr="00837B97">
        <w:rPr>
          <w:sz w:val="22"/>
          <w:szCs w:val="22"/>
          <w:lang w:val="nl-BE"/>
        </w:rPr>
        <w:t xml:space="preserve"> Voor </w:t>
      </w:r>
      <w:r w:rsidR="0010178B" w:rsidRPr="00837B97">
        <w:rPr>
          <w:sz w:val="22"/>
          <w:szCs w:val="22"/>
          <w:lang w:val="nl-BE"/>
        </w:rPr>
        <w:lastRenderedPageBreak/>
        <w:t>wat betreft de vrijwillige betalingen vermeld sub (i)</w:t>
      </w:r>
      <w:r w:rsidR="006176F0" w:rsidRPr="00837B97">
        <w:rPr>
          <w:sz w:val="22"/>
          <w:szCs w:val="22"/>
          <w:lang w:val="nl-BE"/>
        </w:rPr>
        <w:t xml:space="preserve"> komen Partijen overeen dat deze eerst zullen toegerekend worden op de Gewaarborgde Verbintenissen</w:t>
      </w:r>
      <w:bookmarkEnd w:id="36"/>
      <w:r w:rsidR="002D1721" w:rsidRPr="00837B97">
        <w:rPr>
          <w:sz w:val="22"/>
          <w:szCs w:val="22"/>
          <w:lang w:val="nl-BE"/>
        </w:rPr>
        <w:t>.</w:t>
      </w:r>
    </w:p>
    <w:p w:rsidR="00DA6C38" w:rsidRPr="00837B97" w:rsidRDefault="00DA6C38" w:rsidP="002C3B54">
      <w:pPr>
        <w:pStyle w:val="FWBL2"/>
        <w:keepNext/>
        <w:spacing w:line="288" w:lineRule="auto"/>
        <w:ind w:left="720" w:hanging="720"/>
        <w:rPr>
          <w:sz w:val="22"/>
          <w:szCs w:val="22"/>
          <w:lang w:val="nl-BE"/>
        </w:rPr>
      </w:pPr>
      <w:bookmarkStart w:id="37" w:name="_Ref245197690"/>
      <w:r w:rsidRPr="00837B97">
        <w:rPr>
          <w:sz w:val="22"/>
          <w:szCs w:val="22"/>
          <w:lang w:val="nl-BE"/>
        </w:rPr>
        <w:t>Binnen een termijn van maximum 60 kalenderdagen vanaf de eerste van de volgende gebeurtenissen of omstandigheden:</w:t>
      </w:r>
      <w:bookmarkEnd w:id="37"/>
      <w:r w:rsidR="001D38A3" w:rsidRPr="00837B97">
        <w:rPr>
          <w:sz w:val="22"/>
          <w:szCs w:val="22"/>
          <w:lang w:val="nl-BE"/>
        </w:rPr>
        <w:t xml:space="preserve"> </w:t>
      </w:r>
    </w:p>
    <w:p w:rsidR="00DA6C38" w:rsidRPr="00837B97" w:rsidRDefault="00DA6C38" w:rsidP="0085740D">
      <w:pPr>
        <w:pStyle w:val="FWBL2"/>
        <w:keepNext/>
        <w:numPr>
          <w:ilvl w:val="0"/>
          <w:numId w:val="0"/>
        </w:numPr>
        <w:spacing w:line="288" w:lineRule="auto"/>
        <w:ind w:left="1418" w:hanging="709"/>
        <w:rPr>
          <w:sz w:val="22"/>
          <w:szCs w:val="22"/>
          <w:lang w:val="nl-BE"/>
        </w:rPr>
      </w:pPr>
      <w:r w:rsidRPr="00837B97">
        <w:rPr>
          <w:sz w:val="22"/>
          <w:szCs w:val="22"/>
          <w:lang w:val="nl-BE"/>
        </w:rPr>
        <w:t xml:space="preserve">(i) </w:t>
      </w:r>
      <w:r w:rsidRPr="00837B97">
        <w:rPr>
          <w:sz w:val="22"/>
          <w:szCs w:val="22"/>
          <w:lang w:val="nl-BE"/>
        </w:rPr>
        <w:tab/>
        <w:t>de definitieve uitwinning van alle Zekerheden</w:t>
      </w:r>
      <w:r w:rsidR="00143116" w:rsidRPr="00837B97">
        <w:rPr>
          <w:sz w:val="22"/>
          <w:szCs w:val="22"/>
          <w:lang w:val="nl-BE"/>
        </w:rPr>
        <w:t xml:space="preserve">, behoudens anders specifiek andersluidend akkoord </w:t>
      </w:r>
      <w:r w:rsidR="001D38A3" w:rsidRPr="00837B97">
        <w:rPr>
          <w:sz w:val="22"/>
          <w:szCs w:val="22"/>
          <w:lang w:val="nl-BE"/>
        </w:rPr>
        <w:t>met de Borg</w:t>
      </w:r>
      <w:r w:rsidRPr="00837B97">
        <w:rPr>
          <w:sz w:val="22"/>
          <w:szCs w:val="22"/>
          <w:lang w:val="nl-BE"/>
        </w:rPr>
        <w:t xml:space="preserve">, </w:t>
      </w:r>
    </w:p>
    <w:p w:rsidR="00DA6C38" w:rsidRPr="00837B97" w:rsidRDefault="00DA6C38" w:rsidP="00B33577">
      <w:pPr>
        <w:pStyle w:val="FWBL2"/>
        <w:keepNext/>
        <w:numPr>
          <w:ilvl w:val="0"/>
          <w:numId w:val="0"/>
        </w:numPr>
        <w:spacing w:line="288" w:lineRule="auto"/>
        <w:ind w:left="1440" w:hanging="720"/>
        <w:rPr>
          <w:sz w:val="22"/>
          <w:szCs w:val="22"/>
          <w:lang w:val="nl-BE"/>
        </w:rPr>
      </w:pPr>
      <w:r w:rsidRPr="00837B97">
        <w:rPr>
          <w:sz w:val="22"/>
          <w:szCs w:val="22"/>
          <w:lang w:val="nl-BE"/>
        </w:rPr>
        <w:t xml:space="preserve">(ii) </w:t>
      </w:r>
      <w:r w:rsidRPr="00837B97">
        <w:rPr>
          <w:sz w:val="22"/>
          <w:szCs w:val="22"/>
          <w:lang w:val="nl-BE"/>
        </w:rPr>
        <w:tab/>
        <w:t>in voorkomend geval, de sluiting van het faillissement</w:t>
      </w:r>
      <w:r w:rsidR="00CF3496" w:rsidRPr="00837B97">
        <w:rPr>
          <w:sz w:val="22"/>
          <w:szCs w:val="22"/>
          <w:lang w:val="nl-BE"/>
        </w:rPr>
        <w:t xml:space="preserve"> [en/of de sluiting van de vereffening]</w:t>
      </w:r>
      <w:r w:rsidRPr="00837B97">
        <w:rPr>
          <w:sz w:val="22"/>
          <w:szCs w:val="22"/>
          <w:lang w:val="nl-BE"/>
        </w:rPr>
        <w:t>, of</w:t>
      </w:r>
    </w:p>
    <w:p w:rsidR="00DA6C38" w:rsidRPr="00837B97" w:rsidRDefault="00DA6C38" w:rsidP="00B33577">
      <w:pPr>
        <w:pStyle w:val="FWBL2"/>
        <w:keepNext/>
        <w:numPr>
          <w:ilvl w:val="0"/>
          <w:numId w:val="0"/>
        </w:numPr>
        <w:spacing w:line="288" w:lineRule="auto"/>
        <w:ind w:left="1440" w:hanging="720"/>
        <w:rPr>
          <w:sz w:val="22"/>
          <w:szCs w:val="22"/>
          <w:lang w:val="nl-BE"/>
        </w:rPr>
      </w:pPr>
      <w:r w:rsidRPr="00837B97">
        <w:rPr>
          <w:sz w:val="22"/>
          <w:szCs w:val="22"/>
          <w:lang w:val="nl-BE"/>
        </w:rPr>
        <w:t xml:space="preserve">(iii) </w:t>
      </w:r>
      <w:r w:rsidRPr="00837B97">
        <w:rPr>
          <w:sz w:val="22"/>
          <w:szCs w:val="22"/>
          <w:lang w:val="nl-BE"/>
        </w:rPr>
        <w:tab/>
      </w:r>
      <w:r w:rsidR="004B08DB">
        <w:rPr>
          <w:sz w:val="22"/>
          <w:szCs w:val="22"/>
          <w:lang w:val="nl-BE"/>
        </w:rPr>
        <w:t>het akkoord</w:t>
      </w:r>
      <w:r w:rsidRPr="00837B97">
        <w:rPr>
          <w:sz w:val="22"/>
          <w:szCs w:val="22"/>
          <w:lang w:val="nl-BE"/>
        </w:rPr>
        <w:t xml:space="preserve"> van de </w:t>
      </w:r>
      <w:r w:rsidR="00AF5546">
        <w:rPr>
          <w:sz w:val="22"/>
          <w:szCs w:val="22"/>
          <w:lang w:val="nl-BE"/>
        </w:rPr>
        <w:t>Agent, de Financiers en de Borg</w:t>
      </w:r>
      <w:r w:rsidR="00AF5546" w:rsidRPr="00837B97">
        <w:rPr>
          <w:sz w:val="22"/>
          <w:szCs w:val="22"/>
          <w:lang w:val="nl-BE"/>
        </w:rPr>
        <w:t xml:space="preserve"> </w:t>
      </w:r>
      <w:r w:rsidRPr="00837B97">
        <w:rPr>
          <w:sz w:val="22"/>
          <w:szCs w:val="22"/>
          <w:lang w:val="nl-BE"/>
        </w:rPr>
        <w:t xml:space="preserve">om de (verdere) uitwinning van de overblijvende Zekerheden stop te zetten, </w:t>
      </w:r>
    </w:p>
    <w:p w:rsidR="00E803A3" w:rsidRPr="00837B97" w:rsidRDefault="00DA6C38" w:rsidP="007E5CDE">
      <w:pPr>
        <w:pStyle w:val="FWBL2"/>
        <w:numPr>
          <w:ilvl w:val="0"/>
          <w:numId w:val="0"/>
        </w:numPr>
        <w:spacing w:line="288" w:lineRule="auto"/>
        <w:ind w:left="720"/>
        <w:rPr>
          <w:sz w:val="22"/>
          <w:szCs w:val="22"/>
          <w:lang w:val="nl-BE"/>
        </w:rPr>
      </w:pPr>
      <w:r w:rsidRPr="00837B97">
        <w:rPr>
          <w:sz w:val="22"/>
          <w:szCs w:val="22"/>
          <w:lang w:val="nl-BE"/>
        </w:rPr>
        <w:t>zal de</w:t>
      </w:r>
      <w:r w:rsidR="00CF3496" w:rsidRPr="00837B97">
        <w:rPr>
          <w:sz w:val="22"/>
          <w:szCs w:val="22"/>
          <w:lang w:val="nl-BE"/>
        </w:rPr>
        <w:t xml:space="preserve"> Agent, voor rekening van de</w:t>
      </w:r>
      <w:r w:rsidRPr="00837B97">
        <w:rPr>
          <w:sz w:val="22"/>
          <w:szCs w:val="22"/>
          <w:lang w:val="nl-BE"/>
        </w:rPr>
        <w:t xml:space="preserve"> </w:t>
      </w:r>
      <w:r w:rsidR="00873091" w:rsidRPr="00837B97">
        <w:rPr>
          <w:sz w:val="22"/>
          <w:szCs w:val="22"/>
          <w:lang w:val="nl-BE"/>
        </w:rPr>
        <w:t>Financier</w:t>
      </w:r>
      <w:r w:rsidR="00CF3496" w:rsidRPr="00837B97">
        <w:rPr>
          <w:sz w:val="22"/>
          <w:szCs w:val="22"/>
          <w:lang w:val="nl-BE"/>
        </w:rPr>
        <w:t>s,</w:t>
      </w:r>
      <w:r w:rsidRPr="00837B97">
        <w:rPr>
          <w:sz w:val="22"/>
          <w:szCs w:val="22"/>
          <w:lang w:val="nl-BE"/>
        </w:rPr>
        <w:t xml:space="preserve"> de </w:t>
      </w:r>
      <w:r w:rsidR="005A1261" w:rsidRPr="00837B97">
        <w:rPr>
          <w:sz w:val="22"/>
          <w:szCs w:val="22"/>
          <w:lang w:val="nl-BE"/>
        </w:rPr>
        <w:t>Borg</w:t>
      </w:r>
      <w:r w:rsidRPr="00837B97">
        <w:rPr>
          <w:sz w:val="22"/>
          <w:szCs w:val="22"/>
          <w:lang w:val="nl-BE"/>
        </w:rPr>
        <w:t xml:space="preserve"> een </w:t>
      </w:r>
      <w:r w:rsidR="000036C8">
        <w:rPr>
          <w:sz w:val="22"/>
          <w:szCs w:val="22"/>
          <w:lang w:val="nl-BE"/>
        </w:rPr>
        <w:t xml:space="preserve">aanvraag </w:t>
      </w:r>
      <w:r w:rsidR="00553431">
        <w:rPr>
          <w:sz w:val="22"/>
          <w:szCs w:val="22"/>
          <w:lang w:val="nl-BE"/>
        </w:rPr>
        <w:t xml:space="preserve">indienen </w:t>
      </w:r>
      <w:r w:rsidR="000036C8">
        <w:rPr>
          <w:sz w:val="22"/>
          <w:szCs w:val="22"/>
          <w:lang w:val="nl-BE"/>
        </w:rPr>
        <w:t xml:space="preserve">tot eindafrekening en afsluiting van </w:t>
      </w:r>
      <w:r w:rsidRPr="00837B97">
        <w:rPr>
          <w:sz w:val="22"/>
          <w:szCs w:val="22"/>
          <w:lang w:val="nl-BE"/>
        </w:rPr>
        <w:t xml:space="preserve">de procedure van afroep van de Waarborg. Hiertoe zal de </w:t>
      </w:r>
      <w:r w:rsidR="00CF3496" w:rsidRPr="00837B97">
        <w:rPr>
          <w:sz w:val="22"/>
          <w:szCs w:val="22"/>
          <w:lang w:val="nl-BE"/>
        </w:rPr>
        <w:t xml:space="preserve">Agent, voor rekening van de Financiers, </w:t>
      </w:r>
      <w:r w:rsidRPr="00837B97">
        <w:rPr>
          <w:sz w:val="22"/>
          <w:szCs w:val="22"/>
          <w:lang w:val="nl-BE"/>
        </w:rPr>
        <w:t xml:space="preserve">de </w:t>
      </w:r>
      <w:r w:rsidR="005A1261" w:rsidRPr="00837B97">
        <w:rPr>
          <w:sz w:val="22"/>
          <w:szCs w:val="22"/>
          <w:lang w:val="nl-BE"/>
        </w:rPr>
        <w:t>Borg</w:t>
      </w:r>
      <w:r w:rsidRPr="00837B97">
        <w:rPr>
          <w:sz w:val="22"/>
          <w:szCs w:val="22"/>
          <w:lang w:val="nl-BE"/>
        </w:rPr>
        <w:t xml:space="preserve"> een kennisgeving (</w:t>
      </w:r>
      <w:r w:rsidR="00BA39E8" w:rsidRPr="00837B97">
        <w:rPr>
          <w:sz w:val="22"/>
          <w:szCs w:val="22"/>
          <w:lang w:val="nl-BE"/>
        </w:rPr>
        <w:t xml:space="preserve">de </w:t>
      </w:r>
      <w:r w:rsidRPr="0085740D">
        <w:rPr>
          <w:b/>
          <w:sz w:val="22"/>
          <w:lang w:val="nl-BE"/>
        </w:rPr>
        <w:t>Vereffeningskennisgeving</w:t>
      </w:r>
      <w:r w:rsidRPr="00837B97">
        <w:rPr>
          <w:sz w:val="22"/>
          <w:szCs w:val="22"/>
          <w:lang w:val="nl-BE"/>
        </w:rPr>
        <w:t xml:space="preserve">) overmaken, </w:t>
      </w:r>
      <w:r w:rsidR="000A563A" w:rsidRPr="00837B97">
        <w:rPr>
          <w:sz w:val="22"/>
          <w:szCs w:val="22"/>
          <w:lang w:val="nl-BE"/>
        </w:rPr>
        <w:t xml:space="preserve">die </w:t>
      </w:r>
      <w:r w:rsidRPr="00837B97">
        <w:rPr>
          <w:sz w:val="22"/>
          <w:szCs w:val="22"/>
          <w:lang w:val="nl-BE"/>
        </w:rPr>
        <w:t xml:space="preserve">ten minste de informatie zoals omschreven in artikel </w:t>
      </w:r>
      <w:r w:rsidR="00143116" w:rsidRPr="00837B97">
        <w:rPr>
          <w:sz w:val="22"/>
          <w:szCs w:val="22"/>
          <w:lang w:val="nl-BE"/>
        </w:rPr>
        <w:t>15</w:t>
      </w:r>
      <w:r w:rsidRPr="00837B97">
        <w:rPr>
          <w:sz w:val="22"/>
          <w:szCs w:val="22"/>
          <w:lang w:val="nl-BE"/>
        </w:rPr>
        <w:t xml:space="preserve"> van het </w:t>
      </w:r>
      <w:r w:rsidR="00723943" w:rsidRPr="00837B97">
        <w:rPr>
          <w:sz w:val="22"/>
          <w:szCs w:val="22"/>
          <w:lang w:val="nl-BE"/>
        </w:rPr>
        <w:t xml:space="preserve">Besluit </w:t>
      </w:r>
      <w:r w:rsidR="00E563A5" w:rsidRPr="00837B97">
        <w:rPr>
          <w:sz w:val="22"/>
          <w:szCs w:val="22"/>
          <w:lang w:val="nl-BE"/>
        </w:rPr>
        <w:t>A</w:t>
      </w:r>
      <w:r w:rsidR="00723943" w:rsidRPr="00837B97">
        <w:rPr>
          <w:sz w:val="22"/>
          <w:szCs w:val="22"/>
          <w:lang w:val="nl-BE"/>
        </w:rPr>
        <w:t xml:space="preserve">lternatieve </w:t>
      </w:r>
      <w:r w:rsidR="00E563A5" w:rsidRPr="00837B97">
        <w:rPr>
          <w:sz w:val="22"/>
          <w:szCs w:val="22"/>
          <w:lang w:val="nl-BE"/>
        </w:rPr>
        <w:t>I</w:t>
      </w:r>
      <w:r w:rsidR="00723943" w:rsidRPr="00837B97">
        <w:rPr>
          <w:sz w:val="22"/>
          <w:szCs w:val="22"/>
          <w:lang w:val="nl-BE"/>
        </w:rPr>
        <w:t>nvesteringswaarborg</w:t>
      </w:r>
      <w:r w:rsidRPr="00837B97">
        <w:rPr>
          <w:sz w:val="22"/>
          <w:szCs w:val="22"/>
          <w:lang w:val="nl-BE"/>
        </w:rPr>
        <w:t xml:space="preserve"> dient te bevatten, alsook het voorstel van de </w:t>
      </w:r>
      <w:r w:rsidR="00873091" w:rsidRPr="00837B97">
        <w:rPr>
          <w:sz w:val="22"/>
          <w:szCs w:val="22"/>
          <w:lang w:val="nl-BE"/>
        </w:rPr>
        <w:t>Financier</w:t>
      </w:r>
      <w:r w:rsidR="00CF3496" w:rsidRPr="00837B97">
        <w:rPr>
          <w:sz w:val="22"/>
          <w:szCs w:val="22"/>
          <w:lang w:val="nl-BE"/>
        </w:rPr>
        <w:t>s</w:t>
      </w:r>
      <w:r w:rsidRPr="00837B97">
        <w:rPr>
          <w:sz w:val="22"/>
          <w:szCs w:val="22"/>
          <w:lang w:val="nl-BE"/>
        </w:rPr>
        <w:t xml:space="preserve"> van de berekening van het bedrag effectief verschuldigd door de </w:t>
      </w:r>
      <w:r w:rsidR="005A1261" w:rsidRPr="00837B97">
        <w:rPr>
          <w:sz w:val="22"/>
          <w:szCs w:val="22"/>
          <w:lang w:val="nl-BE"/>
        </w:rPr>
        <w:t>Borg</w:t>
      </w:r>
      <w:r w:rsidRPr="00837B97">
        <w:rPr>
          <w:sz w:val="22"/>
          <w:szCs w:val="22"/>
          <w:lang w:val="nl-BE"/>
        </w:rPr>
        <w:t xml:space="preserve"> aan de </w:t>
      </w:r>
      <w:r w:rsidR="00CF3496" w:rsidRPr="00837B97">
        <w:rPr>
          <w:sz w:val="22"/>
          <w:szCs w:val="22"/>
          <w:lang w:val="nl-BE"/>
        </w:rPr>
        <w:t xml:space="preserve">Agent </w:t>
      </w:r>
      <w:r w:rsidRPr="00837B97">
        <w:rPr>
          <w:sz w:val="22"/>
          <w:szCs w:val="22"/>
          <w:lang w:val="nl-BE"/>
        </w:rPr>
        <w:t xml:space="preserve">(het </w:t>
      </w:r>
      <w:r w:rsidRPr="0085740D">
        <w:rPr>
          <w:b/>
          <w:sz w:val="22"/>
          <w:lang w:val="nl-BE"/>
        </w:rPr>
        <w:t>Effectief Verschuldigd Bedrag</w:t>
      </w:r>
      <w:r w:rsidRPr="00837B97">
        <w:rPr>
          <w:sz w:val="22"/>
          <w:szCs w:val="22"/>
          <w:lang w:val="nl-BE"/>
        </w:rPr>
        <w:t xml:space="preserve">), </w:t>
      </w:r>
      <w:r w:rsidR="00E803A3" w:rsidRPr="00837B97">
        <w:rPr>
          <w:sz w:val="22"/>
          <w:szCs w:val="22"/>
          <w:lang w:val="nl-BE"/>
        </w:rPr>
        <w:t>dat in geen geval het Maximum Gewaarborg</w:t>
      </w:r>
      <w:r w:rsidR="00A37413" w:rsidRPr="00837B97">
        <w:rPr>
          <w:sz w:val="22"/>
          <w:szCs w:val="22"/>
          <w:lang w:val="nl-BE"/>
        </w:rPr>
        <w:t xml:space="preserve">d Bedrag zal overschrijden, en </w:t>
      </w:r>
      <w:r w:rsidR="00E803A3" w:rsidRPr="00837B97">
        <w:rPr>
          <w:sz w:val="22"/>
          <w:szCs w:val="22"/>
          <w:lang w:val="nl-BE"/>
        </w:rPr>
        <w:t xml:space="preserve">meer bepaald </w:t>
      </w:r>
      <w:r w:rsidRPr="00837B97">
        <w:rPr>
          <w:sz w:val="22"/>
          <w:szCs w:val="22"/>
          <w:lang w:val="nl-BE"/>
        </w:rPr>
        <w:t xml:space="preserve">zal berekend worden </w:t>
      </w:r>
      <w:r w:rsidR="00E803A3" w:rsidRPr="00837B97">
        <w:rPr>
          <w:sz w:val="22"/>
          <w:szCs w:val="22"/>
          <w:lang w:val="nl-BE"/>
        </w:rPr>
        <w:t>als volgt:</w:t>
      </w:r>
    </w:p>
    <w:p w:rsidR="00DA6C38" w:rsidRPr="00837B97" w:rsidRDefault="00E803A3" w:rsidP="0085740D">
      <w:pPr>
        <w:pStyle w:val="FWBL2"/>
        <w:numPr>
          <w:ilvl w:val="0"/>
          <w:numId w:val="0"/>
        </w:numPr>
        <w:spacing w:line="288" w:lineRule="auto"/>
        <w:ind w:left="1440" w:right="961"/>
        <w:jc w:val="left"/>
        <w:rPr>
          <w:sz w:val="22"/>
          <w:szCs w:val="22"/>
          <w:lang w:val="nl-BE"/>
        </w:rPr>
      </w:pPr>
      <w:r w:rsidRPr="00837B97">
        <w:rPr>
          <w:sz w:val="22"/>
          <w:szCs w:val="22"/>
          <w:lang w:val="nl-BE"/>
        </w:rPr>
        <w:t xml:space="preserve">de totaliteit van de Gewaarborgde Verbintenissen </w:t>
      </w:r>
      <w:r w:rsidR="008F4678">
        <w:rPr>
          <w:sz w:val="22"/>
          <w:szCs w:val="22"/>
          <w:lang w:val="nl-BE"/>
        </w:rPr>
        <w:br/>
      </w:r>
      <w:r w:rsidR="00610AC5" w:rsidRPr="00837B97">
        <w:rPr>
          <w:i/>
          <w:sz w:val="22"/>
          <w:szCs w:val="22"/>
          <w:lang w:val="nl-BE"/>
        </w:rPr>
        <w:t xml:space="preserve">verminderd met </w:t>
      </w:r>
      <w:r w:rsidR="008F4678">
        <w:rPr>
          <w:i/>
          <w:sz w:val="22"/>
          <w:szCs w:val="22"/>
          <w:lang w:val="nl-BE"/>
        </w:rPr>
        <w:br/>
      </w:r>
      <w:r w:rsidR="00712557" w:rsidRPr="00837B97">
        <w:rPr>
          <w:sz w:val="22"/>
          <w:szCs w:val="22"/>
          <w:lang w:val="nl-BE"/>
        </w:rPr>
        <w:t xml:space="preserve">(i) </w:t>
      </w:r>
      <w:r w:rsidR="00DA6C38" w:rsidRPr="00837B97">
        <w:rPr>
          <w:sz w:val="22"/>
          <w:szCs w:val="22"/>
          <w:lang w:val="nl-BE"/>
        </w:rPr>
        <w:t xml:space="preserve">de totaliteit van de Ontvangen Bedragen uit de Zekerheden </w:t>
      </w:r>
      <w:r w:rsidR="00712557" w:rsidRPr="00837B97">
        <w:rPr>
          <w:sz w:val="22"/>
          <w:szCs w:val="22"/>
          <w:lang w:val="nl-BE"/>
        </w:rPr>
        <w:t xml:space="preserve">en </w:t>
      </w:r>
      <w:r w:rsidR="008F4678">
        <w:rPr>
          <w:sz w:val="22"/>
          <w:szCs w:val="22"/>
          <w:lang w:val="nl-BE"/>
        </w:rPr>
        <w:br/>
      </w:r>
      <w:r w:rsidR="00712557" w:rsidRPr="00837B97">
        <w:rPr>
          <w:sz w:val="22"/>
          <w:szCs w:val="22"/>
          <w:lang w:val="nl-BE"/>
        </w:rPr>
        <w:t xml:space="preserve">(ii) </w:t>
      </w:r>
      <w:r w:rsidR="006B6C3A" w:rsidRPr="00837B97">
        <w:rPr>
          <w:sz w:val="22"/>
          <w:szCs w:val="22"/>
          <w:lang w:val="nl-BE"/>
        </w:rPr>
        <w:t xml:space="preserve">iedere betaling gedaan door of voor rekening van de </w:t>
      </w:r>
      <w:r w:rsidR="00873091" w:rsidRPr="00837B97">
        <w:rPr>
          <w:sz w:val="22"/>
          <w:szCs w:val="22"/>
          <w:lang w:val="nl-BE"/>
        </w:rPr>
        <w:t>Voorziening</w:t>
      </w:r>
      <w:r w:rsidR="006B6C3A" w:rsidRPr="00837B97">
        <w:rPr>
          <w:sz w:val="22"/>
          <w:szCs w:val="22"/>
          <w:lang w:val="nl-BE"/>
        </w:rPr>
        <w:t xml:space="preserve"> op grond van de Gewaarborgde Verbintenissen na de Gebeurtenis tot Afroep van de Waarborg tot op de datum </w:t>
      </w:r>
      <w:r w:rsidR="00A37413" w:rsidRPr="00837B97">
        <w:rPr>
          <w:sz w:val="22"/>
          <w:szCs w:val="22"/>
          <w:lang w:val="nl-BE"/>
        </w:rPr>
        <w:t>van de Vereffeningskennisgeving.</w:t>
      </w:r>
    </w:p>
    <w:p w:rsidR="00DA6C38" w:rsidRPr="00837B97" w:rsidRDefault="00DA6C38" w:rsidP="007E5CDE">
      <w:pPr>
        <w:pStyle w:val="FWBL2"/>
        <w:numPr>
          <w:ilvl w:val="0"/>
          <w:numId w:val="0"/>
        </w:numPr>
        <w:spacing w:line="288" w:lineRule="auto"/>
        <w:ind w:left="720"/>
        <w:rPr>
          <w:sz w:val="22"/>
          <w:szCs w:val="22"/>
          <w:lang w:val="nl-BE"/>
        </w:rPr>
      </w:pPr>
      <w:r w:rsidRPr="00837B97">
        <w:rPr>
          <w:sz w:val="22"/>
          <w:szCs w:val="22"/>
          <w:lang w:val="nl-BE"/>
        </w:rPr>
        <w:t xml:space="preserve">Het positieve of negatieve saldo tussen (i) het betaalde </w:t>
      </w:r>
      <w:r w:rsidR="000036C8">
        <w:rPr>
          <w:sz w:val="22"/>
          <w:szCs w:val="22"/>
          <w:lang w:val="nl-BE"/>
        </w:rPr>
        <w:t xml:space="preserve">(Aangepast) </w:t>
      </w:r>
      <w:r w:rsidRPr="00837B97">
        <w:rPr>
          <w:sz w:val="22"/>
          <w:szCs w:val="22"/>
          <w:lang w:val="nl-BE"/>
        </w:rPr>
        <w:t xml:space="preserve">Voorlopig Verschuldigd Bedrag </w:t>
      </w:r>
      <w:r w:rsidR="0064333E" w:rsidRPr="00837B97">
        <w:rPr>
          <w:i/>
          <w:sz w:val="22"/>
          <w:szCs w:val="22"/>
          <w:lang w:val="nl-BE"/>
        </w:rPr>
        <w:t>verminderd met</w:t>
      </w:r>
      <w:r w:rsidRPr="00837B97">
        <w:rPr>
          <w:sz w:val="22"/>
          <w:szCs w:val="22"/>
          <w:lang w:val="nl-BE"/>
        </w:rPr>
        <w:t xml:space="preserve"> het totaal van de bedragen werkelijk overgemaakt aan de </w:t>
      </w:r>
      <w:r w:rsidR="005A1261" w:rsidRPr="00837B97">
        <w:rPr>
          <w:sz w:val="22"/>
          <w:szCs w:val="22"/>
          <w:lang w:val="nl-BE"/>
        </w:rPr>
        <w:t>Borg</w:t>
      </w:r>
      <w:r w:rsidRPr="00837B97">
        <w:rPr>
          <w:sz w:val="22"/>
          <w:szCs w:val="22"/>
          <w:lang w:val="nl-BE"/>
        </w:rPr>
        <w:t xml:space="preserve"> ingevolge Artikel </w:t>
      </w:r>
      <w:r w:rsidR="009E003C" w:rsidRPr="00837B97">
        <w:rPr>
          <w:sz w:val="22"/>
          <w:szCs w:val="22"/>
          <w:lang w:val="nl-BE"/>
        </w:rPr>
        <w:fldChar w:fldCharType="begin"/>
      </w:r>
      <w:r w:rsidR="009E003C" w:rsidRPr="00837B97">
        <w:rPr>
          <w:sz w:val="22"/>
          <w:szCs w:val="22"/>
          <w:lang w:val="nl-BE"/>
        </w:rPr>
        <w:instrText xml:space="preserve"> REF _Ref245197893 \w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4.9</w:t>
      </w:r>
      <w:r w:rsidR="009E003C" w:rsidRPr="00837B97">
        <w:rPr>
          <w:sz w:val="22"/>
          <w:szCs w:val="22"/>
          <w:lang w:val="nl-BE"/>
        </w:rPr>
        <w:fldChar w:fldCharType="end"/>
      </w:r>
      <w:r w:rsidR="00021343" w:rsidRPr="00837B97">
        <w:rPr>
          <w:sz w:val="22"/>
          <w:szCs w:val="22"/>
          <w:lang w:val="nl-BE"/>
        </w:rPr>
        <w:t xml:space="preserve"> </w:t>
      </w:r>
      <w:r w:rsidR="007E4157" w:rsidRPr="00837B97">
        <w:rPr>
          <w:sz w:val="22"/>
          <w:szCs w:val="22"/>
          <w:lang w:val="nl-BE"/>
        </w:rPr>
        <w:t xml:space="preserve">en Artikel </w:t>
      </w:r>
      <w:r w:rsidR="00823CB9">
        <w:rPr>
          <w:sz w:val="22"/>
          <w:szCs w:val="22"/>
          <w:lang w:val="nl-BE"/>
        </w:rPr>
        <w:fldChar w:fldCharType="begin"/>
      </w:r>
      <w:r w:rsidR="00823CB9">
        <w:rPr>
          <w:sz w:val="22"/>
          <w:szCs w:val="22"/>
          <w:lang w:val="nl-BE"/>
        </w:rPr>
        <w:instrText xml:space="preserve"> REF _Ref365624688 \r \h </w:instrText>
      </w:r>
      <w:r w:rsidR="00823CB9">
        <w:rPr>
          <w:sz w:val="22"/>
          <w:szCs w:val="22"/>
          <w:lang w:val="nl-BE"/>
        </w:rPr>
      </w:r>
      <w:r w:rsidR="00823CB9">
        <w:rPr>
          <w:sz w:val="22"/>
          <w:szCs w:val="22"/>
          <w:lang w:val="nl-BE"/>
        </w:rPr>
        <w:fldChar w:fldCharType="separate"/>
      </w:r>
      <w:r w:rsidR="00823CB9">
        <w:rPr>
          <w:sz w:val="22"/>
          <w:szCs w:val="22"/>
          <w:lang w:val="nl-BE"/>
        </w:rPr>
        <w:t>4.8</w:t>
      </w:r>
      <w:r w:rsidR="00823CB9">
        <w:rPr>
          <w:sz w:val="22"/>
          <w:szCs w:val="22"/>
          <w:lang w:val="nl-BE"/>
        </w:rPr>
        <w:fldChar w:fldCharType="end"/>
      </w:r>
      <w:r w:rsidR="00093287" w:rsidRPr="00837B97">
        <w:rPr>
          <w:sz w:val="22"/>
          <w:szCs w:val="22"/>
          <w:lang w:val="nl-BE"/>
        </w:rPr>
        <w:t xml:space="preserve"> </w:t>
      </w:r>
      <w:r w:rsidRPr="00837B97">
        <w:rPr>
          <w:sz w:val="22"/>
          <w:szCs w:val="22"/>
          <w:lang w:val="nl-BE"/>
        </w:rPr>
        <w:t xml:space="preserve">en (ii) het </w:t>
      </w:r>
      <w:r w:rsidR="00782124" w:rsidRPr="00837B97">
        <w:rPr>
          <w:sz w:val="22"/>
          <w:szCs w:val="22"/>
          <w:lang w:val="nl-BE"/>
        </w:rPr>
        <w:t xml:space="preserve">Effectief </w:t>
      </w:r>
      <w:r w:rsidRPr="00837B97">
        <w:rPr>
          <w:sz w:val="22"/>
          <w:szCs w:val="22"/>
          <w:lang w:val="nl-BE"/>
        </w:rPr>
        <w:t xml:space="preserve">Verschuldigd Bedrag (het </w:t>
      </w:r>
      <w:r w:rsidRPr="0085740D">
        <w:rPr>
          <w:b/>
          <w:sz w:val="22"/>
          <w:lang w:val="nl-BE"/>
        </w:rPr>
        <w:t>Saldo</w:t>
      </w:r>
      <w:r w:rsidRPr="00837B97">
        <w:rPr>
          <w:sz w:val="22"/>
          <w:szCs w:val="22"/>
          <w:lang w:val="nl-BE"/>
        </w:rPr>
        <w:t xml:space="preserve">), zal door de </w:t>
      </w:r>
      <w:r w:rsidR="00CF3496" w:rsidRPr="00837B97">
        <w:rPr>
          <w:sz w:val="22"/>
          <w:szCs w:val="22"/>
          <w:lang w:val="nl-BE"/>
        </w:rPr>
        <w:t xml:space="preserve">Agent, voor rekening van de Financiers, </w:t>
      </w:r>
      <w:r w:rsidRPr="00837B97">
        <w:rPr>
          <w:sz w:val="22"/>
          <w:szCs w:val="22"/>
          <w:lang w:val="nl-BE"/>
        </w:rPr>
        <w:t xml:space="preserve">worden </w:t>
      </w:r>
      <w:r w:rsidR="00553431">
        <w:rPr>
          <w:sz w:val="22"/>
          <w:szCs w:val="22"/>
          <w:lang w:val="nl-BE"/>
        </w:rPr>
        <w:t xml:space="preserve">berekend en </w:t>
      </w:r>
      <w:r w:rsidRPr="00837B97">
        <w:rPr>
          <w:sz w:val="22"/>
          <w:szCs w:val="22"/>
          <w:lang w:val="nl-BE"/>
        </w:rPr>
        <w:t xml:space="preserve">meegedeeld aan de </w:t>
      </w:r>
      <w:r w:rsidR="005A1261" w:rsidRPr="00837B97">
        <w:rPr>
          <w:sz w:val="22"/>
          <w:szCs w:val="22"/>
          <w:lang w:val="nl-BE"/>
        </w:rPr>
        <w:t>Borg</w:t>
      </w:r>
      <w:r w:rsidRPr="00837B97">
        <w:rPr>
          <w:sz w:val="22"/>
          <w:szCs w:val="22"/>
          <w:lang w:val="nl-BE"/>
        </w:rPr>
        <w:t xml:space="preserve"> in de Vereffeningskennisgeving.</w:t>
      </w:r>
    </w:p>
    <w:p w:rsidR="00DA6C38" w:rsidRPr="00837B97" w:rsidRDefault="00DA6C38" w:rsidP="002C3B54">
      <w:pPr>
        <w:pStyle w:val="FWBL2"/>
        <w:keepNext/>
        <w:numPr>
          <w:ilvl w:val="0"/>
          <w:numId w:val="0"/>
        </w:numPr>
        <w:spacing w:line="288" w:lineRule="auto"/>
        <w:ind w:left="720"/>
        <w:rPr>
          <w:sz w:val="22"/>
          <w:szCs w:val="22"/>
          <w:lang w:val="nl-BE"/>
        </w:rPr>
      </w:pPr>
      <w:r w:rsidRPr="00837B97">
        <w:rPr>
          <w:sz w:val="22"/>
          <w:szCs w:val="22"/>
          <w:lang w:val="nl-BE"/>
        </w:rPr>
        <w:t xml:space="preserve">Het Saldo zal betaald worden binnen een termijn van </w:t>
      </w:r>
      <w:r w:rsidR="0048244F" w:rsidRPr="00837B97">
        <w:rPr>
          <w:sz w:val="22"/>
          <w:szCs w:val="22"/>
          <w:lang w:val="nl-BE"/>
        </w:rPr>
        <w:t>[30]</w:t>
      </w:r>
      <w:r w:rsidRPr="00837B97">
        <w:rPr>
          <w:sz w:val="22"/>
          <w:szCs w:val="22"/>
          <w:lang w:val="nl-BE"/>
        </w:rPr>
        <w:t xml:space="preserve"> Werkdagen vanaf de kennisgeving door de </w:t>
      </w:r>
      <w:r w:rsidR="00CF3496" w:rsidRPr="00837B97">
        <w:rPr>
          <w:sz w:val="22"/>
          <w:szCs w:val="22"/>
          <w:lang w:val="nl-BE"/>
        </w:rPr>
        <w:t xml:space="preserve">Agent, voor rekening van de Financiers, </w:t>
      </w:r>
      <w:r w:rsidRPr="00837B97">
        <w:rPr>
          <w:sz w:val="22"/>
          <w:szCs w:val="22"/>
          <w:lang w:val="nl-BE"/>
        </w:rPr>
        <w:t xml:space="preserve">(i) indien positief, door de </w:t>
      </w:r>
      <w:r w:rsidR="00CF3496" w:rsidRPr="00837B97">
        <w:rPr>
          <w:sz w:val="22"/>
          <w:szCs w:val="22"/>
          <w:lang w:val="nl-BE"/>
        </w:rPr>
        <w:t xml:space="preserve">[Financiers] </w:t>
      </w:r>
      <w:r w:rsidRPr="00837B97">
        <w:rPr>
          <w:sz w:val="22"/>
          <w:szCs w:val="22"/>
          <w:lang w:val="nl-BE"/>
        </w:rPr>
        <w:t xml:space="preserve">aan de </w:t>
      </w:r>
      <w:r w:rsidR="005A1261" w:rsidRPr="00837B97">
        <w:rPr>
          <w:sz w:val="22"/>
          <w:szCs w:val="22"/>
          <w:lang w:val="nl-BE"/>
        </w:rPr>
        <w:t>Borg</w:t>
      </w:r>
      <w:r w:rsidRPr="00837B97">
        <w:rPr>
          <w:sz w:val="22"/>
          <w:szCs w:val="22"/>
          <w:lang w:val="nl-BE"/>
        </w:rPr>
        <w:t xml:space="preserve"> en (ii) indien negatief, door de </w:t>
      </w:r>
      <w:r w:rsidR="005A1261" w:rsidRPr="00837B97">
        <w:rPr>
          <w:sz w:val="22"/>
          <w:szCs w:val="22"/>
          <w:lang w:val="nl-BE"/>
        </w:rPr>
        <w:t>Borg</w:t>
      </w:r>
      <w:r w:rsidRPr="00837B97">
        <w:rPr>
          <w:sz w:val="22"/>
          <w:szCs w:val="22"/>
          <w:lang w:val="nl-BE"/>
        </w:rPr>
        <w:t xml:space="preserve"> aan de </w:t>
      </w:r>
      <w:r w:rsidR="00CF3496" w:rsidRPr="00837B97">
        <w:rPr>
          <w:sz w:val="22"/>
          <w:szCs w:val="22"/>
          <w:lang w:val="nl-BE"/>
        </w:rPr>
        <w:t>Agent, voor rekening van de Financiers,</w:t>
      </w:r>
      <w:r w:rsidRPr="00837B97">
        <w:rPr>
          <w:sz w:val="22"/>
          <w:szCs w:val="22"/>
          <w:lang w:val="nl-BE"/>
        </w:rPr>
        <w:t xml:space="preserve">. </w:t>
      </w:r>
    </w:p>
    <w:p w:rsidR="00DA6C38" w:rsidRPr="00837B97" w:rsidRDefault="00DA6C38" w:rsidP="003931F2">
      <w:pPr>
        <w:pStyle w:val="FWBL2"/>
        <w:keepNext/>
        <w:numPr>
          <w:ilvl w:val="0"/>
          <w:numId w:val="0"/>
        </w:numPr>
        <w:spacing w:line="288" w:lineRule="auto"/>
        <w:ind w:left="720" w:hanging="720"/>
        <w:rPr>
          <w:sz w:val="22"/>
          <w:szCs w:val="22"/>
          <w:lang w:val="nl-BE"/>
        </w:rPr>
      </w:pPr>
      <w:r w:rsidRPr="00837B97">
        <w:rPr>
          <w:sz w:val="22"/>
          <w:szCs w:val="22"/>
          <w:lang w:val="nl-BE"/>
        </w:rPr>
        <w:t xml:space="preserve">4.10 </w:t>
      </w:r>
      <w:r w:rsidRPr="00837B97">
        <w:rPr>
          <w:sz w:val="22"/>
          <w:szCs w:val="22"/>
          <w:lang w:val="nl-BE"/>
        </w:rPr>
        <w:tab/>
        <w:t xml:space="preserve">Enig bedrag ontvangen door de </w:t>
      </w:r>
      <w:r w:rsidR="00CF3496" w:rsidRPr="00837B97">
        <w:rPr>
          <w:sz w:val="22"/>
          <w:szCs w:val="22"/>
          <w:lang w:val="nl-BE"/>
        </w:rPr>
        <w:t xml:space="preserve">Agent, de </w:t>
      </w:r>
      <w:r w:rsidR="00873091" w:rsidRPr="00837B97">
        <w:rPr>
          <w:sz w:val="22"/>
          <w:szCs w:val="22"/>
          <w:lang w:val="nl-BE"/>
        </w:rPr>
        <w:t>Financier</w:t>
      </w:r>
      <w:r w:rsidR="00CF3496" w:rsidRPr="00837B97">
        <w:rPr>
          <w:sz w:val="22"/>
          <w:szCs w:val="22"/>
          <w:lang w:val="nl-BE"/>
        </w:rPr>
        <w:t>s of een van hen</w:t>
      </w:r>
      <w:r w:rsidRPr="00837B97">
        <w:rPr>
          <w:sz w:val="22"/>
          <w:szCs w:val="22"/>
          <w:lang w:val="nl-BE"/>
        </w:rPr>
        <w:t xml:space="preserve"> in verband met de Gewaarborgde Verbintenissen [of de Zekerheden] </w:t>
      </w:r>
      <w:r w:rsidR="0048244F" w:rsidRPr="00837B97">
        <w:rPr>
          <w:sz w:val="22"/>
          <w:szCs w:val="22"/>
          <w:lang w:val="nl-BE"/>
        </w:rPr>
        <w:t xml:space="preserve">na de Vereffeningskennisgeving zal </w:t>
      </w:r>
      <w:r w:rsidR="00782124" w:rsidRPr="00837B97">
        <w:rPr>
          <w:sz w:val="22"/>
          <w:szCs w:val="22"/>
          <w:lang w:val="nl-BE"/>
        </w:rPr>
        <w:t xml:space="preserve">aan de </w:t>
      </w:r>
      <w:r w:rsidR="005A1261" w:rsidRPr="00837B97">
        <w:rPr>
          <w:sz w:val="22"/>
          <w:szCs w:val="22"/>
          <w:lang w:val="nl-BE"/>
        </w:rPr>
        <w:t>Borg</w:t>
      </w:r>
      <w:r w:rsidR="00782124" w:rsidRPr="00837B97">
        <w:rPr>
          <w:sz w:val="22"/>
          <w:szCs w:val="22"/>
          <w:lang w:val="nl-BE"/>
        </w:rPr>
        <w:t xml:space="preserve"> </w:t>
      </w:r>
      <w:r w:rsidR="0086686F" w:rsidRPr="00837B97">
        <w:rPr>
          <w:sz w:val="22"/>
          <w:szCs w:val="22"/>
          <w:lang w:val="nl-BE"/>
        </w:rPr>
        <w:t>toekomen</w:t>
      </w:r>
      <w:r w:rsidR="006F1FC3">
        <w:rPr>
          <w:sz w:val="22"/>
          <w:szCs w:val="22"/>
          <w:lang w:val="nl-BE"/>
        </w:rPr>
        <w:t>.</w:t>
      </w:r>
    </w:p>
    <w:p w:rsidR="006B2FA0" w:rsidRPr="00837B97" w:rsidRDefault="00DA6C38" w:rsidP="0048244F">
      <w:pPr>
        <w:pStyle w:val="FWBL2"/>
        <w:keepNext/>
        <w:numPr>
          <w:ilvl w:val="0"/>
          <w:numId w:val="0"/>
        </w:numPr>
        <w:spacing w:line="288" w:lineRule="auto"/>
        <w:ind w:left="720"/>
        <w:rPr>
          <w:sz w:val="22"/>
          <w:szCs w:val="22"/>
          <w:lang w:val="nl-BE"/>
        </w:rPr>
      </w:pPr>
      <w:r w:rsidRPr="00837B97">
        <w:rPr>
          <w:sz w:val="22"/>
          <w:szCs w:val="22"/>
          <w:lang w:val="nl-BE"/>
        </w:rPr>
        <w:t xml:space="preserve">De </w:t>
      </w:r>
      <w:r w:rsidR="00CF3496" w:rsidRPr="00837B97">
        <w:rPr>
          <w:sz w:val="22"/>
          <w:szCs w:val="22"/>
          <w:lang w:val="nl-BE"/>
        </w:rPr>
        <w:t xml:space="preserve">Agent en desgevallend de betrokken Financier(s) </w:t>
      </w:r>
      <w:r w:rsidRPr="00837B97">
        <w:rPr>
          <w:sz w:val="22"/>
          <w:szCs w:val="22"/>
          <w:lang w:val="nl-BE"/>
        </w:rPr>
        <w:t xml:space="preserve">zal </w:t>
      </w:r>
      <w:r w:rsidR="00CF3496" w:rsidRPr="00837B97">
        <w:rPr>
          <w:sz w:val="22"/>
          <w:szCs w:val="22"/>
          <w:lang w:val="nl-BE"/>
        </w:rPr>
        <w:t xml:space="preserve">(zullen) </w:t>
      </w:r>
      <w:r w:rsidRPr="00837B97">
        <w:rPr>
          <w:sz w:val="22"/>
          <w:szCs w:val="22"/>
          <w:lang w:val="nl-BE"/>
        </w:rPr>
        <w:t xml:space="preserve">elk ontvangen bedrag, zoals hierboven berekend, ten laatste binnen 30 </w:t>
      </w:r>
      <w:r w:rsidR="0048244F" w:rsidRPr="00837B97">
        <w:rPr>
          <w:sz w:val="22"/>
          <w:szCs w:val="22"/>
          <w:lang w:val="nl-BE"/>
        </w:rPr>
        <w:t>kalender</w:t>
      </w:r>
      <w:r w:rsidRPr="00837B97">
        <w:rPr>
          <w:sz w:val="22"/>
          <w:szCs w:val="22"/>
          <w:lang w:val="nl-BE"/>
        </w:rPr>
        <w:t xml:space="preserve">dagen te rekenen vanaf ontvangst, </w:t>
      </w:r>
      <w:r w:rsidRPr="00837B97">
        <w:rPr>
          <w:sz w:val="22"/>
          <w:szCs w:val="22"/>
          <w:lang w:val="nl-BE"/>
        </w:rPr>
        <w:lastRenderedPageBreak/>
        <w:t xml:space="preserve">overmaken aan de </w:t>
      </w:r>
      <w:r w:rsidR="005A1261" w:rsidRPr="00837B97">
        <w:rPr>
          <w:sz w:val="22"/>
          <w:szCs w:val="22"/>
          <w:lang w:val="nl-BE"/>
        </w:rPr>
        <w:t>Borg</w:t>
      </w:r>
      <w:r w:rsidRPr="00837B97">
        <w:rPr>
          <w:sz w:val="22"/>
          <w:szCs w:val="22"/>
          <w:lang w:val="nl-BE"/>
        </w:rPr>
        <w:t xml:space="preserve">. </w:t>
      </w:r>
      <w:r w:rsidR="002D48B5" w:rsidRPr="00837B97">
        <w:rPr>
          <w:sz w:val="22"/>
          <w:szCs w:val="22"/>
          <w:lang w:val="nl-BE"/>
        </w:rPr>
        <w:t xml:space="preserve">Na verloop van deze termijn van 30 </w:t>
      </w:r>
      <w:r w:rsidR="0048244F" w:rsidRPr="00837B97">
        <w:rPr>
          <w:sz w:val="22"/>
          <w:szCs w:val="22"/>
          <w:lang w:val="nl-BE"/>
        </w:rPr>
        <w:t>kalender</w:t>
      </w:r>
      <w:r w:rsidR="002D48B5" w:rsidRPr="00837B97">
        <w:rPr>
          <w:sz w:val="22"/>
          <w:szCs w:val="22"/>
          <w:lang w:val="nl-BE"/>
        </w:rPr>
        <w:t xml:space="preserve">dagen </w:t>
      </w:r>
      <w:r w:rsidR="00CF3496" w:rsidRPr="00837B97">
        <w:rPr>
          <w:sz w:val="22"/>
          <w:szCs w:val="22"/>
          <w:lang w:val="nl-BE"/>
        </w:rPr>
        <w:t xml:space="preserve">zullen de </w:t>
      </w:r>
      <w:r w:rsidR="00D32423" w:rsidRPr="00837B97">
        <w:rPr>
          <w:sz w:val="22"/>
          <w:szCs w:val="22"/>
          <w:lang w:val="nl-BE"/>
        </w:rPr>
        <w:t>Agent en desgevallend de betrokken Financier(s)</w:t>
      </w:r>
      <w:r w:rsidR="00D32423">
        <w:rPr>
          <w:sz w:val="22"/>
          <w:szCs w:val="22"/>
          <w:lang w:val="nl-BE"/>
        </w:rPr>
        <w:t xml:space="preserve"> </w:t>
      </w:r>
      <w:r w:rsidR="002D48B5" w:rsidRPr="00837B97">
        <w:rPr>
          <w:sz w:val="22"/>
          <w:szCs w:val="22"/>
          <w:lang w:val="nl-BE"/>
        </w:rPr>
        <w:t>van rechtswege en zonder ingebrekestelling verwijlinteresten verschuldigd zijn tegen een interestvoet</w:t>
      </w:r>
      <w:r w:rsidR="008E056D" w:rsidRPr="00837B97">
        <w:rPr>
          <w:sz w:val="22"/>
          <w:szCs w:val="22"/>
          <w:lang w:val="nl-BE"/>
        </w:rPr>
        <w:t xml:space="preserve"> die gelijk is aan de wettelijke interestvoet.</w:t>
      </w:r>
    </w:p>
    <w:p w:rsidR="00DA6C38" w:rsidRPr="00837B97" w:rsidRDefault="00DA6C38" w:rsidP="00437376">
      <w:pPr>
        <w:pStyle w:val="FWBL1"/>
        <w:spacing w:line="288" w:lineRule="auto"/>
        <w:rPr>
          <w:sz w:val="22"/>
          <w:szCs w:val="22"/>
          <w:lang w:val="nl-BE"/>
        </w:rPr>
      </w:pPr>
      <w:bookmarkStart w:id="38" w:name="_Ref245200731"/>
      <w:bookmarkStart w:id="39" w:name="_Toc245201345"/>
      <w:bookmarkStart w:id="40" w:name="_Toc364090763"/>
      <w:bookmarkStart w:id="41" w:name="_Toc365882460"/>
      <w:r w:rsidRPr="00837B97">
        <w:rPr>
          <w:sz w:val="22"/>
          <w:szCs w:val="22"/>
          <w:lang w:val="nl-BE"/>
        </w:rPr>
        <w:t>verklaringen, waarborgen en verbintenissen</w:t>
      </w:r>
      <w:bookmarkEnd w:id="41"/>
      <w:r w:rsidRPr="00837B97">
        <w:rPr>
          <w:sz w:val="22"/>
          <w:szCs w:val="22"/>
          <w:lang w:val="nl-BE"/>
        </w:rPr>
        <w:t xml:space="preserve"> </w:t>
      </w:r>
      <w:bookmarkEnd w:id="38"/>
      <w:bookmarkEnd w:id="39"/>
    </w:p>
    <w:p w:rsidR="00DA6C38" w:rsidRPr="00837B97" w:rsidRDefault="00656980">
      <w:pPr>
        <w:pStyle w:val="FWBL2"/>
        <w:spacing w:line="288" w:lineRule="auto"/>
        <w:ind w:left="720" w:hanging="720"/>
        <w:rPr>
          <w:sz w:val="22"/>
          <w:szCs w:val="22"/>
          <w:lang w:val="nl-BE"/>
        </w:rPr>
      </w:pPr>
      <w:bookmarkStart w:id="42" w:name="_Ref245197254"/>
      <w:r>
        <w:rPr>
          <w:sz w:val="22"/>
          <w:szCs w:val="22"/>
          <w:lang w:val="nl-BE"/>
        </w:rPr>
        <w:t>D</w:t>
      </w:r>
      <w:r w:rsidR="0008242B" w:rsidRPr="00837B97">
        <w:rPr>
          <w:sz w:val="22"/>
          <w:szCs w:val="22"/>
          <w:lang w:val="nl-BE"/>
        </w:rPr>
        <w:t xml:space="preserve">e Agent </w:t>
      </w:r>
      <w:r w:rsidR="008A45CF">
        <w:rPr>
          <w:sz w:val="22"/>
          <w:szCs w:val="22"/>
          <w:lang w:val="nl-BE"/>
        </w:rPr>
        <w:t xml:space="preserve">en elk van de </w:t>
      </w:r>
      <w:bookmarkEnd w:id="40"/>
      <w:r w:rsidR="008A45CF">
        <w:rPr>
          <w:sz w:val="22"/>
          <w:szCs w:val="22"/>
          <w:lang w:val="nl-BE"/>
        </w:rPr>
        <w:t xml:space="preserve">Financiers </w:t>
      </w:r>
      <w:r w:rsidR="00DA6C38" w:rsidRPr="00837B97">
        <w:rPr>
          <w:sz w:val="22"/>
          <w:szCs w:val="22"/>
          <w:lang w:val="nl-BE"/>
        </w:rPr>
        <w:t xml:space="preserve">verklaart en waarborgt ten aanzien van de </w:t>
      </w:r>
      <w:r w:rsidR="005A1261" w:rsidRPr="00837B97">
        <w:rPr>
          <w:sz w:val="22"/>
          <w:szCs w:val="22"/>
          <w:lang w:val="nl-BE"/>
        </w:rPr>
        <w:t>Borg</w:t>
      </w:r>
      <w:r w:rsidR="00DA6C38" w:rsidRPr="00837B97">
        <w:rPr>
          <w:sz w:val="22"/>
          <w:szCs w:val="22"/>
          <w:lang w:val="nl-BE"/>
        </w:rPr>
        <w:t xml:space="preserve"> dat:</w:t>
      </w:r>
      <w:bookmarkEnd w:id="42"/>
    </w:p>
    <w:p w:rsidR="00DA6C38" w:rsidRPr="00837B97" w:rsidRDefault="00DA6C38">
      <w:pPr>
        <w:pStyle w:val="FWBL3"/>
        <w:tabs>
          <w:tab w:val="clear" w:pos="720"/>
          <w:tab w:val="num" w:pos="1260"/>
        </w:tabs>
        <w:spacing w:line="288" w:lineRule="auto"/>
        <w:ind w:left="1260" w:hanging="540"/>
        <w:rPr>
          <w:sz w:val="22"/>
          <w:szCs w:val="22"/>
          <w:lang w:val="nl-BE"/>
        </w:rPr>
      </w:pPr>
      <w:r w:rsidRPr="00837B97">
        <w:rPr>
          <w:sz w:val="22"/>
          <w:szCs w:val="22"/>
          <w:lang w:val="nl-BE"/>
        </w:rPr>
        <w:t>hij een [rechtsvorm]</w:t>
      </w:r>
      <w:r w:rsidR="001D5333" w:rsidRPr="00837B97">
        <w:rPr>
          <w:sz w:val="22"/>
          <w:szCs w:val="22"/>
          <w:lang w:val="nl-BE"/>
        </w:rPr>
        <w:t xml:space="preserve"> </w:t>
      </w:r>
      <w:r w:rsidRPr="00837B97">
        <w:rPr>
          <w:sz w:val="22"/>
          <w:szCs w:val="22"/>
          <w:lang w:val="nl-BE"/>
        </w:rPr>
        <w:t>is, opgericht naar  [____________]</w:t>
      </w:r>
      <w:r w:rsidR="001D5333" w:rsidRPr="00837B97">
        <w:rPr>
          <w:sz w:val="22"/>
          <w:szCs w:val="22"/>
          <w:lang w:val="nl-BE"/>
        </w:rPr>
        <w:t xml:space="preserve"> </w:t>
      </w:r>
      <w:r w:rsidRPr="00837B97">
        <w:rPr>
          <w:sz w:val="22"/>
          <w:szCs w:val="22"/>
          <w:lang w:val="nl-BE"/>
        </w:rPr>
        <w:t>recht, [op geldige wijze geregistreerd is als [___________], op geldige wijze bestaat en niet in vereffening is, hij de bevoegdheid heeft deze Overeenkomst te sluiten en zijn rechten uit te oefenen en verplichtingen na te komen onder deze Overeenkomst en dat alle vennootschapsrechtelijke en andere vereiste verrichtingen</w:t>
      </w:r>
      <w:r w:rsidR="00782124" w:rsidRPr="00837B97">
        <w:rPr>
          <w:sz w:val="22"/>
          <w:szCs w:val="22"/>
          <w:lang w:val="nl-BE"/>
        </w:rPr>
        <w:t>,</w:t>
      </w:r>
      <w:r w:rsidRPr="00837B97">
        <w:rPr>
          <w:sz w:val="22"/>
          <w:szCs w:val="22"/>
          <w:lang w:val="nl-BE"/>
        </w:rPr>
        <w:t xml:space="preserve"> teneinde de ondertekening en uitvoering van deze Overeenkomst toe te laten, zijn gesteld, en dat de kopie van zijn gecoördineerde statuten, zoals aan de </w:t>
      </w:r>
      <w:r w:rsidR="005A1261" w:rsidRPr="00837B97">
        <w:rPr>
          <w:sz w:val="22"/>
          <w:szCs w:val="22"/>
          <w:lang w:val="nl-BE"/>
        </w:rPr>
        <w:t>Borg</w:t>
      </w:r>
      <w:r w:rsidRPr="00837B97">
        <w:rPr>
          <w:sz w:val="22"/>
          <w:szCs w:val="22"/>
          <w:lang w:val="nl-BE"/>
        </w:rPr>
        <w:t xml:space="preserve"> overhandigd voor het sluiten van deze Overeenkomst, volledig, correct en actueel is;</w:t>
      </w:r>
    </w:p>
    <w:p w:rsidR="00DA6C38" w:rsidRPr="00837B97" w:rsidRDefault="00DA6C38" w:rsidP="008C2F4D">
      <w:pPr>
        <w:pStyle w:val="FWBL3"/>
        <w:tabs>
          <w:tab w:val="clear" w:pos="720"/>
          <w:tab w:val="num" w:pos="1260"/>
        </w:tabs>
        <w:spacing w:line="288" w:lineRule="auto"/>
        <w:ind w:left="1260" w:hanging="540"/>
        <w:rPr>
          <w:sz w:val="22"/>
          <w:szCs w:val="22"/>
          <w:lang w:val="nl-BE"/>
        </w:rPr>
      </w:pPr>
      <w:r w:rsidRPr="00837B97">
        <w:rPr>
          <w:sz w:val="22"/>
          <w:szCs w:val="22"/>
          <w:lang w:val="nl-BE"/>
        </w:rPr>
        <w:t>deze Overeenkomst rechtsgeldige en bindende verplichtingen</w:t>
      </w:r>
      <w:r w:rsidR="007B38EA">
        <w:rPr>
          <w:sz w:val="22"/>
          <w:szCs w:val="22"/>
          <w:lang w:val="nl-BE"/>
        </w:rPr>
        <w:t xml:space="preserve"> </w:t>
      </w:r>
      <w:r w:rsidR="00B22B8F">
        <w:rPr>
          <w:sz w:val="22"/>
          <w:szCs w:val="22"/>
          <w:lang w:val="nl-BE"/>
        </w:rPr>
        <w:t>creëert</w:t>
      </w:r>
      <w:r w:rsidRPr="00837B97">
        <w:rPr>
          <w:sz w:val="22"/>
          <w:szCs w:val="22"/>
          <w:lang w:val="nl-BE"/>
        </w:rPr>
        <w:t>, die uitvoerbaar zijn in overeenstemming met de bepalingen van deze Overeenkomst;</w:t>
      </w:r>
    </w:p>
    <w:p w:rsidR="00DA6C38" w:rsidRPr="00837B97" w:rsidRDefault="00DA6C38">
      <w:pPr>
        <w:pStyle w:val="FWBL3"/>
        <w:tabs>
          <w:tab w:val="clear" w:pos="720"/>
          <w:tab w:val="num" w:pos="1260"/>
        </w:tabs>
        <w:spacing w:line="288" w:lineRule="auto"/>
        <w:ind w:left="1260" w:hanging="540"/>
        <w:rPr>
          <w:sz w:val="22"/>
          <w:szCs w:val="22"/>
          <w:lang w:val="nl-BE"/>
        </w:rPr>
      </w:pPr>
      <w:r w:rsidRPr="00837B97">
        <w:rPr>
          <w:sz w:val="22"/>
          <w:szCs w:val="22"/>
          <w:lang w:val="nl-BE"/>
        </w:rPr>
        <w:t xml:space="preserve">voor zover bekend, de informatie verstrekt aan de </w:t>
      </w:r>
      <w:r w:rsidR="005A1261" w:rsidRPr="00837B97">
        <w:rPr>
          <w:sz w:val="22"/>
          <w:szCs w:val="22"/>
          <w:lang w:val="nl-BE"/>
        </w:rPr>
        <w:t>Borg</w:t>
      </w:r>
      <w:r w:rsidRPr="00837B97">
        <w:rPr>
          <w:sz w:val="22"/>
          <w:szCs w:val="22"/>
          <w:lang w:val="nl-BE"/>
        </w:rPr>
        <w:t xml:space="preserve"> niet foutief is, geen onjuiste verklaringen bevat over enig wezenlijk feit en geen wezenlijk feit achterhoudt of nalaat te melden;</w:t>
      </w:r>
    </w:p>
    <w:p w:rsidR="00DA6C38" w:rsidRPr="00837B97" w:rsidRDefault="001D5333" w:rsidP="002352BD">
      <w:pPr>
        <w:pStyle w:val="FWBL3"/>
        <w:tabs>
          <w:tab w:val="clear" w:pos="720"/>
          <w:tab w:val="num" w:pos="1260"/>
        </w:tabs>
        <w:spacing w:line="288" w:lineRule="auto"/>
        <w:ind w:left="1260" w:hanging="540"/>
        <w:rPr>
          <w:sz w:val="22"/>
          <w:szCs w:val="22"/>
          <w:lang w:val="nl-BE"/>
        </w:rPr>
      </w:pPr>
      <w:r w:rsidRPr="00837B97">
        <w:rPr>
          <w:sz w:val="22"/>
          <w:szCs w:val="22"/>
          <w:lang w:val="nl-BE"/>
        </w:rPr>
        <w:t>hij</w:t>
      </w:r>
      <w:r w:rsidR="00DA6C38" w:rsidRPr="00837B97">
        <w:rPr>
          <w:sz w:val="22"/>
          <w:szCs w:val="22"/>
          <w:lang w:val="nl-BE"/>
        </w:rPr>
        <w:t xml:space="preserve"> deze Overeenkomst afsluit te goeder trouw en voor zijn normale bedrijfsvoering;</w:t>
      </w:r>
    </w:p>
    <w:p w:rsidR="00DA6C38" w:rsidRPr="00837B97" w:rsidRDefault="00DA6C38">
      <w:pPr>
        <w:pStyle w:val="FWBL3"/>
        <w:tabs>
          <w:tab w:val="clear" w:pos="720"/>
          <w:tab w:val="num" w:pos="1260"/>
        </w:tabs>
        <w:spacing w:line="288" w:lineRule="auto"/>
        <w:ind w:left="1260" w:hanging="540"/>
        <w:rPr>
          <w:sz w:val="22"/>
          <w:szCs w:val="22"/>
          <w:lang w:val="nl-BE"/>
        </w:rPr>
      </w:pPr>
      <w:r w:rsidRPr="00837B97">
        <w:rPr>
          <w:sz w:val="22"/>
          <w:szCs w:val="22"/>
          <w:lang w:val="nl-BE"/>
        </w:rPr>
        <w:t xml:space="preserve">de Financieringsovereenkomst en haar bepalingen en, in voorkomend geval, elke opname onder de Financieringsovereenkomst zijn overeengekomen en goedgekeurd met gepaste zorg en voorzichtigheid en met toepassing van dezelfde procedures, methodes en criteria dewelke gebruikt zouden worden voor gelijkaardige financieringsovereenkomsten, waarvan de uitvoering niet is gewaarborgd door de </w:t>
      </w:r>
      <w:r w:rsidR="005A1261" w:rsidRPr="00837B97">
        <w:rPr>
          <w:sz w:val="22"/>
          <w:szCs w:val="22"/>
          <w:lang w:val="nl-BE"/>
        </w:rPr>
        <w:t>Borg</w:t>
      </w:r>
      <w:r w:rsidRPr="00837B97">
        <w:rPr>
          <w:sz w:val="22"/>
          <w:szCs w:val="22"/>
          <w:lang w:val="nl-BE"/>
        </w:rPr>
        <w:t xml:space="preserve"> (of een gel</w:t>
      </w:r>
      <w:r w:rsidR="002E6642" w:rsidRPr="00837B97">
        <w:rPr>
          <w:sz w:val="22"/>
          <w:szCs w:val="22"/>
          <w:lang w:val="nl-BE"/>
        </w:rPr>
        <w:t>ijkaardige i</w:t>
      </w:r>
      <w:r w:rsidR="006342ED" w:rsidRPr="00837B97">
        <w:rPr>
          <w:sz w:val="22"/>
          <w:szCs w:val="22"/>
          <w:lang w:val="nl-BE"/>
        </w:rPr>
        <w:t>nstelling);</w:t>
      </w:r>
    </w:p>
    <w:p w:rsidR="006342ED" w:rsidRPr="00837B97" w:rsidRDefault="003940C4">
      <w:pPr>
        <w:pStyle w:val="FWBL3"/>
        <w:tabs>
          <w:tab w:val="clear" w:pos="720"/>
          <w:tab w:val="num" w:pos="1260"/>
        </w:tabs>
        <w:spacing w:line="288" w:lineRule="auto"/>
        <w:ind w:left="1260" w:hanging="540"/>
        <w:rPr>
          <w:sz w:val="22"/>
          <w:szCs w:val="22"/>
          <w:lang w:val="nl-BE"/>
        </w:rPr>
      </w:pPr>
      <w:r w:rsidRPr="00837B97">
        <w:rPr>
          <w:sz w:val="22"/>
          <w:szCs w:val="22"/>
          <w:lang w:val="nl-BE"/>
        </w:rPr>
        <w:t xml:space="preserve">zijn aanspraken ten aanzien van de Voorziening, zowel die welke de Gewaarborgde Verbintenissen betreffen als andere huidige of toekomstige aanspraken betreffende het voorwerp van de Financieringsovereenkomst, </w:t>
      </w:r>
      <w:r w:rsidR="00DA100E">
        <w:rPr>
          <w:sz w:val="22"/>
          <w:szCs w:val="22"/>
          <w:lang w:val="nl-BE"/>
        </w:rPr>
        <w:t>geldig en bindend zijn</w:t>
      </w:r>
      <w:r w:rsidR="00DA100E" w:rsidRPr="00837B97">
        <w:rPr>
          <w:sz w:val="22"/>
          <w:szCs w:val="22"/>
          <w:lang w:val="nl-BE"/>
        </w:rPr>
        <w:t xml:space="preserve"> </w:t>
      </w:r>
      <w:r w:rsidRPr="00837B97">
        <w:rPr>
          <w:sz w:val="22"/>
          <w:szCs w:val="22"/>
          <w:lang w:val="nl-BE"/>
        </w:rPr>
        <w:t xml:space="preserve">onderwerpen aan </w:t>
      </w:r>
      <w:r w:rsidR="006342ED" w:rsidRPr="00837B97">
        <w:rPr>
          <w:sz w:val="22"/>
          <w:szCs w:val="22"/>
          <w:lang w:val="nl-BE"/>
        </w:rPr>
        <w:t>een pari-passu regeling</w:t>
      </w:r>
      <w:r w:rsidR="004E2FEF" w:rsidRPr="00837B97">
        <w:rPr>
          <w:sz w:val="22"/>
          <w:szCs w:val="22"/>
          <w:lang w:val="nl-BE"/>
        </w:rPr>
        <w:t xml:space="preserve">, zoals </w:t>
      </w:r>
      <w:r w:rsidR="00DA100E">
        <w:rPr>
          <w:sz w:val="22"/>
          <w:szCs w:val="22"/>
          <w:lang w:val="nl-BE"/>
        </w:rPr>
        <w:t>nader</w:t>
      </w:r>
      <w:r w:rsidR="00DA100E" w:rsidRPr="00837B97">
        <w:rPr>
          <w:sz w:val="22"/>
          <w:szCs w:val="22"/>
          <w:lang w:val="nl-BE"/>
        </w:rPr>
        <w:t xml:space="preserve"> </w:t>
      </w:r>
      <w:r w:rsidR="004E2FEF" w:rsidRPr="00837B97">
        <w:rPr>
          <w:sz w:val="22"/>
          <w:szCs w:val="22"/>
          <w:lang w:val="nl-BE"/>
        </w:rPr>
        <w:t xml:space="preserve">bepaald in de </w:t>
      </w:r>
      <w:r w:rsidR="0002129A" w:rsidRPr="00837B97">
        <w:rPr>
          <w:sz w:val="22"/>
          <w:szCs w:val="22"/>
          <w:lang w:val="nl-BE"/>
        </w:rPr>
        <w:t>P</w:t>
      </w:r>
      <w:r w:rsidR="004E2FEF" w:rsidRPr="00837B97">
        <w:rPr>
          <w:sz w:val="22"/>
          <w:szCs w:val="22"/>
          <w:lang w:val="nl-BE"/>
        </w:rPr>
        <w:t>ari-</w:t>
      </w:r>
      <w:r w:rsidR="0002129A" w:rsidRPr="00837B97">
        <w:rPr>
          <w:sz w:val="22"/>
          <w:szCs w:val="22"/>
          <w:lang w:val="nl-BE"/>
        </w:rPr>
        <w:t>P</w:t>
      </w:r>
      <w:r w:rsidR="004E2FEF" w:rsidRPr="00837B97">
        <w:rPr>
          <w:sz w:val="22"/>
          <w:szCs w:val="22"/>
          <w:lang w:val="nl-BE"/>
        </w:rPr>
        <w:t xml:space="preserve">assu overeenkomst, aangehecht als </w:t>
      </w:r>
      <w:r w:rsidR="004E2FEF" w:rsidRPr="0085740D">
        <w:rPr>
          <w:sz w:val="22"/>
          <w:u w:val="single"/>
          <w:lang w:val="nl-BE"/>
        </w:rPr>
        <w:t>Bijlage 3</w:t>
      </w:r>
      <w:r w:rsidR="00FE5869">
        <w:rPr>
          <w:sz w:val="22"/>
          <w:szCs w:val="22"/>
          <w:lang w:val="nl-BE"/>
        </w:rPr>
        <w:t>.</w:t>
      </w:r>
    </w:p>
    <w:p w:rsidR="00DA6C38" w:rsidRPr="00837B97" w:rsidRDefault="00DA6C38" w:rsidP="00A908AA">
      <w:pPr>
        <w:pStyle w:val="FWBL3"/>
        <w:numPr>
          <w:ilvl w:val="0"/>
          <w:numId w:val="0"/>
        </w:numPr>
        <w:tabs>
          <w:tab w:val="num" w:pos="1260"/>
        </w:tabs>
        <w:spacing w:line="288" w:lineRule="auto"/>
        <w:ind w:left="720"/>
        <w:rPr>
          <w:sz w:val="22"/>
          <w:szCs w:val="22"/>
          <w:lang w:val="nl-BE"/>
        </w:rPr>
      </w:pPr>
      <w:r w:rsidRPr="00837B97">
        <w:rPr>
          <w:sz w:val="22"/>
          <w:szCs w:val="22"/>
          <w:lang w:val="nl-BE"/>
        </w:rPr>
        <w:t xml:space="preserve">De verklaringen en waarborgen uiteengezet in dit Artikel </w:t>
      </w:r>
      <w:r w:rsidR="009E003C" w:rsidRPr="00837B97">
        <w:rPr>
          <w:sz w:val="22"/>
          <w:szCs w:val="22"/>
          <w:lang w:val="nl-BE"/>
        </w:rPr>
        <w:fldChar w:fldCharType="begin"/>
      </w:r>
      <w:r w:rsidR="009E003C" w:rsidRPr="00837B97">
        <w:rPr>
          <w:sz w:val="22"/>
          <w:szCs w:val="22"/>
          <w:lang w:val="nl-BE"/>
        </w:rPr>
        <w:instrText xml:space="preserve"> REF _Ref245197254 \r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5.1</w:t>
      </w:r>
      <w:r w:rsidR="009E003C" w:rsidRPr="00837B97">
        <w:rPr>
          <w:sz w:val="22"/>
          <w:szCs w:val="22"/>
          <w:lang w:val="nl-BE"/>
        </w:rPr>
        <w:fldChar w:fldCharType="end"/>
      </w:r>
      <w:r w:rsidR="001D5333" w:rsidRPr="00837B97">
        <w:rPr>
          <w:sz w:val="22"/>
          <w:szCs w:val="22"/>
          <w:lang w:val="nl-BE"/>
        </w:rPr>
        <w:t xml:space="preserve"> </w:t>
      </w:r>
      <w:r w:rsidRPr="00837B97">
        <w:rPr>
          <w:sz w:val="22"/>
          <w:szCs w:val="22"/>
          <w:lang w:val="nl-BE"/>
        </w:rPr>
        <w:t xml:space="preserve">zijn gegeven op datum van deze Overeenkomst. De </w:t>
      </w:r>
      <w:r w:rsidR="00873091" w:rsidRPr="00837B97">
        <w:rPr>
          <w:sz w:val="22"/>
          <w:szCs w:val="22"/>
          <w:lang w:val="nl-BE"/>
        </w:rPr>
        <w:t>Financier</w:t>
      </w:r>
      <w:r w:rsidR="00FE5869">
        <w:rPr>
          <w:sz w:val="22"/>
          <w:szCs w:val="22"/>
          <w:lang w:val="nl-BE"/>
        </w:rPr>
        <w:t>s en de Agent</w:t>
      </w:r>
      <w:r w:rsidRPr="00837B97">
        <w:rPr>
          <w:sz w:val="22"/>
          <w:szCs w:val="22"/>
          <w:lang w:val="nl-BE"/>
        </w:rPr>
        <w:t xml:space="preserve"> verbind</w:t>
      </w:r>
      <w:r w:rsidR="00FE5869">
        <w:rPr>
          <w:sz w:val="22"/>
          <w:szCs w:val="22"/>
          <w:lang w:val="nl-BE"/>
        </w:rPr>
        <w:t>en er</w:t>
      </w:r>
      <w:r w:rsidRPr="00837B97">
        <w:rPr>
          <w:sz w:val="22"/>
          <w:szCs w:val="22"/>
          <w:lang w:val="nl-BE"/>
        </w:rPr>
        <w:t xml:space="preserve"> zich</w:t>
      </w:r>
      <w:r w:rsidR="00FE5869">
        <w:rPr>
          <w:sz w:val="22"/>
          <w:szCs w:val="22"/>
          <w:lang w:val="nl-BE"/>
        </w:rPr>
        <w:t xml:space="preserve"> </w:t>
      </w:r>
      <w:r w:rsidR="00782124" w:rsidRPr="00837B97">
        <w:rPr>
          <w:sz w:val="22"/>
          <w:szCs w:val="22"/>
          <w:lang w:val="nl-BE"/>
        </w:rPr>
        <w:t>toe</w:t>
      </w:r>
      <w:r w:rsidRPr="00837B97">
        <w:rPr>
          <w:sz w:val="22"/>
          <w:szCs w:val="22"/>
          <w:lang w:val="nl-BE"/>
        </w:rPr>
        <w:t xml:space="preserve"> ten aanzien van de </w:t>
      </w:r>
      <w:r w:rsidR="005A1261" w:rsidRPr="00837B97">
        <w:rPr>
          <w:sz w:val="22"/>
          <w:szCs w:val="22"/>
          <w:lang w:val="nl-BE"/>
        </w:rPr>
        <w:t>Borg</w:t>
      </w:r>
      <w:r w:rsidRPr="00837B97">
        <w:rPr>
          <w:sz w:val="22"/>
          <w:szCs w:val="22"/>
          <w:lang w:val="nl-BE"/>
        </w:rPr>
        <w:t xml:space="preserve"> ervoor te zorgen dat de verklaringen en waarborgen uiteengezet in Artikel </w:t>
      </w:r>
      <w:r w:rsidR="009E003C" w:rsidRPr="00837B97">
        <w:rPr>
          <w:sz w:val="22"/>
          <w:szCs w:val="22"/>
          <w:lang w:val="nl-BE"/>
        </w:rPr>
        <w:fldChar w:fldCharType="begin"/>
      </w:r>
      <w:r w:rsidR="009E003C" w:rsidRPr="00837B97">
        <w:rPr>
          <w:sz w:val="22"/>
          <w:szCs w:val="22"/>
          <w:lang w:val="nl-BE"/>
        </w:rPr>
        <w:instrText xml:space="preserve"> REF _Ref245197254 \r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5.1</w:t>
      </w:r>
      <w:r w:rsidR="009E003C" w:rsidRPr="00837B97">
        <w:rPr>
          <w:sz w:val="22"/>
          <w:szCs w:val="22"/>
          <w:lang w:val="nl-BE"/>
        </w:rPr>
        <w:fldChar w:fldCharType="end"/>
      </w:r>
      <w:r w:rsidR="001D5333" w:rsidRPr="00837B97">
        <w:rPr>
          <w:sz w:val="22"/>
          <w:szCs w:val="22"/>
          <w:lang w:val="nl-BE"/>
        </w:rPr>
        <w:t xml:space="preserve"> </w:t>
      </w:r>
      <w:r w:rsidRPr="00837B97">
        <w:rPr>
          <w:sz w:val="22"/>
          <w:szCs w:val="22"/>
          <w:lang w:val="nl-BE"/>
        </w:rPr>
        <w:t xml:space="preserve">waar en correct zullen blijven en dat zij geacht worden herhaald te zijn tot op het moment van de vrijgave van huidige Waarborg. </w:t>
      </w:r>
    </w:p>
    <w:p w:rsidR="00DA6C38" w:rsidRPr="00837B97" w:rsidRDefault="00CF3496" w:rsidP="00A908AA">
      <w:pPr>
        <w:pStyle w:val="FWBL2"/>
        <w:spacing w:line="288" w:lineRule="auto"/>
        <w:ind w:left="720" w:hanging="720"/>
        <w:rPr>
          <w:sz w:val="22"/>
          <w:szCs w:val="22"/>
          <w:lang w:val="nl-BE"/>
        </w:rPr>
      </w:pPr>
      <w:r w:rsidRPr="00837B97">
        <w:rPr>
          <w:sz w:val="22"/>
          <w:szCs w:val="22"/>
          <w:lang w:val="nl-BE"/>
        </w:rPr>
        <w:t xml:space="preserve">Elke </w:t>
      </w:r>
      <w:r w:rsidR="00873091" w:rsidRPr="00837B97">
        <w:rPr>
          <w:sz w:val="22"/>
          <w:szCs w:val="22"/>
          <w:lang w:val="nl-BE"/>
        </w:rPr>
        <w:t>Financier</w:t>
      </w:r>
      <w:r w:rsidR="00A908AA" w:rsidRPr="00837B97">
        <w:rPr>
          <w:sz w:val="22"/>
          <w:szCs w:val="22"/>
          <w:lang w:val="nl-BE"/>
        </w:rPr>
        <w:t xml:space="preserve"> zal op verzoek van de Borg </w:t>
      </w:r>
      <w:r w:rsidR="006B756E" w:rsidRPr="00837B97">
        <w:rPr>
          <w:sz w:val="22"/>
          <w:szCs w:val="22"/>
          <w:lang w:val="nl-BE"/>
        </w:rPr>
        <w:t xml:space="preserve">enige informatie waar de Borg redelijkerwijze om mag verzoeken, inclusief, doch niet beperkt tot, elke informatie die de </w:t>
      </w:r>
      <w:r w:rsidR="00873091" w:rsidRPr="00837B97">
        <w:rPr>
          <w:sz w:val="22"/>
          <w:szCs w:val="22"/>
          <w:lang w:val="nl-BE"/>
        </w:rPr>
        <w:t>Financier</w:t>
      </w:r>
      <w:r w:rsidR="006B756E" w:rsidRPr="00837B97">
        <w:rPr>
          <w:sz w:val="22"/>
          <w:szCs w:val="22"/>
          <w:lang w:val="nl-BE"/>
        </w:rPr>
        <w:t xml:space="preserve"> gerechtigd is te </w:t>
      </w:r>
      <w:r w:rsidR="006B756E" w:rsidRPr="00837B97">
        <w:rPr>
          <w:sz w:val="22"/>
          <w:szCs w:val="22"/>
          <w:lang w:val="nl-BE"/>
        </w:rPr>
        <w:lastRenderedPageBreak/>
        <w:t xml:space="preserve">vragen van de </w:t>
      </w:r>
      <w:r w:rsidR="00873091" w:rsidRPr="00837B97">
        <w:rPr>
          <w:sz w:val="22"/>
          <w:szCs w:val="22"/>
          <w:lang w:val="nl-BE"/>
        </w:rPr>
        <w:t>Voorziening</w:t>
      </w:r>
      <w:r w:rsidR="006B756E" w:rsidRPr="00837B97">
        <w:rPr>
          <w:sz w:val="22"/>
          <w:szCs w:val="22"/>
          <w:lang w:val="nl-BE"/>
        </w:rPr>
        <w:t xml:space="preserve"> in overeenstemming met de bepalingen van de Financieringsovereenkomst, verstrekken aan de Borg. </w:t>
      </w:r>
      <w:r w:rsidRPr="00837B97">
        <w:rPr>
          <w:sz w:val="22"/>
          <w:szCs w:val="22"/>
          <w:lang w:val="nl-BE"/>
        </w:rPr>
        <w:t xml:space="preserve">elke </w:t>
      </w:r>
      <w:r w:rsidR="00873091" w:rsidRPr="00837B97">
        <w:rPr>
          <w:sz w:val="22"/>
          <w:szCs w:val="22"/>
          <w:lang w:val="nl-BE"/>
        </w:rPr>
        <w:t>Financier</w:t>
      </w:r>
      <w:r w:rsidR="006B756E" w:rsidRPr="00837B97">
        <w:rPr>
          <w:sz w:val="22"/>
          <w:szCs w:val="22"/>
          <w:lang w:val="nl-BE"/>
        </w:rPr>
        <w:t xml:space="preserve"> zal de Borg deze informatie verstrekken, ten laatste op de tiende Werkdag volgend op de datum van het </w:t>
      </w:r>
      <w:r w:rsidR="00A908AA" w:rsidRPr="00837B97">
        <w:rPr>
          <w:sz w:val="22"/>
          <w:szCs w:val="22"/>
          <w:lang w:val="nl-BE"/>
        </w:rPr>
        <w:t xml:space="preserve">schriftelijk </w:t>
      </w:r>
      <w:r w:rsidR="00FA44B1" w:rsidRPr="00837B97">
        <w:rPr>
          <w:sz w:val="22"/>
          <w:szCs w:val="22"/>
          <w:lang w:val="nl-BE"/>
        </w:rPr>
        <w:t xml:space="preserve">verzoek hiertoe door de Borg. </w:t>
      </w:r>
    </w:p>
    <w:p w:rsidR="00DA6C38" w:rsidRPr="00837B97" w:rsidRDefault="0058652C" w:rsidP="00A908AA">
      <w:pPr>
        <w:pStyle w:val="FWBL2"/>
        <w:spacing w:line="288" w:lineRule="auto"/>
        <w:ind w:left="720" w:hanging="720"/>
        <w:rPr>
          <w:sz w:val="22"/>
          <w:szCs w:val="22"/>
          <w:lang w:val="nl-BE"/>
        </w:rPr>
      </w:pPr>
      <w:r>
        <w:rPr>
          <w:sz w:val="22"/>
          <w:szCs w:val="22"/>
          <w:lang w:val="nl-BE"/>
        </w:rPr>
        <w:t>De Agent</w:t>
      </w:r>
      <w:r w:rsidR="00DA6C38" w:rsidRPr="00837B97">
        <w:rPr>
          <w:sz w:val="22"/>
          <w:szCs w:val="22"/>
          <w:lang w:val="nl-BE"/>
        </w:rPr>
        <w:t xml:space="preserve"> zal de </w:t>
      </w:r>
      <w:r w:rsidR="005A1261" w:rsidRPr="00837B97">
        <w:rPr>
          <w:sz w:val="22"/>
          <w:szCs w:val="22"/>
          <w:lang w:val="nl-BE"/>
        </w:rPr>
        <w:t>Borg</w:t>
      </w:r>
      <w:r w:rsidR="00DA6C38" w:rsidRPr="00837B97">
        <w:rPr>
          <w:sz w:val="22"/>
          <w:szCs w:val="22"/>
          <w:lang w:val="nl-BE"/>
        </w:rPr>
        <w:t xml:space="preserve"> onmiddellijk alle relevante details verschaffen met betrekking tot alle actuele of potentiële inbreuken of </w:t>
      </w:r>
      <w:r w:rsidR="00FE6A33" w:rsidRPr="00837B97">
        <w:rPr>
          <w:sz w:val="22"/>
          <w:szCs w:val="22"/>
          <w:lang w:val="nl-BE"/>
        </w:rPr>
        <w:t>beëindigingsgrond</w:t>
      </w:r>
      <w:r w:rsidR="00D363A9" w:rsidRPr="00837B97">
        <w:rPr>
          <w:sz w:val="22"/>
          <w:szCs w:val="22"/>
          <w:lang w:val="nl-BE"/>
        </w:rPr>
        <w:t>en</w:t>
      </w:r>
      <w:r w:rsidR="006B756E" w:rsidRPr="00837B97">
        <w:rPr>
          <w:sz w:val="22"/>
          <w:szCs w:val="22"/>
          <w:lang w:val="nl-BE"/>
        </w:rPr>
        <w:t xml:space="preserve"> waarvan hij kennis heeft</w:t>
      </w:r>
      <w:r w:rsidR="00DA6C38" w:rsidRPr="00837B97">
        <w:rPr>
          <w:sz w:val="22"/>
          <w:szCs w:val="22"/>
          <w:lang w:val="nl-BE"/>
        </w:rPr>
        <w:t xml:space="preserve"> (ongeacht hun benaming en inclusief, teneinde twijfel te vermijden, potentiële cross-defaults) onder of in verband met de Financieringsovereenkomst.</w:t>
      </w:r>
    </w:p>
    <w:p w:rsidR="00DA6C38" w:rsidRDefault="00DA6C38">
      <w:pPr>
        <w:pStyle w:val="FWBL2"/>
        <w:spacing w:line="288" w:lineRule="auto"/>
        <w:ind w:left="720" w:hanging="720"/>
        <w:rPr>
          <w:sz w:val="22"/>
          <w:szCs w:val="22"/>
          <w:lang w:val="nl-BE"/>
        </w:rPr>
      </w:pPr>
      <w:bookmarkStart w:id="43" w:name="_Ref245197622"/>
      <w:r w:rsidRPr="00837B97">
        <w:rPr>
          <w:sz w:val="22"/>
          <w:szCs w:val="22"/>
          <w:lang w:val="nl-BE"/>
        </w:rPr>
        <w:t xml:space="preserve">De </w:t>
      </w:r>
      <w:r w:rsidR="00CF3496" w:rsidRPr="00837B97">
        <w:rPr>
          <w:sz w:val="22"/>
          <w:szCs w:val="22"/>
          <w:lang w:val="nl-BE"/>
        </w:rPr>
        <w:t xml:space="preserve">Agent en de </w:t>
      </w:r>
      <w:r w:rsidR="00873091" w:rsidRPr="00837B97">
        <w:rPr>
          <w:sz w:val="22"/>
          <w:szCs w:val="22"/>
          <w:lang w:val="nl-BE"/>
        </w:rPr>
        <w:t>Financier</w:t>
      </w:r>
      <w:r w:rsidR="00CF3496" w:rsidRPr="00837B97">
        <w:rPr>
          <w:sz w:val="22"/>
          <w:szCs w:val="22"/>
          <w:lang w:val="nl-BE"/>
        </w:rPr>
        <w:t>s</w:t>
      </w:r>
      <w:r w:rsidRPr="00837B97">
        <w:rPr>
          <w:sz w:val="22"/>
          <w:szCs w:val="22"/>
          <w:lang w:val="nl-BE"/>
        </w:rPr>
        <w:t xml:space="preserve"> </w:t>
      </w:r>
      <w:r w:rsidR="00CF3496" w:rsidRPr="00837B97">
        <w:rPr>
          <w:sz w:val="22"/>
          <w:szCs w:val="22"/>
          <w:lang w:val="nl-BE"/>
        </w:rPr>
        <w:t xml:space="preserve">zullen </w:t>
      </w:r>
      <w:r w:rsidRPr="00837B97">
        <w:rPr>
          <w:sz w:val="22"/>
          <w:szCs w:val="22"/>
          <w:lang w:val="nl-BE"/>
        </w:rPr>
        <w:t xml:space="preserve">geen actie ondernemen of nalaten enige actie te ondernemen waarvan </w:t>
      </w:r>
      <w:r w:rsidR="00CF3496" w:rsidRPr="00837B97">
        <w:rPr>
          <w:sz w:val="22"/>
          <w:szCs w:val="22"/>
          <w:lang w:val="nl-BE"/>
        </w:rPr>
        <w:t xml:space="preserve">zij </w:t>
      </w:r>
      <w:r w:rsidRPr="00837B97">
        <w:rPr>
          <w:sz w:val="22"/>
          <w:szCs w:val="22"/>
          <w:lang w:val="nl-BE"/>
        </w:rPr>
        <w:t xml:space="preserve">redelijkerwijze </w:t>
      </w:r>
      <w:r w:rsidR="00CF3496" w:rsidRPr="00837B97">
        <w:rPr>
          <w:sz w:val="22"/>
          <w:szCs w:val="22"/>
          <w:lang w:val="nl-BE"/>
        </w:rPr>
        <w:t xml:space="preserve">dienen </w:t>
      </w:r>
      <w:r w:rsidRPr="00837B97">
        <w:rPr>
          <w:sz w:val="22"/>
          <w:szCs w:val="22"/>
          <w:lang w:val="nl-BE"/>
        </w:rPr>
        <w:t>te weten dat</w:t>
      </w:r>
      <w:r w:rsidR="00884525" w:rsidRPr="00837B97">
        <w:rPr>
          <w:sz w:val="22"/>
          <w:szCs w:val="22"/>
          <w:lang w:val="nl-BE"/>
        </w:rPr>
        <w:t>,</w:t>
      </w:r>
      <w:r w:rsidRPr="00837B97">
        <w:rPr>
          <w:sz w:val="22"/>
          <w:szCs w:val="22"/>
          <w:lang w:val="nl-BE"/>
        </w:rPr>
        <w:t xml:space="preserve"> als een gevolg daarvan, de positie van de </w:t>
      </w:r>
      <w:r w:rsidR="005A1261" w:rsidRPr="00837B97">
        <w:rPr>
          <w:sz w:val="22"/>
          <w:szCs w:val="22"/>
          <w:lang w:val="nl-BE"/>
        </w:rPr>
        <w:t>Borg</w:t>
      </w:r>
      <w:r w:rsidRPr="00837B97">
        <w:rPr>
          <w:sz w:val="22"/>
          <w:szCs w:val="22"/>
          <w:lang w:val="nl-BE"/>
        </w:rPr>
        <w:t xml:space="preserve"> in verband met deze Overeenkomst of de rechten van </w:t>
      </w:r>
      <w:r w:rsidR="00873091" w:rsidRPr="00837B97">
        <w:rPr>
          <w:sz w:val="22"/>
          <w:szCs w:val="22"/>
          <w:lang w:val="nl-BE"/>
        </w:rPr>
        <w:t>Financier</w:t>
      </w:r>
      <w:r w:rsidR="00CF3496" w:rsidRPr="00837B97">
        <w:rPr>
          <w:sz w:val="22"/>
          <w:szCs w:val="22"/>
          <w:lang w:val="nl-BE"/>
        </w:rPr>
        <w:t>s</w:t>
      </w:r>
      <w:r w:rsidRPr="00837B97">
        <w:rPr>
          <w:sz w:val="22"/>
          <w:szCs w:val="22"/>
          <w:lang w:val="nl-BE"/>
        </w:rPr>
        <w:t xml:space="preserve"> ten aanzien van de </w:t>
      </w:r>
      <w:r w:rsidR="00873091" w:rsidRPr="00837B97">
        <w:rPr>
          <w:sz w:val="22"/>
          <w:szCs w:val="22"/>
          <w:lang w:val="nl-BE"/>
        </w:rPr>
        <w:t>Voorziening</w:t>
      </w:r>
      <w:r w:rsidRPr="00837B97">
        <w:rPr>
          <w:sz w:val="22"/>
          <w:szCs w:val="22"/>
          <w:lang w:val="nl-BE"/>
        </w:rPr>
        <w:t xml:space="preserve"> onder de Financieringsovereenkomst (inclusief, maar niet beperkt tot, het aandeel en belang van de </w:t>
      </w:r>
      <w:r w:rsidR="005A1261" w:rsidRPr="00837B97">
        <w:rPr>
          <w:sz w:val="22"/>
          <w:szCs w:val="22"/>
          <w:lang w:val="nl-BE"/>
        </w:rPr>
        <w:t>Borg</w:t>
      </w:r>
      <w:r w:rsidRPr="00837B97">
        <w:rPr>
          <w:sz w:val="22"/>
          <w:szCs w:val="22"/>
          <w:lang w:val="nl-BE"/>
        </w:rPr>
        <w:t xml:space="preserve"> in de schuldvorderingen ten aanzien van de </w:t>
      </w:r>
      <w:r w:rsidR="00873091" w:rsidRPr="00837B97">
        <w:rPr>
          <w:sz w:val="22"/>
          <w:szCs w:val="22"/>
          <w:lang w:val="nl-BE"/>
        </w:rPr>
        <w:t>Voorziening</w:t>
      </w:r>
      <w:r w:rsidRPr="00837B97">
        <w:rPr>
          <w:sz w:val="22"/>
          <w:szCs w:val="22"/>
          <w:lang w:val="nl-BE"/>
        </w:rPr>
        <w:t xml:space="preserve"> onder de Financieringsovereenkomst en de Zekerheden, als gevolg van subrogatie zoals voorzien in Artikel </w:t>
      </w:r>
      <w:r w:rsidR="006F589C" w:rsidRPr="00837B97">
        <w:rPr>
          <w:sz w:val="22"/>
          <w:szCs w:val="22"/>
          <w:lang w:val="nl-BE"/>
        </w:rPr>
        <w:fldChar w:fldCharType="begin"/>
      </w:r>
      <w:r w:rsidR="006F589C" w:rsidRPr="00837B97">
        <w:rPr>
          <w:sz w:val="22"/>
          <w:szCs w:val="22"/>
          <w:lang w:val="nl-BE"/>
        </w:rPr>
        <w:instrText xml:space="preserve"> REF _Ref245197940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4.6</w:t>
      </w:r>
      <w:r w:rsidR="006F589C" w:rsidRPr="00837B97">
        <w:rPr>
          <w:sz w:val="22"/>
          <w:szCs w:val="22"/>
          <w:lang w:val="nl-BE"/>
        </w:rPr>
        <w:fldChar w:fldCharType="end"/>
      </w:r>
      <w:r w:rsidRPr="00837B97">
        <w:rPr>
          <w:sz w:val="22"/>
          <w:szCs w:val="22"/>
          <w:lang w:val="nl-BE"/>
        </w:rPr>
        <w:t xml:space="preserve">, of de rang van diens rechten in verband met dergelijke schuldvorderingen en/of Zekerheden) </w:t>
      </w:r>
      <w:r w:rsidR="00CF3496" w:rsidRPr="00837B97">
        <w:rPr>
          <w:sz w:val="22"/>
          <w:szCs w:val="22"/>
          <w:lang w:val="nl-BE"/>
        </w:rPr>
        <w:t xml:space="preserve">op enige wijze </w:t>
      </w:r>
      <w:r w:rsidRPr="00837B97">
        <w:rPr>
          <w:sz w:val="22"/>
          <w:szCs w:val="22"/>
          <w:lang w:val="nl-BE"/>
        </w:rPr>
        <w:t>aangetast kunnen worden.</w:t>
      </w:r>
      <w:bookmarkEnd w:id="43"/>
    </w:p>
    <w:p w:rsidR="00847453" w:rsidRDefault="005E7460">
      <w:pPr>
        <w:pStyle w:val="FWBL2"/>
        <w:spacing w:line="288" w:lineRule="auto"/>
        <w:ind w:left="720" w:hanging="720"/>
        <w:rPr>
          <w:sz w:val="22"/>
          <w:szCs w:val="22"/>
          <w:lang w:val="nl-BE"/>
        </w:rPr>
      </w:pPr>
      <w:r>
        <w:rPr>
          <w:sz w:val="22"/>
          <w:szCs w:val="22"/>
          <w:lang w:val="nl-BE"/>
        </w:rPr>
        <w:t xml:space="preserve">De </w:t>
      </w:r>
      <w:r w:rsidR="008B265B">
        <w:rPr>
          <w:sz w:val="22"/>
          <w:szCs w:val="22"/>
          <w:lang w:val="nl-BE"/>
        </w:rPr>
        <w:t xml:space="preserve">Financier of de </w:t>
      </w:r>
      <w:r>
        <w:rPr>
          <w:sz w:val="22"/>
          <w:szCs w:val="22"/>
          <w:lang w:val="nl-BE"/>
        </w:rPr>
        <w:t>A</w:t>
      </w:r>
      <w:r w:rsidR="008B265B">
        <w:rPr>
          <w:sz w:val="22"/>
          <w:szCs w:val="22"/>
          <w:lang w:val="nl-BE"/>
        </w:rPr>
        <w:t xml:space="preserve">gent brengt de Borg overeenkomstig artikel 24 van het Besluit Alternatieve Investeringswaarborg vooraf </w:t>
      </w:r>
      <w:r w:rsidR="00847453">
        <w:rPr>
          <w:sz w:val="22"/>
          <w:szCs w:val="22"/>
          <w:lang w:val="nl-BE"/>
        </w:rPr>
        <w:t xml:space="preserve">schriftelijk </w:t>
      </w:r>
      <w:r w:rsidR="008B265B">
        <w:rPr>
          <w:sz w:val="22"/>
          <w:szCs w:val="22"/>
          <w:lang w:val="nl-BE"/>
        </w:rPr>
        <w:t>op de hoogte</w:t>
      </w:r>
      <w:r w:rsidR="00847453">
        <w:rPr>
          <w:sz w:val="22"/>
          <w:szCs w:val="22"/>
          <w:lang w:val="nl-BE"/>
        </w:rPr>
        <w:t>:</w:t>
      </w:r>
    </w:p>
    <w:p w:rsidR="005E7460" w:rsidRDefault="008B265B" w:rsidP="00847453">
      <w:pPr>
        <w:pStyle w:val="FWBL2"/>
        <w:numPr>
          <w:ilvl w:val="0"/>
          <w:numId w:val="22"/>
        </w:numPr>
        <w:spacing w:line="288" w:lineRule="auto"/>
        <w:rPr>
          <w:sz w:val="22"/>
          <w:szCs w:val="22"/>
          <w:lang w:val="nl-BE"/>
        </w:rPr>
      </w:pPr>
      <w:r>
        <w:rPr>
          <w:sz w:val="22"/>
          <w:szCs w:val="22"/>
          <w:lang w:val="nl-BE"/>
        </w:rPr>
        <w:t xml:space="preserve">van het verkrijgen van een pand op roerende goederen van de Borg, in het bijzonder in het geval van artikel </w:t>
      </w:r>
      <w:r w:rsidR="00847453">
        <w:rPr>
          <w:sz w:val="22"/>
          <w:szCs w:val="22"/>
          <w:lang w:val="nl-BE"/>
        </w:rPr>
        <w:t>20</w:t>
      </w:r>
      <w:r w:rsidR="00CF5A1D">
        <w:rPr>
          <w:sz w:val="22"/>
          <w:szCs w:val="22"/>
          <w:lang w:val="nl-BE"/>
        </w:rPr>
        <w:t xml:space="preserve"> </w:t>
      </w:r>
      <w:r w:rsidR="00847453">
        <w:rPr>
          <w:sz w:val="22"/>
          <w:szCs w:val="22"/>
          <w:lang w:val="nl-BE"/>
        </w:rPr>
        <w:t>van het Besluit Alternatieve Investeringswaarborg;</w:t>
      </w:r>
    </w:p>
    <w:p w:rsidR="00CF5A1D" w:rsidRDefault="00847453" w:rsidP="00847453">
      <w:pPr>
        <w:pStyle w:val="FWBL2"/>
        <w:numPr>
          <w:ilvl w:val="0"/>
          <w:numId w:val="22"/>
        </w:numPr>
        <w:spacing w:line="288" w:lineRule="auto"/>
        <w:rPr>
          <w:sz w:val="22"/>
          <w:szCs w:val="22"/>
          <w:lang w:val="nl-BE"/>
        </w:rPr>
      </w:pPr>
      <w:r>
        <w:rPr>
          <w:sz w:val="22"/>
          <w:szCs w:val="22"/>
          <w:lang w:val="nl-BE"/>
        </w:rPr>
        <w:t xml:space="preserve">van het verkrijgen van een hypothecair mandaat of hypothecaire inschrijving op de onroerende goederen die het voorwerp zijn van </w:t>
      </w:r>
      <w:r w:rsidR="0095082D">
        <w:rPr>
          <w:sz w:val="22"/>
          <w:szCs w:val="22"/>
          <w:lang w:val="nl-BE"/>
        </w:rPr>
        <w:t>het P</w:t>
      </w:r>
      <w:r>
        <w:rPr>
          <w:sz w:val="22"/>
          <w:szCs w:val="22"/>
          <w:lang w:val="nl-BE"/>
        </w:rPr>
        <w:t xml:space="preserve">roject </w:t>
      </w:r>
      <w:r w:rsidR="00FE5DAE">
        <w:rPr>
          <w:sz w:val="22"/>
          <w:szCs w:val="22"/>
          <w:lang w:val="nl-BE"/>
        </w:rPr>
        <w:t xml:space="preserve">en de grond of het terrein waarop die onroerende goederen zich bevinden </w:t>
      </w:r>
      <w:r w:rsidR="008B087B">
        <w:rPr>
          <w:sz w:val="22"/>
          <w:szCs w:val="22"/>
          <w:lang w:val="nl-BE"/>
        </w:rPr>
        <w:t>en die verstrekt zijn tot zekerheid van de krediete</w:t>
      </w:r>
      <w:r w:rsidR="0095082D">
        <w:rPr>
          <w:sz w:val="22"/>
          <w:szCs w:val="22"/>
          <w:lang w:val="nl-BE"/>
        </w:rPr>
        <w:t>n die betrekking hebben op het P</w:t>
      </w:r>
      <w:r w:rsidR="008B087B">
        <w:rPr>
          <w:sz w:val="22"/>
          <w:szCs w:val="22"/>
          <w:lang w:val="nl-BE"/>
        </w:rPr>
        <w:t>roject, waaronder de door de Borg Gewaarborgde Verbintenissen</w:t>
      </w:r>
      <w:r w:rsidR="00CF5A1D">
        <w:rPr>
          <w:sz w:val="22"/>
          <w:szCs w:val="22"/>
          <w:lang w:val="nl-BE"/>
        </w:rPr>
        <w:t>;</w:t>
      </w:r>
    </w:p>
    <w:p w:rsidR="00847453" w:rsidRDefault="00651EFD" w:rsidP="00847453">
      <w:pPr>
        <w:pStyle w:val="FWBL2"/>
        <w:numPr>
          <w:ilvl w:val="0"/>
          <w:numId w:val="22"/>
        </w:numPr>
        <w:spacing w:line="288" w:lineRule="auto"/>
        <w:rPr>
          <w:sz w:val="22"/>
          <w:szCs w:val="22"/>
          <w:lang w:val="nl-BE"/>
        </w:rPr>
      </w:pPr>
      <w:r>
        <w:rPr>
          <w:sz w:val="22"/>
          <w:szCs w:val="22"/>
          <w:lang w:val="nl-BE"/>
        </w:rPr>
        <w:t xml:space="preserve"> </w:t>
      </w:r>
      <w:r w:rsidR="008B087B">
        <w:rPr>
          <w:sz w:val="22"/>
          <w:szCs w:val="22"/>
          <w:lang w:val="nl-BE"/>
        </w:rPr>
        <w:t>van het omzetten van een hypothecair mandaat in een hypothecaire inschrijving;</w:t>
      </w:r>
    </w:p>
    <w:p w:rsidR="008B087B" w:rsidRPr="00837B97" w:rsidRDefault="008B087B" w:rsidP="00847453">
      <w:pPr>
        <w:pStyle w:val="FWBL2"/>
        <w:numPr>
          <w:ilvl w:val="0"/>
          <w:numId w:val="22"/>
        </w:numPr>
        <w:spacing w:line="288" w:lineRule="auto"/>
        <w:rPr>
          <w:sz w:val="22"/>
          <w:szCs w:val="22"/>
          <w:lang w:val="nl-BE"/>
        </w:rPr>
      </w:pPr>
      <w:r>
        <w:rPr>
          <w:sz w:val="22"/>
          <w:szCs w:val="22"/>
          <w:lang w:val="nl-BE"/>
        </w:rPr>
        <w:t xml:space="preserve">van de vervroegde opeising van </w:t>
      </w:r>
      <w:r w:rsidR="0095082D">
        <w:rPr>
          <w:sz w:val="22"/>
          <w:szCs w:val="22"/>
          <w:lang w:val="nl-BE"/>
        </w:rPr>
        <w:t>kredieten die betrekking hebben op het Project</w:t>
      </w:r>
      <w:r w:rsidR="003A7E34">
        <w:rPr>
          <w:sz w:val="22"/>
          <w:szCs w:val="22"/>
          <w:lang w:val="nl-BE"/>
        </w:rPr>
        <w:t xml:space="preserve">, waaronder </w:t>
      </w:r>
      <w:r>
        <w:rPr>
          <w:sz w:val="22"/>
          <w:szCs w:val="22"/>
          <w:lang w:val="nl-BE"/>
        </w:rPr>
        <w:t xml:space="preserve">de </w:t>
      </w:r>
      <w:r w:rsidR="003A7E34">
        <w:rPr>
          <w:sz w:val="22"/>
          <w:szCs w:val="22"/>
          <w:lang w:val="nl-BE"/>
        </w:rPr>
        <w:t>Financieringsovereenkomst.</w:t>
      </w:r>
    </w:p>
    <w:p w:rsidR="00DA6C38" w:rsidRDefault="00DA6C38">
      <w:pPr>
        <w:pStyle w:val="FWBL2"/>
        <w:spacing w:line="288" w:lineRule="auto"/>
        <w:ind w:left="720" w:hanging="720"/>
        <w:rPr>
          <w:sz w:val="22"/>
          <w:szCs w:val="22"/>
          <w:lang w:val="nl-BE"/>
        </w:rPr>
      </w:pPr>
      <w:bookmarkStart w:id="44" w:name="_Ref245197839"/>
      <w:r w:rsidRPr="00837B97">
        <w:rPr>
          <w:sz w:val="22"/>
          <w:szCs w:val="22"/>
          <w:lang w:val="nl-BE"/>
        </w:rPr>
        <w:t xml:space="preserve">Overeenkomstig </w:t>
      </w:r>
      <w:r w:rsidR="001614C1" w:rsidRPr="00837B97">
        <w:rPr>
          <w:sz w:val="22"/>
          <w:szCs w:val="22"/>
          <w:lang w:val="nl-BE"/>
        </w:rPr>
        <w:t>artikel 17</w:t>
      </w:r>
      <w:r w:rsidRPr="00837B97">
        <w:rPr>
          <w:sz w:val="22"/>
          <w:szCs w:val="22"/>
          <w:lang w:val="nl-BE"/>
        </w:rPr>
        <w:t xml:space="preserve"> van het </w:t>
      </w:r>
      <w:r w:rsidR="00723943" w:rsidRPr="00837B97">
        <w:rPr>
          <w:sz w:val="22"/>
          <w:szCs w:val="22"/>
          <w:lang w:val="nl-BE"/>
        </w:rPr>
        <w:t xml:space="preserve">Besluit </w:t>
      </w:r>
      <w:r w:rsidR="00E563A5" w:rsidRPr="00837B97">
        <w:rPr>
          <w:sz w:val="22"/>
          <w:szCs w:val="22"/>
          <w:lang w:val="nl-BE"/>
        </w:rPr>
        <w:t>A</w:t>
      </w:r>
      <w:r w:rsidR="00723943" w:rsidRPr="00837B97">
        <w:rPr>
          <w:sz w:val="22"/>
          <w:szCs w:val="22"/>
          <w:lang w:val="nl-BE"/>
        </w:rPr>
        <w:t xml:space="preserve">lternatieve </w:t>
      </w:r>
      <w:r w:rsidR="00E563A5" w:rsidRPr="00837B97">
        <w:rPr>
          <w:sz w:val="22"/>
          <w:szCs w:val="22"/>
          <w:lang w:val="nl-BE"/>
        </w:rPr>
        <w:t>I</w:t>
      </w:r>
      <w:r w:rsidR="00723943" w:rsidRPr="00837B97">
        <w:rPr>
          <w:sz w:val="22"/>
          <w:szCs w:val="22"/>
          <w:lang w:val="nl-BE"/>
        </w:rPr>
        <w:t>nvesteringswaarborg</w:t>
      </w:r>
      <w:r w:rsidRPr="00837B97">
        <w:rPr>
          <w:sz w:val="22"/>
          <w:szCs w:val="22"/>
          <w:lang w:val="nl-BE"/>
        </w:rPr>
        <w:t xml:space="preserve">, zal de </w:t>
      </w:r>
      <w:r w:rsidR="001614C1" w:rsidRPr="00837B97">
        <w:rPr>
          <w:sz w:val="22"/>
          <w:szCs w:val="22"/>
          <w:lang w:val="nl-BE"/>
        </w:rPr>
        <w:t xml:space="preserve">Voorziening of </w:t>
      </w:r>
      <w:r w:rsidR="00CF3496" w:rsidRPr="00837B97">
        <w:rPr>
          <w:sz w:val="22"/>
          <w:szCs w:val="22"/>
          <w:lang w:val="nl-BE"/>
        </w:rPr>
        <w:t xml:space="preserve">zullen </w:t>
      </w:r>
      <w:r w:rsidR="001614C1" w:rsidRPr="00837B97">
        <w:rPr>
          <w:sz w:val="22"/>
          <w:szCs w:val="22"/>
          <w:lang w:val="nl-BE"/>
        </w:rPr>
        <w:t xml:space="preserve">de </w:t>
      </w:r>
      <w:r w:rsidR="00873091" w:rsidRPr="00837B97">
        <w:rPr>
          <w:sz w:val="22"/>
          <w:szCs w:val="22"/>
          <w:lang w:val="nl-BE"/>
        </w:rPr>
        <w:t>Financier</w:t>
      </w:r>
      <w:r w:rsidR="00CF3496" w:rsidRPr="00837B97">
        <w:rPr>
          <w:sz w:val="22"/>
          <w:szCs w:val="22"/>
          <w:lang w:val="nl-BE"/>
        </w:rPr>
        <w:t>s</w:t>
      </w:r>
      <w:r w:rsidR="001614C1" w:rsidRPr="00837B97">
        <w:rPr>
          <w:sz w:val="22"/>
          <w:szCs w:val="22"/>
          <w:lang w:val="nl-BE"/>
        </w:rPr>
        <w:t>,</w:t>
      </w:r>
      <w:r w:rsidRPr="00837B97">
        <w:rPr>
          <w:sz w:val="22"/>
          <w:szCs w:val="22"/>
          <w:lang w:val="nl-BE"/>
        </w:rPr>
        <w:t xml:space="preserve"> </w:t>
      </w:r>
      <w:r w:rsidR="001614C1" w:rsidRPr="00837B97">
        <w:rPr>
          <w:sz w:val="22"/>
          <w:szCs w:val="22"/>
          <w:lang w:val="nl-BE"/>
        </w:rPr>
        <w:t xml:space="preserve">voor rekening van de Voorziening, </w:t>
      </w:r>
      <w:r w:rsidR="00FA3AEA">
        <w:rPr>
          <w:sz w:val="22"/>
          <w:szCs w:val="22"/>
          <w:lang w:val="nl-BE"/>
        </w:rPr>
        <w:t xml:space="preserve">binnen de dertig kalenderdagen na ondertekening van </w:t>
      </w:r>
      <w:r w:rsidR="008A0F59">
        <w:rPr>
          <w:sz w:val="22"/>
          <w:szCs w:val="22"/>
          <w:lang w:val="nl-BE"/>
        </w:rPr>
        <w:t xml:space="preserve">deze </w:t>
      </w:r>
      <w:r w:rsidR="00837145" w:rsidRPr="00837B97">
        <w:rPr>
          <w:sz w:val="22"/>
          <w:szCs w:val="22"/>
          <w:lang w:val="nl-BE"/>
        </w:rPr>
        <w:t>O</w:t>
      </w:r>
      <w:r w:rsidR="00066906" w:rsidRPr="00837B97">
        <w:rPr>
          <w:sz w:val="22"/>
          <w:szCs w:val="22"/>
          <w:lang w:val="nl-BE"/>
        </w:rPr>
        <w:t>vereenkomst</w:t>
      </w:r>
      <w:r w:rsidRPr="00837B97">
        <w:rPr>
          <w:sz w:val="22"/>
          <w:szCs w:val="22"/>
          <w:lang w:val="nl-BE"/>
        </w:rPr>
        <w:t xml:space="preserve"> </w:t>
      </w:r>
      <w:r w:rsidR="008A0F59">
        <w:rPr>
          <w:sz w:val="22"/>
          <w:szCs w:val="22"/>
          <w:lang w:val="nl-BE"/>
        </w:rPr>
        <w:t xml:space="preserve">door het Fonds, </w:t>
      </w:r>
      <w:r w:rsidRPr="00837B97">
        <w:rPr>
          <w:sz w:val="22"/>
          <w:szCs w:val="22"/>
          <w:lang w:val="nl-BE"/>
        </w:rPr>
        <w:t xml:space="preserve">de </w:t>
      </w:r>
      <w:r w:rsidR="0093287D" w:rsidRPr="00837B97">
        <w:rPr>
          <w:sz w:val="22"/>
          <w:szCs w:val="22"/>
          <w:lang w:val="nl-BE"/>
        </w:rPr>
        <w:t>waarborgbijdrage</w:t>
      </w:r>
      <w:r w:rsidR="0021518A" w:rsidRPr="00837B97">
        <w:rPr>
          <w:sz w:val="22"/>
          <w:szCs w:val="22"/>
          <w:lang w:val="nl-BE"/>
        </w:rPr>
        <w:t xml:space="preserve"> betalen</w:t>
      </w:r>
      <w:r w:rsidR="0093287D" w:rsidRPr="00837B97">
        <w:rPr>
          <w:sz w:val="22"/>
          <w:szCs w:val="22"/>
          <w:lang w:val="nl-BE"/>
        </w:rPr>
        <w:t xml:space="preserve"> </w:t>
      </w:r>
      <w:r w:rsidRPr="00837B97">
        <w:rPr>
          <w:sz w:val="22"/>
          <w:szCs w:val="22"/>
          <w:lang w:val="nl-BE"/>
        </w:rPr>
        <w:t xml:space="preserve">(de </w:t>
      </w:r>
      <w:r w:rsidR="0093287D" w:rsidRPr="00837B97">
        <w:rPr>
          <w:b/>
          <w:sz w:val="22"/>
          <w:szCs w:val="22"/>
          <w:lang w:val="nl-BE"/>
        </w:rPr>
        <w:t>Waarborgbijdrage</w:t>
      </w:r>
      <w:r w:rsidR="0093287D" w:rsidRPr="00837B97">
        <w:rPr>
          <w:sz w:val="22"/>
          <w:szCs w:val="22"/>
          <w:lang w:val="nl-BE"/>
        </w:rPr>
        <w:t>)</w:t>
      </w:r>
      <w:r w:rsidRPr="00837B97">
        <w:rPr>
          <w:sz w:val="22"/>
          <w:szCs w:val="22"/>
          <w:lang w:val="nl-BE"/>
        </w:rPr>
        <w:t xml:space="preserve">, op de Rekening van de </w:t>
      </w:r>
      <w:r w:rsidR="005A1261" w:rsidRPr="00837B97">
        <w:rPr>
          <w:sz w:val="22"/>
          <w:szCs w:val="22"/>
          <w:lang w:val="nl-BE"/>
        </w:rPr>
        <w:t>Borg</w:t>
      </w:r>
      <w:r w:rsidRPr="00837B97">
        <w:rPr>
          <w:sz w:val="22"/>
          <w:szCs w:val="22"/>
          <w:lang w:val="nl-BE"/>
        </w:rPr>
        <w:t xml:space="preserve">. </w:t>
      </w:r>
      <w:bookmarkEnd w:id="44"/>
    </w:p>
    <w:p w:rsidR="00E4339F" w:rsidRPr="00837B97" w:rsidRDefault="00E4339F" w:rsidP="00E4339F">
      <w:pPr>
        <w:pStyle w:val="FWBL2"/>
        <w:numPr>
          <w:ilvl w:val="0"/>
          <w:numId w:val="0"/>
        </w:numPr>
        <w:spacing w:line="288" w:lineRule="auto"/>
        <w:ind w:left="720"/>
        <w:rPr>
          <w:sz w:val="22"/>
          <w:szCs w:val="22"/>
          <w:lang w:val="nl-BE"/>
        </w:rPr>
      </w:pPr>
      <w:r>
        <w:rPr>
          <w:sz w:val="22"/>
          <w:szCs w:val="22"/>
          <w:lang w:val="nl-BE"/>
        </w:rPr>
        <w:t xml:space="preserve">In geval van een opnameperiode is de Waarborgbijdrage verschuldigd op basis van een voorlopige bijdrage en een definitieve afrekening. </w:t>
      </w:r>
      <w:r w:rsidR="007F7220">
        <w:rPr>
          <w:sz w:val="22"/>
          <w:szCs w:val="22"/>
          <w:lang w:val="nl-BE"/>
        </w:rPr>
        <w:t>De voorlopige bijdrage wordt betaald binnen de dertig kalenderdagen na ondertekening van deze Overeenkomst door het Fonds</w:t>
      </w:r>
      <w:r w:rsidR="00290C68">
        <w:rPr>
          <w:sz w:val="22"/>
          <w:szCs w:val="22"/>
          <w:lang w:val="nl-BE"/>
        </w:rPr>
        <w:t xml:space="preserve"> op de Rekening van de Borg</w:t>
      </w:r>
      <w:r w:rsidR="007F7220">
        <w:rPr>
          <w:sz w:val="22"/>
          <w:szCs w:val="22"/>
          <w:lang w:val="nl-BE"/>
        </w:rPr>
        <w:t xml:space="preserve">. </w:t>
      </w:r>
      <w:r w:rsidR="00AB4128">
        <w:rPr>
          <w:sz w:val="22"/>
          <w:szCs w:val="22"/>
          <w:lang w:val="nl-BE"/>
        </w:rPr>
        <w:t>D</w:t>
      </w:r>
      <w:r w:rsidR="007F7220">
        <w:rPr>
          <w:sz w:val="22"/>
          <w:szCs w:val="22"/>
          <w:lang w:val="nl-BE"/>
        </w:rPr>
        <w:t xml:space="preserve">e definitieve afrekening </w:t>
      </w:r>
      <w:r w:rsidR="00DA100E">
        <w:rPr>
          <w:sz w:val="22"/>
          <w:szCs w:val="22"/>
          <w:lang w:val="nl-BE"/>
        </w:rPr>
        <w:t xml:space="preserve">van de Waarborgbijdrage </w:t>
      </w:r>
      <w:r w:rsidR="00AB4128">
        <w:rPr>
          <w:sz w:val="22"/>
          <w:szCs w:val="22"/>
          <w:lang w:val="nl-BE"/>
        </w:rPr>
        <w:t xml:space="preserve">wordt betaald </w:t>
      </w:r>
      <w:r w:rsidR="00290C68">
        <w:rPr>
          <w:sz w:val="22"/>
          <w:szCs w:val="22"/>
          <w:lang w:val="nl-BE"/>
        </w:rPr>
        <w:t xml:space="preserve">op de </w:t>
      </w:r>
      <w:r w:rsidR="00290C68">
        <w:rPr>
          <w:sz w:val="22"/>
          <w:szCs w:val="22"/>
          <w:lang w:val="nl-BE"/>
        </w:rPr>
        <w:lastRenderedPageBreak/>
        <w:t xml:space="preserve">Rekening van de Borg </w:t>
      </w:r>
      <w:r w:rsidR="00AB4128">
        <w:rPr>
          <w:sz w:val="22"/>
          <w:szCs w:val="22"/>
          <w:lang w:val="nl-BE"/>
        </w:rPr>
        <w:t>binnen dertig kalenderdagen nadat de definitieve afrekening werd meegedeeld door het Fonds aan de Voorziening</w:t>
      </w:r>
      <w:r w:rsidR="00290C68">
        <w:rPr>
          <w:sz w:val="22"/>
          <w:szCs w:val="22"/>
          <w:lang w:val="nl-BE"/>
        </w:rPr>
        <w:t xml:space="preserve">. </w:t>
      </w:r>
    </w:p>
    <w:p w:rsidR="00DA6C38" w:rsidRPr="00837B97" w:rsidRDefault="00380A54" w:rsidP="00E4339F">
      <w:pPr>
        <w:pStyle w:val="FWBL2"/>
        <w:spacing w:line="288" w:lineRule="auto"/>
        <w:ind w:left="720" w:hanging="720"/>
        <w:rPr>
          <w:sz w:val="22"/>
          <w:szCs w:val="22"/>
          <w:lang w:val="nl-BE"/>
        </w:rPr>
      </w:pPr>
      <w:r w:rsidRPr="00837B97">
        <w:rPr>
          <w:sz w:val="22"/>
          <w:szCs w:val="22"/>
          <w:lang w:val="nl-BE"/>
        </w:rPr>
        <w:t>D</w:t>
      </w:r>
      <w:r w:rsidR="00884525" w:rsidRPr="00837B97">
        <w:rPr>
          <w:sz w:val="22"/>
          <w:szCs w:val="22"/>
          <w:lang w:val="nl-BE"/>
        </w:rPr>
        <w:t xml:space="preserve">e </w:t>
      </w:r>
      <w:r w:rsidR="00D32423">
        <w:rPr>
          <w:sz w:val="22"/>
          <w:szCs w:val="22"/>
          <w:lang w:val="nl-BE"/>
        </w:rPr>
        <w:t>Agent, de Financier(s) en de Borg</w:t>
      </w:r>
      <w:r w:rsidR="00D32423" w:rsidRPr="00837B97">
        <w:rPr>
          <w:sz w:val="22"/>
          <w:szCs w:val="22"/>
          <w:lang w:val="nl-BE"/>
        </w:rPr>
        <w:t xml:space="preserve"> </w:t>
      </w:r>
      <w:r w:rsidRPr="00837B97">
        <w:rPr>
          <w:sz w:val="22"/>
          <w:szCs w:val="22"/>
          <w:lang w:val="nl-BE"/>
        </w:rPr>
        <w:t xml:space="preserve">bevestigen </w:t>
      </w:r>
      <w:r w:rsidR="0093287D" w:rsidRPr="00837B97">
        <w:rPr>
          <w:sz w:val="22"/>
          <w:szCs w:val="22"/>
          <w:lang w:val="nl-BE"/>
        </w:rPr>
        <w:t>dat de Waarborgbijdrage</w:t>
      </w:r>
      <w:r w:rsidR="00DA6C38" w:rsidRPr="00837B97">
        <w:rPr>
          <w:sz w:val="22"/>
          <w:szCs w:val="22"/>
          <w:lang w:val="nl-BE"/>
        </w:rPr>
        <w:t xml:space="preserve"> volledig verschuldigd en betaalbaar is (zonder enige inhoudingen) op </w:t>
      </w:r>
      <w:r w:rsidR="0093287D" w:rsidRPr="00837B97">
        <w:rPr>
          <w:sz w:val="22"/>
          <w:szCs w:val="22"/>
          <w:lang w:val="nl-BE"/>
        </w:rPr>
        <w:t>datum van deze Overeenkomst</w:t>
      </w:r>
      <w:r w:rsidR="00066906" w:rsidRPr="00837B97">
        <w:rPr>
          <w:sz w:val="22"/>
          <w:szCs w:val="22"/>
          <w:lang w:val="nl-BE"/>
        </w:rPr>
        <w:t>.</w:t>
      </w:r>
      <w:r w:rsidR="00DA6C38" w:rsidRPr="00837B97">
        <w:rPr>
          <w:sz w:val="22"/>
          <w:szCs w:val="22"/>
          <w:lang w:val="nl-BE"/>
        </w:rPr>
        <w:t xml:space="preserve"> Er zullen geen terugbetalingen plaatsvinden ingevolge de gehele of gedeeltelijke beëindiging, het verstrijken of de vrijgave van de Waarborg.</w:t>
      </w:r>
    </w:p>
    <w:p w:rsidR="00DA6C38" w:rsidRPr="00837B97" w:rsidRDefault="00DA6C38">
      <w:pPr>
        <w:pStyle w:val="FWBL2"/>
        <w:spacing w:line="288" w:lineRule="auto"/>
        <w:ind w:left="720" w:hanging="720"/>
        <w:rPr>
          <w:sz w:val="22"/>
          <w:szCs w:val="22"/>
          <w:lang w:val="nl-BE"/>
        </w:rPr>
      </w:pPr>
      <w:bookmarkStart w:id="45" w:name="_Ref245198322"/>
      <w:r w:rsidRPr="00837B97">
        <w:rPr>
          <w:sz w:val="22"/>
          <w:szCs w:val="22"/>
          <w:lang w:val="nl-BE"/>
        </w:rPr>
        <w:t xml:space="preserve">De </w:t>
      </w:r>
      <w:r w:rsidR="001C5DE0" w:rsidRPr="00837B97">
        <w:rPr>
          <w:sz w:val="22"/>
          <w:szCs w:val="22"/>
          <w:lang w:val="nl-BE"/>
        </w:rPr>
        <w:t>Voorziening</w:t>
      </w:r>
      <w:r w:rsidR="00837B97" w:rsidRPr="00837B97">
        <w:rPr>
          <w:sz w:val="22"/>
          <w:szCs w:val="22"/>
          <w:lang w:val="nl-BE"/>
        </w:rPr>
        <w:t>, de Agent</w:t>
      </w:r>
      <w:r w:rsidR="001C5DE0" w:rsidRPr="00837B97">
        <w:rPr>
          <w:sz w:val="22"/>
          <w:szCs w:val="22"/>
          <w:lang w:val="nl-BE"/>
        </w:rPr>
        <w:t xml:space="preserve"> en de </w:t>
      </w:r>
      <w:r w:rsidR="00873091" w:rsidRPr="00837B97">
        <w:rPr>
          <w:sz w:val="22"/>
          <w:szCs w:val="22"/>
          <w:lang w:val="nl-BE"/>
        </w:rPr>
        <w:t>Financier</w:t>
      </w:r>
      <w:r w:rsidR="00837B97" w:rsidRPr="00837B97">
        <w:rPr>
          <w:sz w:val="22"/>
          <w:szCs w:val="22"/>
          <w:lang w:val="nl-BE"/>
        </w:rPr>
        <w:t>s</w:t>
      </w:r>
      <w:r w:rsidR="001C5DE0" w:rsidRPr="00837B97">
        <w:rPr>
          <w:sz w:val="22"/>
          <w:szCs w:val="22"/>
          <w:lang w:val="nl-BE"/>
        </w:rPr>
        <w:t xml:space="preserve"> erkennen hierbij formeel dat</w:t>
      </w:r>
      <w:r w:rsidRPr="00837B97">
        <w:rPr>
          <w:sz w:val="22"/>
          <w:szCs w:val="22"/>
          <w:lang w:val="nl-BE"/>
        </w:rPr>
        <w:t xml:space="preserve"> </w:t>
      </w:r>
      <w:r w:rsidR="001C5DE0" w:rsidRPr="00837B97">
        <w:rPr>
          <w:sz w:val="22"/>
          <w:szCs w:val="22"/>
          <w:lang w:val="nl-BE"/>
        </w:rPr>
        <w:t>bij gebreke aan betaling van</w:t>
      </w:r>
      <w:r w:rsidRPr="00837B97">
        <w:rPr>
          <w:sz w:val="22"/>
          <w:szCs w:val="22"/>
          <w:lang w:val="nl-BE"/>
        </w:rPr>
        <w:t xml:space="preserve"> </w:t>
      </w:r>
      <w:r w:rsidR="00884525" w:rsidRPr="00837B97">
        <w:rPr>
          <w:sz w:val="22"/>
          <w:szCs w:val="22"/>
          <w:lang w:val="nl-BE"/>
        </w:rPr>
        <w:t xml:space="preserve">de </w:t>
      </w:r>
      <w:r w:rsidR="001C5DE0" w:rsidRPr="00837B97">
        <w:rPr>
          <w:sz w:val="22"/>
          <w:szCs w:val="22"/>
          <w:lang w:val="nl-BE"/>
        </w:rPr>
        <w:t>Waarborgbijdrage</w:t>
      </w:r>
      <w:r w:rsidRPr="00837B97">
        <w:rPr>
          <w:sz w:val="22"/>
          <w:szCs w:val="22"/>
          <w:lang w:val="nl-BE"/>
        </w:rPr>
        <w:t xml:space="preserve">, de </w:t>
      </w:r>
      <w:r w:rsidR="001C5DE0" w:rsidRPr="00837B97">
        <w:rPr>
          <w:sz w:val="22"/>
          <w:szCs w:val="22"/>
          <w:lang w:val="nl-BE"/>
        </w:rPr>
        <w:t>Waarb</w:t>
      </w:r>
      <w:r w:rsidR="005A1261" w:rsidRPr="00837B97">
        <w:rPr>
          <w:sz w:val="22"/>
          <w:szCs w:val="22"/>
          <w:lang w:val="nl-BE"/>
        </w:rPr>
        <w:t>org</w:t>
      </w:r>
      <w:r w:rsidRPr="00837B97">
        <w:rPr>
          <w:sz w:val="22"/>
          <w:szCs w:val="22"/>
          <w:lang w:val="nl-BE"/>
        </w:rPr>
        <w:t xml:space="preserve"> </w:t>
      </w:r>
      <w:r w:rsidR="001C5DE0" w:rsidRPr="00837B97">
        <w:rPr>
          <w:sz w:val="22"/>
          <w:szCs w:val="22"/>
          <w:lang w:val="nl-BE"/>
        </w:rPr>
        <w:t>geen uitwerking zal hebben</w:t>
      </w:r>
      <w:r w:rsidRPr="00837B97">
        <w:rPr>
          <w:sz w:val="22"/>
          <w:szCs w:val="22"/>
          <w:lang w:val="nl-BE"/>
        </w:rPr>
        <w:t>.</w:t>
      </w:r>
      <w:bookmarkEnd w:id="45"/>
      <w:r w:rsidRPr="00837B97">
        <w:rPr>
          <w:sz w:val="22"/>
          <w:szCs w:val="22"/>
          <w:lang w:val="nl-BE"/>
        </w:rPr>
        <w:t xml:space="preserve"> </w:t>
      </w:r>
    </w:p>
    <w:p w:rsidR="00DA6C38" w:rsidRPr="00837B97" w:rsidRDefault="000A0708" w:rsidP="001F15BE">
      <w:pPr>
        <w:pStyle w:val="FWBL2"/>
        <w:spacing w:line="288" w:lineRule="auto"/>
        <w:ind w:left="720" w:hanging="720"/>
        <w:rPr>
          <w:sz w:val="22"/>
          <w:szCs w:val="22"/>
          <w:lang w:val="nl-BE"/>
        </w:rPr>
      </w:pPr>
      <w:bookmarkStart w:id="46" w:name="_Ref245200608"/>
      <w:r>
        <w:rPr>
          <w:sz w:val="22"/>
          <w:szCs w:val="22"/>
          <w:lang w:val="nl-BE"/>
        </w:rPr>
        <w:t>O</w:t>
      </w:r>
      <w:r w:rsidR="00DA6C38" w:rsidRPr="00837B97">
        <w:rPr>
          <w:sz w:val="22"/>
          <w:szCs w:val="22"/>
          <w:lang w:val="nl-BE"/>
        </w:rPr>
        <w:t>nverminderd de reeds gevestigde Zekerheden</w:t>
      </w:r>
      <w:r w:rsidR="00884525" w:rsidRPr="00837B97">
        <w:rPr>
          <w:sz w:val="22"/>
          <w:szCs w:val="22"/>
          <w:lang w:val="nl-BE"/>
        </w:rPr>
        <w:t>,</w:t>
      </w:r>
      <w:r w:rsidR="00DA6C38" w:rsidRPr="00837B97">
        <w:rPr>
          <w:sz w:val="22"/>
          <w:szCs w:val="22"/>
          <w:lang w:val="nl-BE"/>
        </w:rPr>
        <w:t xml:space="preserve"> zoals bepaald in </w:t>
      </w:r>
      <w:r w:rsidR="00DA6C38" w:rsidRPr="00837B97">
        <w:rPr>
          <w:sz w:val="22"/>
          <w:szCs w:val="22"/>
          <w:u w:val="single"/>
          <w:lang w:val="nl-BE"/>
        </w:rPr>
        <w:t xml:space="preserve">Bijlage </w:t>
      </w:r>
      <w:r w:rsidR="00837145" w:rsidRPr="00837B97">
        <w:rPr>
          <w:sz w:val="22"/>
          <w:szCs w:val="22"/>
          <w:u w:val="single"/>
          <w:lang w:val="nl-BE"/>
        </w:rPr>
        <w:t>1</w:t>
      </w:r>
      <w:r w:rsidR="00DA6C38" w:rsidRPr="00837B97">
        <w:rPr>
          <w:sz w:val="22"/>
          <w:szCs w:val="22"/>
          <w:lang w:val="nl-BE"/>
        </w:rPr>
        <w:t xml:space="preserve">, zal de </w:t>
      </w:r>
      <w:r w:rsidR="00BF2FEA">
        <w:rPr>
          <w:sz w:val="22"/>
          <w:szCs w:val="22"/>
          <w:lang w:val="nl-BE"/>
        </w:rPr>
        <w:t>Voorziening</w:t>
      </w:r>
      <w:r w:rsidR="00BF2FEA" w:rsidRPr="00837B97">
        <w:rPr>
          <w:sz w:val="22"/>
          <w:szCs w:val="22"/>
          <w:lang w:val="nl-BE"/>
        </w:rPr>
        <w:t xml:space="preserve"> </w:t>
      </w:r>
      <w:r w:rsidR="00DA6C38" w:rsidRPr="00837B97">
        <w:rPr>
          <w:sz w:val="22"/>
          <w:szCs w:val="22"/>
          <w:lang w:val="nl-BE"/>
        </w:rPr>
        <w:t xml:space="preserve">ervoor zorgen dat, uiterlijk op [datum], de volgende </w:t>
      </w:r>
      <w:r w:rsidR="00DA6C38" w:rsidRPr="00A118A2">
        <w:rPr>
          <w:sz w:val="22"/>
          <w:szCs w:val="22"/>
          <w:lang w:val="nl-BE"/>
        </w:rPr>
        <w:t>bijkomende Zekerheden</w:t>
      </w:r>
      <w:r w:rsidR="00DA6C38" w:rsidRPr="00837B97">
        <w:rPr>
          <w:sz w:val="22"/>
          <w:szCs w:val="22"/>
          <w:lang w:val="nl-BE"/>
        </w:rPr>
        <w:t xml:space="preserve"> </w:t>
      </w:r>
      <w:r w:rsidR="00884525" w:rsidRPr="00837B97">
        <w:rPr>
          <w:sz w:val="22"/>
          <w:szCs w:val="22"/>
          <w:lang w:val="nl-BE"/>
        </w:rPr>
        <w:t xml:space="preserve">gevestigd </w:t>
      </w:r>
      <w:r w:rsidR="00DA6C38" w:rsidRPr="00837B97">
        <w:rPr>
          <w:sz w:val="22"/>
          <w:szCs w:val="22"/>
          <w:lang w:val="nl-BE"/>
        </w:rPr>
        <w:t xml:space="preserve">zullen worden en tegenstelbaar gemaakt met betrekking tot de uitvoering van de verbintenissen van de </w:t>
      </w:r>
      <w:r w:rsidR="00873091" w:rsidRPr="00837B97">
        <w:rPr>
          <w:sz w:val="22"/>
          <w:szCs w:val="22"/>
          <w:lang w:val="nl-BE"/>
        </w:rPr>
        <w:t>Voorziening</w:t>
      </w:r>
      <w:r w:rsidR="00DA6C38" w:rsidRPr="00837B97">
        <w:rPr>
          <w:sz w:val="22"/>
          <w:szCs w:val="22"/>
          <w:lang w:val="nl-BE"/>
        </w:rPr>
        <w:t xml:space="preserve"> in verband met de Financieringsovereenkomst:</w:t>
      </w:r>
      <w:bookmarkEnd w:id="46"/>
    </w:p>
    <w:p w:rsidR="00D3718E" w:rsidRDefault="00DA6C38" w:rsidP="00837B97">
      <w:pPr>
        <w:pStyle w:val="FWBL4"/>
        <w:rPr>
          <w:sz w:val="22"/>
          <w:szCs w:val="22"/>
          <w:lang w:val="nl-BE"/>
        </w:rPr>
      </w:pPr>
      <w:r w:rsidRPr="00837B97">
        <w:rPr>
          <w:sz w:val="22"/>
          <w:szCs w:val="22"/>
          <w:lang w:val="nl-BE"/>
        </w:rPr>
        <w:t xml:space="preserve"> </w:t>
      </w:r>
      <w:r w:rsidR="00837B97" w:rsidRPr="00837B97">
        <w:rPr>
          <w:sz w:val="22"/>
          <w:szCs w:val="22"/>
          <w:lang w:val="nl-BE"/>
        </w:rPr>
        <w:t>[</w:t>
      </w:r>
      <w:r w:rsidR="000A0708">
        <w:rPr>
          <w:sz w:val="22"/>
          <w:szCs w:val="22"/>
          <w:lang w:val="nl-BE"/>
        </w:rPr>
        <w:t>verpanding van de reserveopbouw en de opbrengsten en instrumenten die daarvoor in de plaats zouden komen in overeenstemming met artikel 20 van het Besluit Alternati</w:t>
      </w:r>
      <w:r w:rsidR="00D3718E">
        <w:rPr>
          <w:sz w:val="22"/>
          <w:szCs w:val="22"/>
          <w:lang w:val="nl-BE"/>
        </w:rPr>
        <w:t>e</w:t>
      </w:r>
      <w:r w:rsidR="000A0708">
        <w:rPr>
          <w:sz w:val="22"/>
          <w:szCs w:val="22"/>
          <w:lang w:val="nl-BE"/>
        </w:rPr>
        <w:t>ve Investeringswaarborg</w:t>
      </w:r>
      <w:r w:rsidR="00D3718E">
        <w:rPr>
          <w:sz w:val="22"/>
          <w:szCs w:val="22"/>
          <w:lang w:val="nl-BE"/>
        </w:rPr>
        <w:t>, met de volgende specifieke vereisten</w:t>
      </w:r>
    </w:p>
    <w:p w:rsidR="00D3718E" w:rsidRDefault="00D3718E" w:rsidP="00D3718E">
      <w:pPr>
        <w:pStyle w:val="FWBL5"/>
        <w:rPr>
          <w:lang w:val="nl-BE"/>
        </w:rPr>
      </w:pPr>
      <w:r w:rsidRPr="00BF2FEA">
        <w:rPr>
          <w:sz w:val="22"/>
          <w:szCs w:val="22"/>
          <w:lang w:val="nl-BE"/>
        </w:rPr>
        <w:t xml:space="preserve">[kapitaalcomponent van de subsidie voor het [_______] project betaald door de regionale en/of federale overheid (en daaraan gelieerde of daardoor gefinancierde instellingen) die op enig ogenblik (op korte of lange termijn) niet effectief is aangewend voor aflossing van hoofdsom of interest van Gewaarborgde Verbintenissen, volgens het contractuele aflossingsschema, zal worden belegd conform criteria in </w:t>
      </w:r>
      <w:r w:rsidR="00A118A2" w:rsidRPr="00080916">
        <w:rPr>
          <w:sz w:val="22"/>
          <w:szCs w:val="22"/>
          <w:u w:val="single"/>
          <w:lang w:val="nl-BE"/>
        </w:rPr>
        <w:t>B</w:t>
      </w:r>
      <w:r w:rsidRPr="00080916">
        <w:rPr>
          <w:sz w:val="22"/>
          <w:szCs w:val="22"/>
          <w:u w:val="single"/>
          <w:lang w:val="nl-BE"/>
        </w:rPr>
        <w:t xml:space="preserve">ijlage </w:t>
      </w:r>
      <w:r w:rsidR="00A118A2" w:rsidRPr="00080916">
        <w:rPr>
          <w:sz w:val="22"/>
          <w:szCs w:val="22"/>
          <w:u w:val="single"/>
          <w:lang w:val="nl-BE"/>
        </w:rPr>
        <w:t>4</w:t>
      </w:r>
      <w:r w:rsidR="00A118A2" w:rsidRPr="00BF2FEA">
        <w:rPr>
          <w:sz w:val="22"/>
          <w:szCs w:val="22"/>
          <w:lang w:val="nl-BE"/>
        </w:rPr>
        <w:t>]</w:t>
      </w:r>
      <w:r w:rsidR="00A118A2">
        <w:rPr>
          <w:lang w:val="nl-BE"/>
        </w:rPr>
        <w:t xml:space="preserve"> </w:t>
      </w:r>
      <w:r w:rsidR="00DA100E">
        <w:rPr>
          <w:lang w:val="nl-BE"/>
        </w:rPr>
        <w:t>[aangehechte tabel reserve-opbouw]</w:t>
      </w:r>
    </w:p>
    <w:p w:rsidR="00D3718E" w:rsidRPr="00BF2FEA" w:rsidRDefault="00D3718E" w:rsidP="00D3718E">
      <w:pPr>
        <w:pStyle w:val="FWBL5"/>
        <w:rPr>
          <w:sz w:val="22"/>
          <w:szCs w:val="22"/>
          <w:lang w:val="nl-BE"/>
        </w:rPr>
      </w:pPr>
      <w:r w:rsidRPr="00BF2FEA">
        <w:rPr>
          <w:sz w:val="22"/>
          <w:szCs w:val="22"/>
          <w:lang w:val="nl-BE"/>
        </w:rPr>
        <w:t>[de betreffende geldmiddelen en desgevallend ermee verworven liquide middelen of effecten zullen worden aangehouden in een  verpande rekening, het pand zal [uitsluitend] strekken tot zekerheid van [de Gewaarborgde Verbintenissen en de verbintenissen van de Voorziening ten aanzien van de Borg]]</w:t>
      </w:r>
    </w:p>
    <w:p w:rsidR="00D3718E" w:rsidRPr="00BF2FEA" w:rsidRDefault="00D3718E" w:rsidP="00D3718E">
      <w:pPr>
        <w:pStyle w:val="FWBL5"/>
        <w:rPr>
          <w:sz w:val="22"/>
          <w:szCs w:val="22"/>
          <w:lang w:val="nl-BE"/>
        </w:rPr>
      </w:pPr>
      <w:r w:rsidRPr="00BF2FEA">
        <w:rPr>
          <w:sz w:val="22"/>
          <w:szCs w:val="22"/>
          <w:lang w:val="nl-BE"/>
        </w:rPr>
        <w:t>[type effecten (cash equivalent / enkel Belgisch overheidspapier / andere)  - matching maturities – arbitrage etc.]</w:t>
      </w:r>
      <w:r w:rsidR="00DA100E">
        <w:rPr>
          <w:sz w:val="22"/>
          <w:szCs w:val="22"/>
          <w:lang w:val="nl-BE"/>
        </w:rPr>
        <w:t xml:space="preserve"> [investeringscriteria in bijlage]</w:t>
      </w:r>
    </w:p>
    <w:p w:rsidR="00DA6C38" w:rsidRPr="00BF2FEA" w:rsidRDefault="00D3718E" w:rsidP="00D3718E">
      <w:pPr>
        <w:pStyle w:val="FWBL5"/>
        <w:rPr>
          <w:sz w:val="22"/>
          <w:szCs w:val="22"/>
          <w:lang w:val="nl-BE"/>
        </w:rPr>
      </w:pPr>
      <w:r w:rsidRPr="00BF2FEA">
        <w:rPr>
          <w:sz w:val="22"/>
          <w:szCs w:val="22"/>
          <w:lang w:val="nl-BE"/>
        </w:rPr>
        <w:t>[…</w:t>
      </w:r>
      <w:r w:rsidR="00837B97" w:rsidRPr="00BF2FEA">
        <w:rPr>
          <w:sz w:val="22"/>
          <w:szCs w:val="22"/>
          <w:lang w:val="nl-BE"/>
        </w:rPr>
        <w:t>]</w:t>
      </w:r>
    </w:p>
    <w:p w:rsidR="00DA6C38" w:rsidRPr="00837B97" w:rsidRDefault="00DA6C38">
      <w:pPr>
        <w:pStyle w:val="FWBL1"/>
        <w:spacing w:line="288" w:lineRule="auto"/>
        <w:rPr>
          <w:sz w:val="22"/>
          <w:szCs w:val="22"/>
        </w:rPr>
      </w:pPr>
      <w:bookmarkStart w:id="47" w:name="_Toc245201346"/>
      <w:bookmarkStart w:id="48" w:name="_Toc364090764"/>
      <w:bookmarkStart w:id="49" w:name="_Toc365882461"/>
      <w:r w:rsidRPr="00837B97">
        <w:rPr>
          <w:sz w:val="22"/>
          <w:szCs w:val="22"/>
        </w:rPr>
        <w:t>Draagwijdte van de Waarborg</w:t>
      </w:r>
      <w:bookmarkEnd w:id="47"/>
      <w:bookmarkEnd w:id="48"/>
      <w:bookmarkEnd w:id="49"/>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Deze Waarborg is een voortdurende zekerheid en blijft van kracht zolang hij niet is vrijgegeven overeenkomstig Artikel </w:t>
      </w:r>
      <w:r w:rsidR="006F589C" w:rsidRPr="00837B97">
        <w:rPr>
          <w:sz w:val="22"/>
          <w:szCs w:val="22"/>
          <w:lang w:val="nl-BE"/>
        </w:rPr>
        <w:fldChar w:fldCharType="begin"/>
      </w:r>
      <w:r w:rsidR="006F589C" w:rsidRPr="00837B97">
        <w:rPr>
          <w:sz w:val="22"/>
          <w:szCs w:val="22"/>
          <w:lang w:val="nl-BE"/>
        </w:rPr>
        <w:instrText xml:space="preserve"> REF _Ref245200530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7</w:t>
      </w:r>
      <w:r w:rsidR="006F589C" w:rsidRPr="00837B97">
        <w:rPr>
          <w:sz w:val="22"/>
          <w:szCs w:val="22"/>
          <w:lang w:val="nl-BE"/>
        </w:rPr>
        <w:fldChar w:fldCharType="end"/>
      </w:r>
      <w:r w:rsidRPr="00837B97">
        <w:rPr>
          <w:sz w:val="22"/>
          <w:szCs w:val="22"/>
          <w:lang w:val="nl-BE"/>
        </w:rPr>
        <w:t xml:space="preserve"> of beëindigd is overeenkomstig Artikel </w:t>
      </w:r>
      <w:r w:rsidR="006F589C" w:rsidRPr="00837B97">
        <w:rPr>
          <w:sz w:val="22"/>
          <w:szCs w:val="22"/>
          <w:lang w:val="nl-BE"/>
        </w:rPr>
        <w:fldChar w:fldCharType="begin"/>
      </w:r>
      <w:r w:rsidR="006F589C" w:rsidRPr="00837B97">
        <w:rPr>
          <w:sz w:val="22"/>
          <w:szCs w:val="22"/>
          <w:lang w:val="nl-BE"/>
        </w:rPr>
        <w:instrText xml:space="preserve"> REF _Ref245200545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8</w:t>
      </w:r>
      <w:r w:rsidR="006F589C" w:rsidRPr="00837B97">
        <w:rPr>
          <w:sz w:val="22"/>
          <w:szCs w:val="22"/>
          <w:lang w:val="nl-BE"/>
        </w:rPr>
        <w:fldChar w:fldCharType="end"/>
      </w:r>
      <w:r w:rsidRPr="00837B97">
        <w:rPr>
          <w:sz w:val="22"/>
          <w:szCs w:val="22"/>
          <w:lang w:val="nl-BE"/>
        </w:rPr>
        <w:t xml:space="preserve">, en hij zal in het bijzonder niet vervallen omwille van het feit dat er op een bepaald moment tijdelijk geen Gewaarborgde Verbintenis verschuldigd zou zijn door de </w:t>
      </w:r>
      <w:r w:rsidR="00873091" w:rsidRPr="00837B97">
        <w:rPr>
          <w:sz w:val="22"/>
          <w:szCs w:val="22"/>
          <w:lang w:val="nl-BE"/>
        </w:rPr>
        <w:t>Voorziening</w:t>
      </w:r>
      <w:r w:rsidRPr="00837B97">
        <w:rPr>
          <w:sz w:val="22"/>
          <w:szCs w:val="22"/>
          <w:lang w:val="nl-BE"/>
        </w:rPr>
        <w:t>.</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Onverminderd Artikel </w:t>
      </w:r>
      <w:r w:rsidR="009E003C" w:rsidRPr="00837B97">
        <w:rPr>
          <w:sz w:val="22"/>
          <w:szCs w:val="22"/>
          <w:lang w:val="nl-BE"/>
        </w:rPr>
        <w:fldChar w:fldCharType="begin"/>
      </w:r>
      <w:r w:rsidR="009E003C" w:rsidRPr="00837B97">
        <w:rPr>
          <w:sz w:val="22"/>
          <w:szCs w:val="22"/>
          <w:lang w:val="nl-BE"/>
        </w:rPr>
        <w:instrText xml:space="preserve"> REF _Ref245197622 \w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5.4</w:t>
      </w:r>
      <w:r w:rsidR="009E003C" w:rsidRPr="00837B97">
        <w:rPr>
          <w:sz w:val="22"/>
          <w:szCs w:val="22"/>
          <w:lang w:val="nl-BE"/>
        </w:rPr>
        <w:fldChar w:fldCharType="end"/>
      </w:r>
      <w:r w:rsidRPr="00837B97">
        <w:rPr>
          <w:sz w:val="22"/>
          <w:szCs w:val="22"/>
          <w:lang w:val="nl-BE"/>
        </w:rPr>
        <w:t xml:space="preserve">, is huidige Waarborg een bijkomende waarborg en zal hij de andere persoonlijke of zakelijke zekerheden die 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nu </w:t>
      </w:r>
      <w:r w:rsidR="00837B97" w:rsidRPr="00837B97">
        <w:rPr>
          <w:sz w:val="22"/>
          <w:szCs w:val="22"/>
          <w:lang w:val="nl-BE"/>
        </w:rPr>
        <w:t xml:space="preserve">hebben </w:t>
      </w:r>
      <w:r w:rsidRPr="00837B97">
        <w:rPr>
          <w:sz w:val="22"/>
          <w:szCs w:val="22"/>
          <w:lang w:val="nl-BE"/>
        </w:rPr>
        <w:t xml:space="preserve">of in de toekomst </w:t>
      </w:r>
      <w:r w:rsidR="00837B97" w:rsidRPr="00837B97">
        <w:rPr>
          <w:sz w:val="22"/>
          <w:szCs w:val="22"/>
          <w:lang w:val="nl-BE"/>
        </w:rPr>
        <w:t xml:space="preserve">zullen </w:t>
      </w:r>
      <w:r w:rsidRPr="00837B97">
        <w:rPr>
          <w:sz w:val="22"/>
          <w:szCs w:val="22"/>
          <w:lang w:val="nl-BE"/>
        </w:rPr>
        <w:t>hebben, als zekerheid voor de Gewaarborgde Verbintenissen, niet aantasten.</w:t>
      </w:r>
    </w:p>
    <w:p w:rsidR="00DA6C38" w:rsidRPr="00837B97" w:rsidRDefault="00DA6C38">
      <w:pPr>
        <w:pStyle w:val="FWBL2"/>
        <w:spacing w:line="288" w:lineRule="auto"/>
        <w:ind w:left="720" w:hanging="720"/>
        <w:rPr>
          <w:sz w:val="22"/>
          <w:szCs w:val="22"/>
          <w:lang w:val="nl-BE"/>
        </w:rPr>
      </w:pPr>
      <w:r w:rsidRPr="00837B97">
        <w:rPr>
          <w:sz w:val="22"/>
          <w:szCs w:val="22"/>
          <w:lang w:val="nl-BE"/>
        </w:rPr>
        <w:lastRenderedPageBreak/>
        <w:t xml:space="preserve">Ongeacht andersluidende bepalingen in de Financieringsovereenkomst en/of de algemene voorwaarden van </w:t>
      </w:r>
      <w:r w:rsidR="00837B97" w:rsidRPr="00837B97">
        <w:rPr>
          <w:sz w:val="22"/>
          <w:szCs w:val="22"/>
          <w:lang w:val="nl-BE"/>
        </w:rPr>
        <w:t xml:space="preserve">enige </w:t>
      </w:r>
      <w:r w:rsidR="00873091" w:rsidRPr="00837B97">
        <w:rPr>
          <w:sz w:val="22"/>
          <w:szCs w:val="22"/>
          <w:lang w:val="nl-BE"/>
        </w:rPr>
        <w:t>Financier</w:t>
      </w:r>
      <w:r w:rsidRPr="00837B97">
        <w:rPr>
          <w:sz w:val="22"/>
          <w:szCs w:val="22"/>
          <w:lang w:val="nl-BE"/>
        </w:rPr>
        <w:t xml:space="preserve">, zal de opname van enige verbintenis van de </w:t>
      </w:r>
      <w:r w:rsidR="00873091" w:rsidRPr="00837B97">
        <w:rPr>
          <w:sz w:val="22"/>
          <w:szCs w:val="22"/>
          <w:lang w:val="nl-BE"/>
        </w:rPr>
        <w:t>Voorziening</w:t>
      </w:r>
      <w:r w:rsidRPr="00837B97">
        <w:rPr>
          <w:sz w:val="22"/>
          <w:szCs w:val="22"/>
          <w:lang w:val="nl-BE"/>
        </w:rPr>
        <w:t xml:space="preserve"> onder de Financieringsovereenkomst in een rekening-courant niet tegenstelbaar zijn ten aanzien van de </w:t>
      </w:r>
      <w:r w:rsidR="005A1261" w:rsidRPr="00837B97">
        <w:rPr>
          <w:sz w:val="22"/>
          <w:szCs w:val="22"/>
          <w:lang w:val="nl-BE"/>
        </w:rPr>
        <w:t>Borg</w:t>
      </w:r>
      <w:r w:rsidRPr="00837B97">
        <w:rPr>
          <w:sz w:val="22"/>
          <w:szCs w:val="22"/>
          <w:lang w:val="nl-BE"/>
        </w:rPr>
        <w:t xml:space="preserve"> in de mate dat dergelijke opname het saldo van de Gewaarborgde Verbintenissen kan verhogen.</w:t>
      </w:r>
    </w:p>
    <w:p w:rsidR="00C24A43" w:rsidRDefault="00AB610F">
      <w:pPr>
        <w:pStyle w:val="FWBL2"/>
        <w:spacing w:line="288" w:lineRule="auto"/>
        <w:ind w:left="720" w:hanging="720"/>
        <w:rPr>
          <w:sz w:val="22"/>
          <w:szCs w:val="22"/>
          <w:lang w:val="nl-BE"/>
        </w:rPr>
      </w:pPr>
      <w:r>
        <w:rPr>
          <w:sz w:val="22"/>
          <w:szCs w:val="22"/>
          <w:lang w:val="nl-BE"/>
        </w:rPr>
        <w:t>Enkel mits</w:t>
      </w:r>
      <w:r w:rsidR="00D363A9" w:rsidRPr="00837B97">
        <w:rPr>
          <w:sz w:val="22"/>
          <w:szCs w:val="22"/>
          <w:lang w:val="nl-BE"/>
        </w:rPr>
        <w:t xml:space="preserve"> voorafgaande schriftelijke toestemming van de Borg, </w:t>
      </w:r>
      <w:r>
        <w:rPr>
          <w:sz w:val="22"/>
          <w:szCs w:val="22"/>
          <w:lang w:val="nl-BE"/>
        </w:rPr>
        <w:t>zullen de Financiers en de Agent</w:t>
      </w:r>
      <w:r w:rsidR="000E34A1">
        <w:rPr>
          <w:sz w:val="22"/>
          <w:szCs w:val="22"/>
          <w:lang w:val="nl-BE"/>
        </w:rPr>
        <w:t>:</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 xml:space="preserve">de </w:t>
      </w:r>
      <w:r w:rsidR="00873091" w:rsidRPr="00894AB2">
        <w:rPr>
          <w:sz w:val="22"/>
          <w:szCs w:val="22"/>
          <w:lang w:val="nl-BE"/>
        </w:rPr>
        <w:t>Voorziening</w:t>
      </w:r>
      <w:r w:rsidRPr="00894AB2">
        <w:rPr>
          <w:sz w:val="22"/>
          <w:szCs w:val="22"/>
          <w:lang w:val="nl-BE"/>
        </w:rPr>
        <w:t xml:space="preserve"> uitstel van betaling verlenen</w:t>
      </w:r>
      <w:r w:rsidR="00C24A43" w:rsidRPr="00894AB2">
        <w:rPr>
          <w:sz w:val="22"/>
          <w:szCs w:val="22"/>
          <w:lang w:val="nl-BE"/>
        </w:rPr>
        <w:t>;</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 xml:space="preserve">deelnemen aan een moratorium van de Gewaarborgde Verbintenissen of van verbintenissen van de </w:t>
      </w:r>
      <w:r w:rsidR="00873091" w:rsidRPr="00894AB2">
        <w:rPr>
          <w:sz w:val="22"/>
          <w:szCs w:val="22"/>
          <w:lang w:val="nl-BE"/>
        </w:rPr>
        <w:t>Voorziening</w:t>
      </w:r>
      <w:r w:rsidRPr="00894AB2">
        <w:rPr>
          <w:sz w:val="22"/>
          <w:szCs w:val="22"/>
          <w:lang w:val="nl-BE"/>
        </w:rPr>
        <w:t xml:space="preserve"> onder de Financieringsovereenkomst;</w:t>
      </w:r>
    </w:p>
    <w:p w:rsidR="00C24A43" w:rsidRPr="00894AB2" w:rsidRDefault="00837B97" w:rsidP="00C24A43">
      <w:pPr>
        <w:pStyle w:val="FWBL3"/>
        <w:tabs>
          <w:tab w:val="clear" w:pos="720"/>
        </w:tabs>
        <w:ind w:left="1276" w:hanging="425"/>
        <w:rPr>
          <w:sz w:val="22"/>
          <w:szCs w:val="22"/>
          <w:lang w:val="nl-BE"/>
        </w:rPr>
      </w:pPr>
      <w:r w:rsidRPr="00894AB2">
        <w:rPr>
          <w:sz w:val="22"/>
          <w:szCs w:val="22"/>
          <w:lang w:val="nl-BE"/>
        </w:rPr>
        <w:t xml:space="preserve">hun </w:t>
      </w:r>
      <w:r w:rsidR="00D363A9" w:rsidRPr="00894AB2">
        <w:rPr>
          <w:sz w:val="22"/>
          <w:szCs w:val="22"/>
          <w:lang w:val="nl-BE"/>
        </w:rPr>
        <w:t>rechten in verband met de Financieringsovereenkomst achterstellen;</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de voorwaarden van de Financieringsovereenkomst of de Zekerheden wijzigen;</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nalaten de rang van enige Zekerheid te nemen, te vestigen of veilig te stellen;</w:t>
      </w:r>
    </w:p>
    <w:p w:rsidR="00C24A43" w:rsidRPr="00894AB2" w:rsidRDefault="00977D4A" w:rsidP="00C24A43">
      <w:pPr>
        <w:pStyle w:val="FWBL3"/>
        <w:tabs>
          <w:tab w:val="clear" w:pos="720"/>
        </w:tabs>
        <w:ind w:left="1276" w:hanging="425"/>
        <w:rPr>
          <w:sz w:val="22"/>
          <w:szCs w:val="22"/>
          <w:lang w:val="nl-BE"/>
        </w:rPr>
      </w:pPr>
      <w:r w:rsidRPr="00894AB2">
        <w:rPr>
          <w:sz w:val="22"/>
          <w:szCs w:val="22"/>
          <w:lang w:val="nl-BE"/>
        </w:rPr>
        <w:t xml:space="preserve">een </w:t>
      </w:r>
      <w:r w:rsidR="00D363A9" w:rsidRPr="00894AB2">
        <w:rPr>
          <w:sz w:val="22"/>
          <w:szCs w:val="22"/>
          <w:lang w:val="nl-BE"/>
        </w:rPr>
        <w:t>Zekerheid verminderen of vrijgeven</w:t>
      </w:r>
      <w:r w:rsidR="00C24A43" w:rsidRPr="00894AB2">
        <w:rPr>
          <w:sz w:val="22"/>
          <w:szCs w:val="22"/>
          <w:lang w:val="nl-BE"/>
        </w:rPr>
        <w:t>;</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nalaten een recht of regres uit te oefenen of bepaalde schuldvorderingen te bewijzen of af te dwingen en verzak</w:t>
      </w:r>
      <w:r w:rsidR="00A54318" w:rsidRPr="00894AB2">
        <w:rPr>
          <w:sz w:val="22"/>
          <w:szCs w:val="22"/>
          <w:lang w:val="nl-BE"/>
        </w:rPr>
        <w:t>en aan een recht of regres,</w:t>
      </w:r>
    </w:p>
    <w:p w:rsidR="00C24A43" w:rsidRPr="00894AB2" w:rsidRDefault="00D363A9" w:rsidP="00C24A43">
      <w:pPr>
        <w:pStyle w:val="FWBL3"/>
        <w:tabs>
          <w:tab w:val="clear" w:pos="720"/>
        </w:tabs>
        <w:ind w:left="1276" w:hanging="425"/>
        <w:rPr>
          <w:sz w:val="22"/>
          <w:szCs w:val="22"/>
          <w:lang w:val="nl-BE"/>
        </w:rPr>
      </w:pPr>
      <w:r w:rsidRPr="00894AB2">
        <w:rPr>
          <w:sz w:val="22"/>
          <w:szCs w:val="22"/>
          <w:lang w:val="nl-BE"/>
        </w:rPr>
        <w:t xml:space="preserve">na een Gebeurtenis tot Afroep van de Waarborg </w:t>
      </w:r>
      <w:r w:rsidR="00DA100E">
        <w:rPr>
          <w:sz w:val="22"/>
          <w:szCs w:val="22"/>
          <w:lang w:val="nl-BE"/>
        </w:rPr>
        <w:t>enige</w:t>
      </w:r>
      <w:r w:rsidRPr="00894AB2">
        <w:rPr>
          <w:sz w:val="22"/>
          <w:szCs w:val="22"/>
          <w:lang w:val="nl-BE"/>
        </w:rPr>
        <w:t xml:space="preserve"> betaling</w:t>
      </w:r>
      <w:r w:rsidR="00DA100E">
        <w:rPr>
          <w:sz w:val="22"/>
          <w:szCs w:val="22"/>
          <w:lang w:val="nl-BE"/>
        </w:rPr>
        <w:t>,</w:t>
      </w:r>
      <w:r w:rsidRPr="00894AB2">
        <w:rPr>
          <w:sz w:val="22"/>
          <w:szCs w:val="22"/>
          <w:lang w:val="nl-BE"/>
        </w:rPr>
        <w:t xml:space="preserve"> ontvangen van de </w:t>
      </w:r>
      <w:r w:rsidR="00873091" w:rsidRPr="00894AB2">
        <w:rPr>
          <w:sz w:val="22"/>
          <w:szCs w:val="22"/>
          <w:lang w:val="nl-BE"/>
        </w:rPr>
        <w:t>Voorziening</w:t>
      </w:r>
      <w:r w:rsidRPr="00894AB2">
        <w:rPr>
          <w:sz w:val="22"/>
          <w:szCs w:val="22"/>
          <w:lang w:val="nl-BE"/>
        </w:rPr>
        <w:t xml:space="preserve"> of voor haar rekening</w:t>
      </w:r>
      <w:r w:rsidR="00DA100E">
        <w:rPr>
          <w:sz w:val="22"/>
          <w:szCs w:val="22"/>
          <w:lang w:val="nl-BE"/>
        </w:rPr>
        <w:t>,</w:t>
      </w:r>
      <w:r w:rsidRPr="00894AB2">
        <w:rPr>
          <w:sz w:val="22"/>
          <w:szCs w:val="22"/>
          <w:lang w:val="nl-BE"/>
        </w:rPr>
        <w:t xml:space="preserve"> aanwenden ter voldoening van verbintenissen van de </w:t>
      </w:r>
      <w:r w:rsidR="00873091" w:rsidRPr="00894AB2">
        <w:rPr>
          <w:sz w:val="22"/>
          <w:szCs w:val="22"/>
          <w:lang w:val="nl-BE"/>
        </w:rPr>
        <w:t>Voorziening</w:t>
      </w:r>
      <w:r w:rsidRPr="00894AB2">
        <w:rPr>
          <w:sz w:val="22"/>
          <w:szCs w:val="22"/>
          <w:lang w:val="nl-BE"/>
        </w:rPr>
        <w:t xml:space="preserve"> die niet begrepen zijn in</w:t>
      </w:r>
      <w:r w:rsidR="00A54318" w:rsidRPr="00894AB2">
        <w:rPr>
          <w:sz w:val="22"/>
          <w:szCs w:val="22"/>
          <w:lang w:val="nl-BE"/>
        </w:rPr>
        <w:t xml:space="preserve"> de Gewaarborgde Verbintenissen</w:t>
      </w:r>
      <w:r w:rsidR="00C24A43" w:rsidRPr="00894AB2">
        <w:rPr>
          <w:sz w:val="22"/>
          <w:szCs w:val="22"/>
          <w:lang w:val="nl-BE"/>
        </w:rPr>
        <w:t>;</w:t>
      </w:r>
    </w:p>
    <w:p w:rsidR="00C24A43" w:rsidRPr="00894AB2" w:rsidRDefault="00A54318" w:rsidP="00C24A43">
      <w:pPr>
        <w:pStyle w:val="FWBL3"/>
        <w:tabs>
          <w:tab w:val="clear" w:pos="720"/>
        </w:tabs>
        <w:ind w:left="1276" w:hanging="425"/>
        <w:rPr>
          <w:sz w:val="22"/>
          <w:szCs w:val="22"/>
          <w:lang w:val="nl-BE"/>
        </w:rPr>
      </w:pPr>
      <w:r w:rsidRPr="00894AB2">
        <w:rPr>
          <w:sz w:val="22"/>
          <w:szCs w:val="22"/>
          <w:lang w:val="nl-BE"/>
        </w:rPr>
        <w:t>tot uitwinning van zijn hypotheek op de onroerende goederen voorwerp van de Financieringsovereenkomst</w:t>
      </w:r>
      <w:r w:rsidR="00A61B3A" w:rsidRPr="00894AB2">
        <w:rPr>
          <w:sz w:val="22"/>
          <w:szCs w:val="22"/>
          <w:lang w:val="nl-BE"/>
        </w:rPr>
        <w:t xml:space="preserve"> overgaan</w:t>
      </w:r>
      <w:r w:rsidR="00C24A43" w:rsidRPr="00894AB2">
        <w:rPr>
          <w:sz w:val="22"/>
          <w:szCs w:val="22"/>
          <w:lang w:val="nl-BE"/>
        </w:rPr>
        <w:t>;</w:t>
      </w:r>
    </w:p>
    <w:p w:rsidR="00C24A43" w:rsidRPr="00894AB2" w:rsidRDefault="00A61B3A" w:rsidP="00C24A43">
      <w:pPr>
        <w:pStyle w:val="FWBL3"/>
        <w:tabs>
          <w:tab w:val="clear" w:pos="720"/>
        </w:tabs>
        <w:ind w:left="1276" w:hanging="425"/>
        <w:rPr>
          <w:sz w:val="22"/>
          <w:szCs w:val="22"/>
          <w:lang w:val="nl-BE"/>
        </w:rPr>
      </w:pPr>
      <w:r w:rsidRPr="00894AB2">
        <w:rPr>
          <w:sz w:val="22"/>
          <w:szCs w:val="22"/>
          <w:lang w:val="nl-BE"/>
        </w:rPr>
        <w:t>een pand ter afdekking van een andere lening dan de Gewaarborgde Verbintenissen verkrijgen</w:t>
      </w:r>
      <w:r w:rsidR="005E59B6" w:rsidRPr="00894AB2">
        <w:rPr>
          <w:sz w:val="22"/>
          <w:szCs w:val="22"/>
          <w:lang w:val="nl-BE"/>
        </w:rPr>
        <w:t xml:space="preserve"> </w:t>
      </w:r>
      <w:r w:rsidRPr="00894AB2">
        <w:rPr>
          <w:sz w:val="22"/>
          <w:szCs w:val="22"/>
          <w:lang w:val="nl-BE"/>
        </w:rPr>
        <w:t xml:space="preserve">voor de roerende goederen geviseerd door artikel 20 van het Besluit </w:t>
      </w:r>
      <w:r w:rsidR="00E563A5" w:rsidRPr="00894AB2">
        <w:rPr>
          <w:sz w:val="22"/>
          <w:szCs w:val="22"/>
          <w:lang w:val="nl-BE"/>
        </w:rPr>
        <w:t>A</w:t>
      </w:r>
      <w:r w:rsidRPr="00894AB2">
        <w:rPr>
          <w:sz w:val="22"/>
          <w:szCs w:val="22"/>
          <w:lang w:val="nl-BE"/>
        </w:rPr>
        <w:t xml:space="preserve">lternatieve </w:t>
      </w:r>
      <w:r w:rsidR="00E563A5" w:rsidRPr="00894AB2">
        <w:rPr>
          <w:sz w:val="22"/>
          <w:szCs w:val="22"/>
          <w:lang w:val="nl-BE"/>
        </w:rPr>
        <w:t>I</w:t>
      </w:r>
      <w:r w:rsidRPr="00894AB2">
        <w:rPr>
          <w:sz w:val="22"/>
          <w:szCs w:val="22"/>
          <w:lang w:val="nl-BE"/>
        </w:rPr>
        <w:t>nvesteringswaarborg</w:t>
      </w:r>
      <w:r w:rsidR="005E59B6" w:rsidRPr="00894AB2">
        <w:rPr>
          <w:sz w:val="22"/>
          <w:szCs w:val="22"/>
          <w:lang w:val="nl-BE"/>
        </w:rPr>
        <w:t xml:space="preserve">, </w:t>
      </w:r>
      <w:r w:rsidR="00A168BC" w:rsidRPr="00894AB2">
        <w:rPr>
          <w:sz w:val="22"/>
          <w:szCs w:val="22"/>
          <w:lang w:val="nl-BE"/>
        </w:rPr>
        <w:t>en</w:t>
      </w:r>
      <w:r w:rsidR="00DA100E">
        <w:rPr>
          <w:sz w:val="22"/>
          <w:szCs w:val="22"/>
          <w:lang w:val="nl-BE"/>
        </w:rPr>
        <w:t>/of</w:t>
      </w:r>
      <w:r w:rsidR="00977D4A" w:rsidRPr="00894AB2">
        <w:rPr>
          <w:sz w:val="22"/>
          <w:szCs w:val="22"/>
          <w:lang w:val="nl-BE"/>
        </w:rPr>
        <w:t xml:space="preserve"> </w:t>
      </w:r>
      <w:r w:rsidR="005E59B6" w:rsidRPr="00894AB2">
        <w:rPr>
          <w:sz w:val="22"/>
          <w:szCs w:val="22"/>
          <w:lang w:val="nl-BE"/>
        </w:rPr>
        <w:t>tot uitwinning van dit pand overgaan</w:t>
      </w:r>
      <w:r w:rsidR="00C24A43" w:rsidRPr="00894AB2">
        <w:rPr>
          <w:sz w:val="22"/>
          <w:szCs w:val="22"/>
          <w:lang w:val="nl-BE"/>
        </w:rPr>
        <w:t>;</w:t>
      </w:r>
    </w:p>
    <w:p w:rsidR="00DA6C38" w:rsidRPr="00894AB2" w:rsidRDefault="00F72610" w:rsidP="0085740D">
      <w:pPr>
        <w:pStyle w:val="FWBL3"/>
        <w:tabs>
          <w:tab w:val="clear" w:pos="720"/>
        </w:tabs>
        <w:ind w:left="1276" w:hanging="425"/>
        <w:rPr>
          <w:sz w:val="22"/>
          <w:szCs w:val="22"/>
          <w:lang w:val="nl-BE"/>
        </w:rPr>
      </w:pPr>
      <w:r w:rsidRPr="00894AB2">
        <w:rPr>
          <w:sz w:val="22"/>
          <w:szCs w:val="22"/>
          <w:lang w:val="nl-BE"/>
        </w:rPr>
        <w:t>een hypothecair mandaat of een hypotheek ter afdekking van andere kredieten dan deze van de Kredietovereenkomst vestigen</w:t>
      </w:r>
      <w:r w:rsidR="00DA100E">
        <w:rPr>
          <w:sz w:val="22"/>
          <w:szCs w:val="22"/>
          <w:lang w:val="nl-BE"/>
        </w:rPr>
        <w:t>, omzetten</w:t>
      </w:r>
      <w:r w:rsidRPr="00894AB2">
        <w:rPr>
          <w:sz w:val="22"/>
          <w:szCs w:val="22"/>
          <w:lang w:val="nl-BE"/>
        </w:rPr>
        <w:t xml:space="preserve"> </w:t>
      </w:r>
      <w:r w:rsidR="00BF1B15" w:rsidRPr="00894AB2">
        <w:rPr>
          <w:sz w:val="22"/>
          <w:szCs w:val="22"/>
          <w:lang w:val="nl-BE"/>
        </w:rPr>
        <w:t>en</w:t>
      </w:r>
      <w:r w:rsidR="00DA100E">
        <w:rPr>
          <w:sz w:val="22"/>
          <w:szCs w:val="22"/>
          <w:lang w:val="nl-BE"/>
        </w:rPr>
        <w:t>/of</w:t>
      </w:r>
      <w:r w:rsidR="00BF1B15" w:rsidRPr="00894AB2">
        <w:rPr>
          <w:sz w:val="22"/>
          <w:szCs w:val="22"/>
          <w:lang w:val="nl-BE"/>
        </w:rPr>
        <w:t xml:space="preserve"> </w:t>
      </w:r>
      <w:r w:rsidRPr="00894AB2">
        <w:rPr>
          <w:sz w:val="22"/>
          <w:szCs w:val="22"/>
          <w:lang w:val="nl-BE"/>
        </w:rPr>
        <w:t>uitwinnen.</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 </w:t>
      </w:r>
      <w:r w:rsidR="00837B97" w:rsidRPr="00837B97">
        <w:rPr>
          <w:sz w:val="22"/>
          <w:szCs w:val="22"/>
          <w:lang w:val="nl-BE"/>
        </w:rPr>
        <w:t xml:space="preserve">Agent en elke Financier </w:t>
      </w:r>
      <w:r w:rsidRPr="00837B97">
        <w:rPr>
          <w:sz w:val="22"/>
          <w:szCs w:val="22"/>
          <w:lang w:val="nl-BE"/>
        </w:rPr>
        <w:t>erkent dat</w:t>
      </w:r>
      <w:r w:rsidR="00884525" w:rsidRPr="00837B97">
        <w:rPr>
          <w:sz w:val="22"/>
          <w:szCs w:val="22"/>
          <w:lang w:val="nl-BE"/>
        </w:rPr>
        <w:t xml:space="preserve">, in overeenstemming met het </w:t>
      </w:r>
      <w:r w:rsidR="00723943" w:rsidRPr="00837B97">
        <w:rPr>
          <w:sz w:val="22"/>
          <w:szCs w:val="22"/>
          <w:lang w:val="nl-BE"/>
        </w:rPr>
        <w:t xml:space="preserve">Besluit </w:t>
      </w:r>
      <w:r w:rsidR="00E563A5" w:rsidRPr="00837B97">
        <w:rPr>
          <w:sz w:val="22"/>
          <w:szCs w:val="22"/>
          <w:lang w:val="nl-BE"/>
        </w:rPr>
        <w:t>A</w:t>
      </w:r>
      <w:r w:rsidR="00723943" w:rsidRPr="00837B97">
        <w:rPr>
          <w:sz w:val="22"/>
          <w:szCs w:val="22"/>
          <w:lang w:val="nl-BE"/>
        </w:rPr>
        <w:t xml:space="preserve">lternatieve </w:t>
      </w:r>
      <w:r w:rsidR="00E563A5" w:rsidRPr="00837B97">
        <w:rPr>
          <w:sz w:val="22"/>
          <w:szCs w:val="22"/>
          <w:lang w:val="nl-BE"/>
        </w:rPr>
        <w:t>I</w:t>
      </w:r>
      <w:r w:rsidR="00723943" w:rsidRPr="00837B97">
        <w:rPr>
          <w:sz w:val="22"/>
          <w:szCs w:val="22"/>
          <w:lang w:val="nl-BE"/>
        </w:rPr>
        <w:t>nvesteringswaarborg</w:t>
      </w:r>
      <w:r w:rsidR="00884525" w:rsidRPr="00837B97">
        <w:rPr>
          <w:sz w:val="22"/>
          <w:szCs w:val="22"/>
          <w:lang w:val="nl-BE"/>
        </w:rPr>
        <w:t>,</w:t>
      </w:r>
      <w:r w:rsidRPr="00837B97">
        <w:rPr>
          <w:sz w:val="22"/>
          <w:szCs w:val="22"/>
          <w:lang w:val="nl-BE"/>
        </w:rPr>
        <w:t xml:space="preserve"> de Waarborg enkel Gewaarborgde </w:t>
      </w:r>
      <w:r w:rsidR="00884525" w:rsidRPr="00837B97">
        <w:rPr>
          <w:sz w:val="22"/>
          <w:szCs w:val="22"/>
          <w:lang w:val="nl-BE"/>
        </w:rPr>
        <w:t>Verbintenissen</w:t>
      </w:r>
      <w:r w:rsidRPr="00837B97">
        <w:rPr>
          <w:sz w:val="22"/>
          <w:szCs w:val="22"/>
          <w:lang w:val="nl-BE"/>
        </w:rPr>
        <w:t xml:space="preserve">, uitgedrukt in EUR, dekt. Een wijziging van de valuta van de verschuldigde bedragen door een van beide partijen onder de Financieringsovereenkomst zal niet tegenstelbaar zijn </w:t>
      </w:r>
      <w:r w:rsidR="00884525" w:rsidRPr="00837B97">
        <w:rPr>
          <w:sz w:val="22"/>
          <w:szCs w:val="22"/>
          <w:lang w:val="nl-BE"/>
        </w:rPr>
        <w:t xml:space="preserve">aan </w:t>
      </w:r>
      <w:r w:rsidRPr="00837B97">
        <w:rPr>
          <w:sz w:val="22"/>
          <w:szCs w:val="22"/>
          <w:lang w:val="nl-BE"/>
        </w:rPr>
        <w:t xml:space="preserve">de </w:t>
      </w:r>
      <w:r w:rsidR="005A1261" w:rsidRPr="00837B97">
        <w:rPr>
          <w:sz w:val="22"/>
          <w:szCs w:val="22"/>
          <w:lang w:val="nl-BE"/>
        </w:rPr>
        <w:t>Borg</w:t>
      </w:r>
      <w:r w:rsidRPr="00837B97">
        <w:rPr>
          <w:sz w:val="22"/>
          <w:szCs w:val="22"/>
          <w:lang w:val="nl-BE"/>
        </w:rPr>
        <w:t xml:space="preserve">. De </w:t>
      </w:r>
      <w:r w:rsidR="00873091" w:rsidRPr="00837B97">
        <w:rPr>
          <w:sz w:val="22"/>
          <w:szCs w:val="22"/>
          <w:lang w:val="nl-BE"/>
        </w:rPr>
        <w:t>Financier</w:t>
      </w:r>
      <w:r w:rsidR="00837B97" w:rsidRPr="00837B97">
        <w:rPr>
          <w:sz w:val="22"/>
          <w:szCs w:val="22"/>
          <w:lang w:val="nl-BE"/>
        </w:rPr>
        <w:t>s zullen</w:t>
      </w:r>
      <w:r w:rsidRPr="00837B97">
        <w:rPr>
          <w:sz w:val="22"/>
          <w:szCs w:val="22"/>
          <w:lang w:val="nl-BE"/>
        </w:rPr>
        <w:t xml:space="preserve"> ervoor zorgen dat alle betalingen in verband met de Gewaarborgde Verbintenissen in EUR zullen worden gedaan. </w:t>
      </w:r>
    </w:p>
    <w:p w:rsidR="00DA6C38" w:rsidRPr="00837B97" w:rsidRDefault="00DA6C38">
      <w:pPr>
        <w:pStyle w:val="FWBL1"/>
        <w:spacing w:line="288" w:lineRule="auto"/>
        <w:rPr>
          <w:sz w:val="22"/>
          <w:szCs w:val="22"/>
        </w:rPr>
      </w:pPr>
      <w:bookmarkStart w:id="50" w:name="_Ref245200530"/>
      <w:bookmarkStart w:id="51" w:name="_Ref245201137"/>
      <w:bookmarkStart w:id="52" w:name="_Toc245201347"/>
      <w:bookmarkStart w:id="53" w:name="_Toc364090765"/>
      <w:bookmarkStart w:id="54" w:name="_Toc365882462"/>
      <w:r w:rsidRPr="00837B97">
        <w:rPr>
          <w:sz w:val="22"/>
          <w:szCs w:val="22"/>
        </w:rPr>
        <w:t>Vrijgave van de Waarborg</w:t>
      </w:r>
      <w:bookmarkEnd w:id="50"/>
      <w:bookmarkEnd w:id="51"/>
      <w:bookmarkEnd w:id="52"/>
      <w:bookmarkEnd w:id="53"/>
      <w:bookmarkEnd w:id="54"/>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Deze Waarborg zal, vóór het verstrijken van de duur zoals bepaald in Artikel </w:t>
      </w:r>
      <w:r w:rsidR="005C5748" w:rsidRPr="00837B97">
        <w:rPr>
          <w:sz w:val="22"/>
          <w:szCs w:val="22"/>
          <w:lang w:val="nl-BE"/>
        </w:rPr>
        <w:fldChar w:fldCharType="begin"/>
      </w:r>
      <w:r w:rsidR="005C5748" w:rsidRPr="00837B97">
        <w:rPr>
          <w:sz w:val="22"/>
          <w:szCs w:val="22"/>
          <w:lang w:val="nl-BE"/>
        </w:rPr>
        <w:instrText xml:space="preserve"> REF _Ref255329579 \r \h </w:instrText>
      </w:r>
      <w:r w:rsidR="004E3D9D" w:rsidRPr="00837B97">
        <w:rPr>
          <w:sz w:val="22"/>
          <w:szCs w:val="22"/>
          <w:lang w:val="nl-BE"/>
        </w:rPr>
      </w:r>
      <w:r w:rsidR="00EB10CD" w:rsidRPr="00837B97">
        <w:rPr>
          <w:sz w:val="22"/>
          <w:szCs w:val="22"/>
          <w:lang w:val="nl-BE"/>
        </w:rPr>
        <w:instrText xml:space="preserve"> \* MERGEFORMAT </w:instrText>
      </w:r>
      <w:r w:rsidR="005C5748" w:rsidRPr="00837B97">
        <w:rPr>
          <w:sz w:val="22"/>
          <w:szCs w:val="22"/>
          <w:lang w:val="nl-BE"/>
        </w:rPr>
        <w:fldChar w:fldCharType="separate"/>
      </w:r>
      <w:r w:rsidR="007D4448">
        <w:rPr>
          <w:sz w:val="22"/>
          <w:szCs w:val="22"/>
          <w:lang w:val="nl-BE"/>
        </w:rPr>
        <w:t>2.3</w:t>
      </w:r>
      <w:r w:rsidR="005C5748" w:rsidRPr="00837B97">
        <w:rPr>
          <w:sz w:val="22"/>
          <w:szCs w:val="22"/>
          <w:lang w:val="nl-BE"/>
        </w:rPr>
        <w:fldChar w:fldCharType="end"/>
      </w:r>
      <w:r w:rsidRPr="00837B97">
        <w:rPr>
          <w:sz w:val="22"/>
          <w:szCs w:val="22"/>
          <w:lang w:val="nl-BE"/>
        </w:rPr>
        <w:t xml:space="preserve">, enkel worden vrijgegeven door een uitdrukkelijke vrijgave door de </w:t>
      </w:r>
      <w:r w:rsidR="00837B97" w:rsidRPr="00837B97">
        <w:rPr>
          <w:sz w:val="22"/>
          <w:szCs w:val="22"/>
          <w:lang w:val="nl-BE"/>
        </w:rPr>
        <w:t xml:space="preserve">Agent (voor rekening van 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w:t>
      </w:r>
      <w:r w:rsidRPr="00837B97">
        <w:rPr>
          <w:sz w:val="22"/>
          <w:szCs w:val="22"/>
          <w:lang w:val="nl-BE"/>
        </w:rPr>
        <w:lastRenderedPageBreak/>
        <w:t xml:space="preserve">Teneinde twijfel te vermijden, bevestigen Partijen dat deze bepaling </w:t>
      </w:r>
      <w:r w:rsidR="00C83CF5" w:rsidRPr="00837B97">
        <w:rPr>
          <w:sz w:val="22"/>
          <w:szCs w:val="22"/>
          <w:lang w:val="nl-BE"/>
        </w:rPr>
        <w:t xml:space="preserve">geen afbreuk doet aan de mogelijkheid tot vroegtijdige beëindiging </w:t>
      </w:r>
      <w:r w:rsidR="007B346D" w:rsidRPr="00837B97">
        <w:rPr>
          <w:sz w:val="22"/>
          <w:szCs w:val="22"/>
          <w:lang w:val="nl-BE"/>
        </w:rPr>
        <w:t>in overeenstemming met</w:t>
      </w:r>
      <w:r w:rsidRPr="00837B97">
        <w:rPr>
          <w:sz w:val="22"/>
          <w:szCs w:val="22"/>
          <w:lang w:val="nl-BE"/>
        </w:rPr>
        <w:t xml:space="preserve"> Artikel </w:t>
      </w:r>
      <w:r w:rsidR="006F589C" w:rsidRPr="00837B97">
        <w:rPr>
          <w:sz w:val="22"/>
          <w:szCs w:val="22"/>
          <w:lang w:val="nl-BE"/>
        </w:rPr>
        <w:fldChar w:fldCharType="begin"/>
      </w:r>
      <w:r w:rsidR="006F589C" w:rsidRPr="00837B97">
        <w:rPr>
          <w:sz w:val="22"/>
          <w:szCs w:val="22"/>
          <w:lang w:val="nl-BE"/>
        </w:rPr>
        <w:instrText xml:space="preserve"> REF _Ref245200573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8</w:t>
      </w:r>
      <w:r w:rsidR="006F589C" w:rsidRPr="00837B97">
        <w:rPr>
          <w:sz w:val="22"/>
          <w:szCs w:val="22"/>
          <w:lang w:val="nl-BE"/>
        </w:rPr>
        <w:fldChar w:fldCharType="end"/>
      </w:r>
      <w:r w:rsidRPr="00837B97">
        <w:rPr>
          <w:sz w:val="22"/>
          <w:szCs w:val="22"/>
          <w:lang w:val="nl-BE"/>
        </w:rPr>
        <w:t>.</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w:t>
      </w:r>
      <w:r w:rsidR="00837B97" w:rsidRPr="00837B97">
        <w:rPr>
          <w:sz w:val="22"/>
          <w:szCs w:val="22"/>
          <w:lang w:val="nl-BE"/>
        </w:rPr>
        <w:t xml:space="preserve">(vertegenwoordigd door de Agent) zullen </w:t>
      </w:r>
      <w:r w:rsidRPr="00837B97">
        <w:rPr>
          <w:sz w:val="22"/>
          <w:szCs w:val="22"/>
          <w:lang w:val="nl-BE"/>
        </w:rPr>
        <w:t>onmiddellijk een uitdrukkelijke schriftelijke vrijgave verlenen van deze Waarborg, van zodra alle Gewaarborgde Verbintenissen zij</w:t>
      </w:r>
      <w:r w:rsidR="00884525" w:rsidRPr="00837B97">
        <w:rPr>
          <w:sz w:val="22"/>
          <w:szCs w:val="22"/>
          <w:lang w:val="nl-BE"/>
        </w:rPr>
        <w:t>n</w:t>
      </w:r>
      <w:r w:rsidRPr="00837B97">
        <w:rPr>
          <w:sz w:val="22"/>
          <w:szCs w:val="22"/>
          <w:lang w:val="nl-BE"/>
        </w:rPr>
        <w:t xml:space="preserve"> voldaan. De </w:t>
      </w:r>
      <w:r w:rsidR="00837B97" w:rsidRPr="00837B97">
        <w:rPr>
          <w:sz w:val="22"/>
          <w:szCs w:val="22"/>
          <w:lang w:val="nl-BE"/>
        </w:rPr>
        <w:t xml:space="preserve">Agent </w:t>
      </w:r>
      <w:r w:rsidRPr="00837B97">
        <w:rPr>
          <w:sz w:val="22"/>
          <w:szCs w:val="22"/>
          <w:lang w:val="nl-BE"/>
        </w:rPr>
        <w:t xml:space="preserve">zal de </w:t>
      </w:r>
      <w:r w:rsidR="005A1261" w:rsidRPr="00837B97">
        <w:rPr>
          <w:sz w:val="22"/>
          <w:szCs w:val="22"/>
          <w:lang w:val="nl-BE"/>
        </w:rPr>
        <w:t>Borg</w:t>
      </w:r>
      <w:r w:rsidRPr="00837B97">
        <w:rPr>
          <w:sz w:val="22"/>
          <w:szCs w:val="22"/>
          <w:lang w:val="nl-BE"/>
        </w:rPr>
        <w:t xml:space="preserve"> informeren van dergelijke vrijgave.</w:t>
      </w:r>
    </w:p>
    <w:p w:rsidR="00DA6C38" w:rsidRPr="00837B97" w:rsidRDefault="00DA6C38" w:rsidP="001F004B">
      <w:pPr>
        <w:pStyle w:val="FWBL1"/>
        <w:spacing w:line="288" w:lineRule="auto"/>
        <w:rPr>
          <w:sz w:val="22"/>
          <w:szCs w:val="22"/>
        </w:rPr>
      </w:pPr>
      <w:bookmarkStart w:id="55" w:name="_Ref245198341"/>
      <w:bookmarkStart w:id="56" w:name="_Ref245200442"/>
      <w:bookmarkStart w:id="57" w:name="_Ref245200545"/>
      <w:bookmarkStart w:id="58" w:name="_Ref245200573"/>
      <w:bookmarkStart w:id="59" w:name="_Toc245201348"/>
      <w:bookmarkStart w:id="60" w:name="_Toc364090766"/>
      <w:bookmarkStart w:id="61" w:name="_Toc365882463"/>
      <w:r w:rsidRPr="00837B97">
        <w:rPr>
          <w:sz w:val="22"/>
          <w:szCs w:val="22"/>
        </w:rPr>
        <w:t>vroegtijdige beëindiging</w:t>
      </w:r>
      <w:bookmarkEnd w:id="55"/>
      <w:bookmarkEnd w:id="56"/>
      <w:bookmarkEnd w:id="57"/>
      <w:bookmarkEnd w:id="58"/>
      <w:bookmarkEnd w:id="59"/>
      <w:bookmarkEnd w:id="60"/>
      <w:bookmarkEnd w:id="61"/>
      <w:r w:rsidRPr="00837B97">
        <w:rPr>
          <w:sz w:val="22"/>
          <w:szCs w:val="22"/>
        </w:rPr>
        <w:t xml:space="preserve"> </w:t>
      </w:r>
    </w:p>
    <w:p w:rsidR="00DA6C38" w:rsidRPr="00837B97" w:rsidRDefault="00DA6C38" w:rsidP="001F004B">
      <w:pPr>
        <w:pStyle w:val="FWBL2"/>
        <w:spacing w:line="288" w:lineRule="auto"/>
        <w:ind w:left="720" w:hanging="720"/>
        <w:rPr>
          <w:sz w:val="22"/>
          <w:szCs w:val="22"/>
          <w:lang w:val="nl-BE"/>
        </w:rPr>
      </w:pPr>
      <w:bookmarkStart w:id="62" w:name="_Ref245197167"/>
      <w:r w:rsidRPr="00837B97">
        <w:rPr>
          <w:sz w:val="22"/>
          <w:szCs w:val="22"/>
          <w:lang w:val="nl-BE"/>
        </w:rPr>
        <w:t xml:space="preserve">Elk van de volgende gebeurtenissen maakt een Vroegtijdige </w:t>
      </w:r>
      <w:r w:rsidR="00FE6A33" w:rsidRPr="00837B97">
        <w:rPr>
          <w:sz w:val="22"/>
          <w:szCs w:val="22"/>
          <w:lang w:val="nl-BE"/>
        </w:rPr>
        <w:t>Beëindigingsgrond</w:t>
      </w:r>
      <w:r w:rsidRPr="00837B97">
        <w:rPr>
          <w:sz w:val="22"/>
          <w:szCs w:val="22"/>
          <w:lang w:val="nl-BE"/>
        </w:rPr>
        <w:t xml:space="preserve"> uit:</w:t>
      </w:r>
      <w:bookmarkEnd w:id="62"/>
    </w:p>
    <w:p w:rsidR="00DA6C38" w:rsidRPr="00837B97" w:rsidRDefault="00837B97" w:rsidP="00F1539A">
      <w:pPr>
        <w:pStyle w:val="FWBL4"/>
        <w:rPr>
          <w:sz w:val="22"/>
          <w:szCs w:val="22"/>
          <w:lang w:val="nl-BE"/>
        </w:rPr>
      </w:pPr>
      <w:r w:rsidRPr="00837B97">
        <w:rPr>
          <w:sz w:val="22"/>
          <w:szCs w:val="22"/>
          <w:lang w:val="nl-BE"/>
        </w:rPr>
        <w:t>n</w:t>
      </w:r>
      <w:r w:rsidR="00F1539A" w:rsidRPr="00837B97">
        <w:rPr>
          <w:sz w:val="22"/>
          <w:szCs w:val="22"/>
          <w:lang w:val="nl-BE"/>
        </w:rPr>
        <w:t>iet-</w:t>
      </w:r>
      <w:r w:rsidR="00DA6C38" w:rsidRPr="00837B97">
        <w:rPr>
          <w:sz w:val="22"/>
          <w:szCs w:val="22"/>
          <w:lang w:val="nl-BE"/>
        </w:rPr>
        <w:t xml:space="preserve">betaling van de </w:t>
      </w:r>
      <w:r w:rsidR="00F1539A" w:rsidRPr="00837B97">
        <w:rPr>
          <w:sz w:val="22"/>
          <w:szCs w:val="22"/>
          <w:lang w:val="nl-BE"/>
        </w:rPr>
        <w:t>Waarborgbijdrage</w:t>
      </w:r>
      <w:r w:rsidR="00884525" w:rsidRPr="00837B97">
        <w:rPr>
          <w:sz w:val="22"/>
          <w:szCs w:val="22"/>
          <w:lang w:val="nl-BE"/>
        </w:rPr>
        <w:t>;</w:t>
      </w:r>
    </w:p>
    <w:p w:rsidR="00DA6C38" w:rsidRPr="00837B97" w:rsidRDefault="0023482E" w:rsidP="003931F2">
      <w:pPr>
        <w:pStyle w:val="FWBL4"/>
        <w:rPr>
          <w:sz w:val="22"/>
          <w:szCs w:val="22"/>
          <w:lang w:val="nl-BE"/>
        </w:rPr>
      </w:pPr>
      <w:r w:rsidRPr="00837B97">
        <w:rPr>
          <w:sz w:val="22"/>
          <w:szCs w:val="22"/>
          <w:lang w:val="nl-BE"/>
        </w:rPr>
        <w:t>[</w:t>
      </w:r>
      <w:r w:rsidR="00DA6C38" w:rsidRPr="00837B97">
        <w:rPr>
          <w:sz w:val="22"/>
          <w:szCs w:val="22"/>
          <w:lang w:val="nl-BE"/>
        </w:rPr>
        <w:t xml:space="preserve">inbreuk op Artikel </w:t>
      </w:r>
      <w:r w:rsidR="006F589C" w:rsidRPr="00837B97">
        <w:rPr>
          <w:sz w:val="22"/>
          <w:szCs w:val="22"/>
          <w:lang w:val="nl-BE"/>
        </w:rPr>
        <w:fldChar w:fldCharType="begin"/>
      </w:r>
      <w:r w:rsidR="006F589C" w:rsidRPr="00837B97">
        <w:rPr>
          <w:sz w:val="22"/>
          <w:szCs w:val="22"/>
          <w:lang w:val="nl-BE"/>
        </w:rPr>
        <w:instrText xml:space="preserve"> REF _Ref245200608 \w \h </w:instrText>
      </w:r>
      <w:r w:rsidR="007E5CDE" w:rsidRPr="00837B97">
        <w:rPr>
          <w:sz w:val="22"/>
          <w:szCs w:val="22"/>
          <w:lang w:val="nl-BE"/>
        </w:rPr>
      </w:r>
      <w:r w:rsidR="004E1F35"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5.8</w:t>
      </w:r>
      <w:r w:rsidR="006F589C" w:rsidRPr="00837B97">
        <w:rPr>
          <w:sz w:val="22"/>
          <w:szCs w:val="22"/>
          <w:lang w:val="nl-BE"/>
        </w:rPr>
        <w:fldChar w:fldCharType="end"/>
      </w:r>
      <w:r w:rsidR="00884525" w:rsidRPr="00837B97">
        <w:rPr>
          <w:sz w:val="22"/>
          <w:szCs w:val="22"/>
          <w:lang w:val="nl-BE"/>
        </w:rPr>
        <w:t>;</w:t>
      </w:r>
      <w:r w:rsidRPr="00837B97">
        <w:rPr>
          <w:sz w:val="22"/>
          <w:szCs w:val="22"/>
          <w:lang w:val="nl-BE"/>
        </w:rPr>
        <w:t>]</w:t>
      </w:r>
      <w:r w:rsidR="00884525" w:rsidRPr="00837B97">
        <w:rPr>
          <w:sz w:val="22"/>
          <w:szCs w:val="22"/>
          <w:lang w:val="nl-BE"/>
        </w:rPr>
        <w:t xml:space="preserve"> en</w:t>
      </w:r>
    </w:p>
    <w:p w:rsidR="00DA6C38" w:rsidRPr="00837B97" w:rsidRDefault="00DA6C38" w:rsidP="003931F2">
      <w:pPr>
        <w:pStyle w:val="FWBL4"/>
        <w:rPr>
          <w:sz w:val="22"/>
          <w:szCs w:val="22"/>
          <w:lang w:val="nl-BE"/>
        </w:rPr>
      </w:pPr>
      <w:r w:rsidRPr="00837B97">
        <w:rPr>
          <w:sz w:val="22"/>
          <w:szCs w:val="22"/>
          <w:lang w:val="nl-BE"/>
        </w:rPr>
        <w:t xml:space="preserve">elke inbreuk op een verbintenis of een wezenlijke onjuiste </w:t>
      </w:r>
      <w:r w:rsidR="003D1B4B" w:rsidRPr="00837B97">
        <w:rPr>
          <w:sz w:val="22"/>
          <w:szCs w:val="22"/>
          <w:lang w:val="nl-BE"/>
        </w:rPr>
        <w:t xml:space="preserve">verklaring of waarborg </w:t>
      </w:r>
      <w:r w:rsidRPr="00837B97">
        <w:rPr>
          <w:sz w:val="22"/>
          <w:szCs w:val="22"/>
          <w:lang w:val="nl-BE"/>
        </w:rPr>
        <w:t>(</w:t>
      </w:r>
      <w:r w:rsidRPr="00837B97">
        <w:rPr>
          <w:i/>
          <w:sz w:val="22"/>
          <w:szCs w:val="22"/>
          <w:lang w:val="nl-BE"/>
        </w:rPr>
        <w:t>material misrepresentation</w:t>
      </w:r>
      <w:r w:rsidRPr="00837B97">
        <w:rPr>
          <w:sz w:val="22"/>
          <w:szCs w:val="22"/>
          <w:lang w:val="nl-BE"/>
        </w:rPr>
        <w:t xml:space="preserve">) van de </w:t>
      </w:r>
      <w:r w:rsidR="00873091" w:rsidRPr="00837B97">
        <w:rPr>
          <w:sz w:val="22"/>
          <w:szCs w:val="22"/>
          <w:lang w:val="nl-BE"/>
        </w:rPr>
        <w:t>Financier</w:t>
      </w:r>
      <w:r w:rsidR="007D4448">
        <w:rPr>
          <w:sz w:val="22"/>
          <w:szCs w:val="22"/>
          <w:lang w:val="nl-BE"/>
        </w:rPr>
        <w:t>s</w:t>
      </w:r>
      <w:r w:rsidRPr="00837B97">
        <w:rPr>
          <w:sz w:val="22"/>
          <w:szCs w:val="22"/>
          <w:lang w:val="nl-BE"/>
        </w:rPr>
        <w:t xml:space="preserve"> onder deze Overeenkomst</w:t>
      </w:r>
      <w:r w:rsidR="00884525" w:rsidRPr="00837B97">
        <w:rPr>
          <w:sz w:val="22"/>
          <w:szCs w:val="22"/>
          <w:lang w:val="nl-BE"/>
        </w:rPr>
        <w:t>.</w:t>
      </w:r>
    </w:p>
    <w:p w:rsidR="00DA6C38" w:rsidRPr="00837B97" w:rsidRDefault="00DA6C38" w:rsidP="001F004B">
      <w:pPr>
        <w:pStyle w:val="FWBL2"/>
        <w:spacing w:line="288" w:lineRule="auto"/>
        <w:ind w:left="720" w:hanging="720"/>
        <w:rPr>
          <w:sz w:val="22"/>
          <w:szCs w:val="22"/>
          <w:lang w:val="nl-BE"/>
        </w:rPr>
      </w:pPr>
      <w:r w:rsidRPr="00837B97">
        <w:rPr>
          <w:sz w:val="22"/>
          <w:szCs w:val="22"/>
          <w:lang w:val="nl-BE"/>
        </w:rPr>
        <w:t xml:space="preserve">Deze Waarborg zal automatisch beëindigd zijn en de </w:t>
      </w:r>
      <w:r w:rsidR="005A1261" w:rsidRPr="00837B97">
        <w:rPr>
          <w:sz w:val="22"/>
          <w:szCs w:val="22"/>
          <w:lang w:val="nl-BE"/>
        </w:rPr>
        <w:t>Borg</w:t>
      </w:r>
      <w:r w:rsidRPr="00837B97">
        <w:rPr>
          <w:sz w:val="22"/>
          <w:szCs w:val="22"/>
          <w:lang w:val="nl-BE"/>
        </w:rPr>
        <w:t xml:space="preserve"> </w:t>
      </w:r>
      <w:r w:rsidR="007B43C3" w:rsidRPr="00837B97">
        <w:rPr>
          <w:sz w:val="22"/>
          <w:szCs w:val="22"/>
          <w:lang w:val="nl-BE"/>
        </w:rPr>
        <w:t xml:space="preserve">zal </w:t>
      </w:r>
      <w:r w:rsidR="00590E25" w:rsidRPr="00837B97">
        <w:rPr>
          <w:sz w:val="22"/>
          <w:szCs w:val="22"/>
          <w:lang w:val="nl-BE"/>
        </w:rPr>
        <w:t>geen</w:t>
      </w:r>
      <w:r w:rsidRPr="00837B97">
        <w:rPr>
          <w:sz w:val="22"/>
          <w:szCs w:val="22"/>
          <w:lang w:val="nl-BE"/>
        </w:rPr>
        <w:t xml:space="preserve"> verbintenis</w:t>
      </w:r>
      <w:r w:rsidR="00590E25" w:rsidRPr="00837B97">
        <w:rPr>
          <w:sz w:val="22"/>
          <w:szCs w:val="22"/>
          <w:lang w:val="nl-BE"/>
        </w:rPr>
        <w:t>sen</w:t>
      </w:r>
      <w:r w:rsidRPr="00837B97">
        <w:rPr>
          <w:sz w:val="22"/>
          <w:szCs w:val="22"/>
          <w:lang w:val="nl-BE"/>
        </w:rPr>
        <w:t xml:space="preserve"> onder deze Overeenkomst</w:t>
      </w:r>
      <w:r w:rsidR="00590E25" w:rsidRPr="00837B97">
        <w:rPr>
          <w:sz w:val="22"/>
          <w:szCs w:val="22"/>
          <w:lang w:val="nl-BE"/>
        </w:rPr>
        <w:t xml:space="preserve"> meer</w:t>
      </w:r>
      <w:r w:rsidRPr="00837B97">
        <w:rPr>
          <w:sz w:val="22"/>
          <w:szCs w:val="22"/>
          <w:lang w:val="nl-BE"/>
        </w:rPr>
        <w:t xml:space="preserve"> hebben indien een Vroegtijdige </w:t>
      </w:r>
      <w:r w:rsidR="00FE6A33" w:rsidRPr="00837B97">
        <w:rPr>
          <w:sz w:val="22"/>
          <w:szCs w:val="22"/>
          <w:lang w:val="nl-BE"/>
        </w:rPr>
        <w:t>Beëindigingsgrond</w:t>
      </w:r>
      <w:r w:rsidRPr="00837B97">
        <w:rPr>
          <w:sz w:val="22"/>
          <w:szCs w:val="22"/>
          <w:lang w:val="nl-BE"/>
        </w:rPr>
        <w:t xml:space="preserve"> zich voordoet, tenzij (i) dergelijke Vroegtijdige </w:t>
      </w:r>
      <w:r w:rsidR="00FE6A33" w:rsidRPr="00837B97">
        <w:rPr>
          <w:sz w:val="22"/>
          <w:szCs w:val="22"/>
          <w:lang w:val="nl-BE"/>
        </w:rPr>
        <w:t>Beëindigingsgrond</w:t>
      </w:r>
      <w:r w:rsidRPr="00837B97">
        <w:rPr>
          <w:sz w:val="22"/>
          <w:szCs w:val="22"/>
          <w:lang w:val="nl-BE"/>
        </w:rPr>
        <w:t xml:space="preserve"> kan geremedieerd worden en (ii), onverminderd Artikel </w:t>
      </w:r>
      <w:r w:rsidR="006F589C" w:rsidRPr="00837B97">
        <w:rPr>
          <w:sz w:val="22"/>
          <w:szCs w:val="22"/>
          <w:lang w:val="nl-BE"/>
        </w:rPr>
        <w:fldChar w:fldCharType="begin"/>
      </w:r>
      <w:r w:rsidR="006F589C" w:rsidRPr="00837B97">
        <w:rPr>
          <w:sz w:val="22"/>
          <w:szCs w:val="22"/>
          <w:lang w:val="nl-BE"/>
        </w:rPr>
        <w:instrText xml:space="preserve"> REF _Ref245198322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5.7</w:t>
      </w:r>
      <w:r w:rsidR="006F589C" w:rsidRPr="00837B97">
        <w:rPr>
          <w:sz w:val="22"/>
          <w:szCs w:val="22"/>
          <w:lang w:val="nl-BE"/>
        </w:rPr>
        <w:fldChar w:fldCharType="end"/>
      </w:r>
      <w:r w:rsidRPr="00837B97">
        <w:rPr>
          <w:sz w:val="22"/>
          <w:szCs w:val="22"/>
          <w:lang w:val="nl-BE"/>
        </w:rPr>
        <w:t xml:space="preserve">, dergelijke Vroegtijdige </w:t>
      </w:r>
      <w:r w:rsidR="00FE6A33" w:rsidRPr="00837B97">
        <w:rPr>
          <w:sz w:val="22"/>
          <w:szCs w:val="22"/>
          <w:lang w:val="nl-BE"/>
        </w:rPr>
        <w:t>Beëindigingsgrond</w:t>
      </w:r>
      <w:r w:rsidRPr="00837B97">
        <w:rPr>
          <w:sz w:val="22"/>
          <w:szCs w:val="22"/>
          <w:lang w:val="nl-BE"/>
        </w:rPr>
        <w:t xml:space="preserve"> geremedieerd is binnen een termijn van </w:t>
      </w:r>
      <w:r w:rsidR="00ED1C88" w:rsidRPr="00837B97">
        <w:rPr>
          <w:sz w:val="22"/>
          <w:szCs w:val="22"/>
          <w:lang w:val="nl-BE"/>
        </w:rPr>
        <w:t>[</w:t>
      </w:r>
      <w:r w:rsidRPr="00837B97">
        <w:rPr>
          <w:sz w:val="22"/>
          <w:szCs w:val="22"/>
          <w:lang w:val="nl-BE"/>
        </w:rPr>
        <w:t>3</w:t>
      </w:r>
      <w:r w:rsidR="00ED1C88" w:rsidRPr="00837B97">
        <w:rPr>
          <w:sz w:val="22"/>
          <w:szCs w:val="22"/>
          <w:lang w:val="nl-BE"/>
        </w:rPr>
        <w:t>]</w:t>
      </w:r>
      <w:r w:rsidRPr="00837B97">
        <w:rPr>
          <w:sz w:val="22"/>
          <w:szCs w:val="22"/>
          <w:lang w:val="nl-BE"/>
        </w:rPr>
        <w:t xml:space="preserve"> Werkdagen.</w:t>
      </w:r>
    </w:p>
    <w:p w:rsidR="00DA6C38" w:rsidRPr="00837B97" w:rsidRDefault="00DA6C38" w:rsidP="001F004B">
      <w:pPr>
        <w:pStyle w:val="FWBL2"/>
        <w:spacing w:line="288" w:lineRule="auto"/>
        <w:ind w:left="720" w:hanging="720"/>
        <w:rPr>
          <w:sz w:val="22"/>
          <w:szCs w:val="22"/>
          <w:lang w:val="nl-BE"/>
        </w:rPr>
      </w:pPr>
      <w:r w:rsidRPr="00837B97">
        <w:rPr>
          <w:sz w:val="22"/>
          <w:szCs w:val="22"/>
          <w:lang w:val="nl-BE"/>
        </w:rPr>
        <w:t xml:space="preserve">Binnen een termijn van [____] Werkdagen van zodra een Vroegtijdige </w:t>
      </w:r>
      <w:r w:rsidR="00FE6A33" w:rsidRPr="00837B97">
        <w:rPr>
          <w:sz w:val="22"/>
          <w:szCs w:val="22"/>
          <w:lang w:val="nl-BE"/>
        </w:rPr>
        <w:t>Beëindigingsgrond</w:t>
      </w:r>
      <w:r w:rsidRPr="00837B97">
        <w:rPr>
          <w:sz w:val="22"/>
          <w:szCs w:val="22"/>
          <w:lang w:val="nl-BE"/>
        </w:rPr>
        <w:t xml:space="preserve"> zich voordoet, zal de </w:t>
      </w:r>
      <w:r w:rsidR="00873091" w:rsidRPr="00837B97">
        <w:rPr>
          <w:sz w:val="22"/>
          <w:szCs w:val="22"/>
          <w:lang w:val="nl-BE"/>
        </w:rPr>
        <w:t>Financier</w:t>
      </w:r>
      <w:r w:rsidRPr="00837B97">
        <w:rPr>
          <w:sz w:val="22"/>
          <w:szCs w:val="22"/>
          <w:lang w:val="nl-BE"/>
        </w:rPr>
        <w:t xml:space="preserve"> de </w:t>
      </w:r>
      <w:r w:rsidR="005A1261" w:rsidRPr="00837B97">
        <w:rPr>
          <w:sz w:val="22"/>
          <w:szCs w:val="22"/>
          <w:lang w:val="nl-BE"/>
        </w:rPr>
        <w:t>Borg</w:t>
      </w:r>
      <w:r w:rsidRPr="00837B97">
        <w:rPr>
          <w:sz w:val="22"/>
          <w:szCs w:val="22"/>
          <w:lang w:val="nl-BE"/>
        </w:rPr>
        <w:t xml:space="preserve"> enig Voorlopig Verschuldigd Bedrag (of, in voorkomend geval, </w:t>
      </w:r>
      <w:r w:rsidR="00884525" w:rsidRPr="00837B97">
        <w:rPr>
          <w:sz w:val="22"/>
          <w:szCs w:val="22"/>
          <w:lang w:val="nl-BE"/>
        </w:rPr>
        <w:t xml:space="preserve">het Aangepast Voorlopig Verschuldigd Bedrag </w:t>
      </w:r>
      <w:r w:rsidRPr="00837B97">
        <w:rPr>
          <w:sz w:val="22"/>
          <w:szCs w:val="22"/>
          <w:lang w:val="nl-BE"/>
        </w:rPr>
        <w:t xml:space="preserve">) betaald door de </w:t>
      </w:r>
      <w:r w:rsidR="005A1261" w:rsidRPr="00837B97">
        <w:rPr>
          <w:sz w:val="22"/>
          <w:szCs w:val="22"/>
          <w:lang w:val="nl-BE"/>
        </w:rPr>
        <w:t>Borg</w:t>
      </w:r>
      <w:r w:rsidRPr="00837B97">
        <w:rPr>
          <w:sz w:val="22"/>
          <w:szCs w:val="22"/>
          <w:lang w:val="nl-BE"/>
        </w:rPr>
        <w:t xml:space="preserve"> en vermeerderd met intresten, berekend aan de wettelijke intrestvoet, op dat bedrag vanaf de datum van betaling door de </w:t>
      </w:r>
      <w:r w:rsidR="005A1261" w:rsidRPr="00837B97">
        <w:rPr>
          <w:sz w:val="22"/>
          <w:szCs w:val="22"/>
          <w:lang w:val="nl-BE"/>
        </w:rPr>
        <w:t>Borg</w:t>
      </w:r>
      <w:r w:rsidRPr="00837B97">
        <w:rPr>
          <w:sz w:val="22"/>
          <w:szCs w:val="22"/>
          <w:lang w:val="nl-BE"/>
        </w:rPr>
        <w:t xml:space="preserve"> tot aan de volledige terugbetaling, terugbetalen.</w:t>
      </w:r>
      <w:r w:rsidR="00ED1C88" w:rsidRPr="00837B97">
        <w:rPr>
          <w:sz w:val="22"/>
          <w:szCs w:val="22"/>
          <w:lang w:val="nl-BE"/>
        </w:rPr>
        <w:t xml:space="preserve"> </w:t>
      </w:r>
    </w:p>
    <w:p w:rsidR="00DA6C38" w:rsidRPr="00837B97" w:rsidRDefault="00DA6C38" w:rsidP="001F004B">
      <w:pPr>
        <w:pStyle w:val="FWBL2"/>
        <w:spacing w:line="288" w:lineRule="auto"/>
        <w:ind w:left="720" w:hanging="720"/>
        <w:rPr>
          <w:sz w:val="22"/>
          <w:szCs w:val="22"/>
          <w:lang w:val="nl-BE"/>
        </w:rPr>
      </w:pPr>
      <w:r w:rsidRPr="00837B97">
        <w:rPr>
          <w:sz w:val="22"/>
          <w:szCs w:val="22"/>
          <w:lang w:val="nl-BE"/>
        </w:rPr>
        <w:t xml:space="preserve">Van zodra zich een Vroegtijdige </w:t>
      </w:r>
      <w:r w:rsidR="00FE6A33" w:rsidRPr="00837B97">
        <w:rPr>
          <w:sz w:val="22"/>
          <w:szCs w:val="22"/>
          <w:lang w:val="nl-BE"/>
        </w:rPr>
        <w:t>Beëindigingsgrond</w:t>
      </w:r>
      <w:r w:rsidRPr="00837B97">
        <w:rPr>
          <w:sz w:val="22"/>
          <w:szCs w:val="22"/>
          <w:lang w:val="nl-BE"/>
        </w:rPr>
        <w:t xml:space="preserve"> voordoet en onverminderd de beëindiging van de Overeenkomst, zal enig bedrag overgemaakt door 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aan de </w:t>
      </w:r>
      <w:r w:rsidR="005A1261" w:rsidRPr="00837B97">
        <w:rPr>
          <w:sz w:val="22"/>
          <w:szCs w:val="22"/>
          <w:lang w:val="nl-BE"/>
        </w:rPr>
        <w:t>Borg</w:t>
      </w:r>
      <w:r w:rsidRPr="00837B97">
        <w:rPr>
          <w:sz w:val="22"/>
          <w:szCs w:val="22"/>
          <w:lang w:val="nl-BE"/>
        </w:rPr>
        <w:t xml:space="preserve"> ingevolge Artikel </w:t>
      </w:r>
      <w:r w:rsidR="006F589C" w:rsidRPr="00837B97">
        <w:rPr>
          <w:sz w:val="22"/>
          <w:szCs w:val="22"/>
          <w:lang w:val="nl-BE"/>
        </w:rPr>
        <w:fldChar w:fldCharType="begin"/>
      </w:r>
      <w:r w:rsidR="006F589C" w:rsidRPr="00837B97">
        <w:rPr>
          <w:sz w:val="22"/>
          <w:szCs w:val="22"/>
          <w:lang w:val="nl-BE"/>
        </w:rPr>
        <w:instrText xml:space="preserve"> REF _Ref245197839 \w \h </w:instrText>
      </w:r>
      <w:r w:rsidR="007E5CDE" w:rsidRPr="00837B97">
        <w:rPr>
          <w:sz w:val="22"/>
          <w:szCs w:val="22"/>
          <w:lang w:val="nl-BE"/>
        </w:rPr>
      </w:r>
      <w:r w:rsidR="00BD4E66" w:rsidRPr="00837B97">
        <w:rPr>
          <w:sz w:val="22"/>
          <w:szCs w:val="22"/>
          <w:lang w:val="nl-BE"/>
        </w:rPr>
        <w:instrText xml:space="preserve"> \* MERGEFORMAT </w:instrText>
      </w:r>
      <w:r w:rsidR="006F589C" w:rsidRPr="00837B97">
        <w:rPr>
          <w:sz w:val="22"/>
          <w:szCs w:val="22"/>
          <w:lang w:val="nl-BE"/>
        </w:rPr>
        <w:fldChar w:fldCharType="separate"/>
      </w:r>
      <w:r w:rsidR="007D4448">
        <w:rPr>
          <w:sz w:val="22"/>
          <w:szCs w:val="22"/>
          <w:lang w:val="nl-BE"/>
        </w:rPr>
        <w:t>5.6</w:t>
      </w:r>
      <w:r w:rsidR="006F589C" w:rsidRPr="00837B97">
        <w:rPr>
          <w:sz w:val="22"/>
          <w:szCs w:val="22"/>
          <w:lang w:val="nl-BE"/>
        </w:rPr>
        <w:fldChar w:fldCharType="end"/>
      </w:r>
      <w:r w:rsidRPr="00837B97">
        <w:rPr>
          <w:sz w:val="22"/>
          <w:szCs w:val="22"/>
          <w:lang w:val="nl-BE"/>
        </w:rPr>
        <w:t xml:space="preserve">, definitief verworven zijn door de </w:t>
      </w:r>
      <w:r w:rsidR="005A1261" w:rsidRPr="00837B97">
        <w:rPr>
          <w:sz w:val="22"/>
          <w:szCs w:val="22"/>
          <w:lang w:val="nl-BE"/>
        </w:rPr>
        <w:t>Borg</w:t>
      </w:r>
      <w:r w:rsidRPr="00837B97">
        <w:rPr>
          <w:sz w:val="22"/>
          <w:szCs w:val="22"/>
          <w:lang w:val="nl-BE"/>
        </w:rPr>
        <w:t>.</w:t>
      </w:r>
    </w:p>
    <w:p w:rsidR="00DA6C38" w:rsidRPr="00837B97" w:rsidRDefault="00DA6C38">
      <w:pPr>
        <w:pStyle w:val="FWBL1"/>
        <w:spacing w:line="288" w:lineRule="auto"/>
        <w:rPr>
          <w:sz w:val="22"/>
          <w:szCs w:val="22"/>
        </w:rPr>
      </w:pPr>
      <w:bookmarkStart w:id="63" w:name="_Toc245201349"/>
      <w:bookmarkStart w:id="64" w:name="_Toc364090767"/>
      <w:bookmarkStart w:id="65" w:name="_Toc365882464"/>
      <w:r w:rsidRPr="00837B97">
        <w:rPr>
          <w:sz w:val="22"/>
          <w:szCs w:val="22"/>
        </w:rPr>
        <w:t xml:space="preserve">Verplichtingen van de </w:t>
      </w:r>
      <w:r w:rsidR="00873091" w:rsidRPr="00837B97">
        <w:rPr>
          <w:sz w:val="22"/>
          <w:szCs w:val="22"/>
        </w:rPr>
        <w:t>Financier</w:t>
      </w:r>
      <w:bookmarkEnd w:id="63"/>
      <w:bookmarkEnd w:id="64"/>
      <w:r w:rsidR="00837B97" w:rsidRPr="00837B97">
        <w:rPr>
          <w:sz w:val="22"/>
          <w:szCs w:val="22"/>
        </w:rPr>
        <w:t>s</w:t>
      </w:r>
      <w:bookmarkEnd w:id="65"/>
    </w:p>
    <w:p w:rsidR="000078AF" w:rsidRPr="00837B97" w:rsidRDefault="00837B97" w:rsidP="00365DB6">
      <w:pPr>
        <w:pStyle w:val="FWBL2"/>
        <w:numPr>
          <w:ilvl w:val="0"/>
          <w:numId w:val="0"/>
        </w:numPr>
        <w:spacing w:line="288" w:lineRule="auto"/>
        <w:ind w:left="720"/>
        <w:rPr>
          <w:sz w:val="22"/>
          <w:szCs w:val="22"/>
          <w:lang w:val="nl-BE"/>
        </w:rPr>
      </w:pPr>
      <w:r w:rsidRPr="00837B97">
        <w:rPr>
          <w:sz w:val="22"/>
          <w:szCs w:val="22"/>
          <w:lang w:val="nl-BE"/>
        </w:rPr>
        <w:t xml:space="preserve">Elke </w:t>
      </w:r>
      <w:r w:rsidR="00873091" w:rsidRPr="00837B97">
        <w:rPr>
          <w:sz w:val="22"/>
          <w:szCs w:val="22"/>
          <w:lang w:val="nl-BE"/>
        </w:rPr>
        <w:t>Financier</w:t>
      </w:r>
      <w:r w:rsidR="00DA6C38" w:rsidRPr="00837B97">
        <w:rPr>
          <w:sz w:val="22"/>
          <w:szCs w:val="22"/>
          <w:lang w:val="nl-BE"/>
        </w:rPr>
        <w:t xml:space="preserve"> zal alle noodzakelijke maatregelen treffen teneinde de rechten op de schuldvorderingen onder of in verband met de Financieringsovereenkomst op de </w:t>
      </w:r>
      <w:r w:rsidR="00873091" w:rsidRPr="00837B97">
        <w:rPr>
          <w:sz w:val="22"/>
          <w:szCs w:val="22"/>
          <w:lang w:val="nl-BE"/>
        </w:rPr>
        <w:t>Voorziening</w:t>
      </w:r>
      <w:r w:rsidR="00DA6C38" w:rsidRPr="00837B97">
        <w:rPr>
          <w:sz w:val="22"/>
          <w:szCs w:val="22"/>
          <w:lang w:val="nl-BE"/>
        </w:rPr>
        <w:t xml:space="preserve"> en andere partijen in stand te houden. Alle kosten in dit verband gemaakt zullen door de </w:t>
      </w:r>
      <w:r w:rsidR="00873091" w:rsidRPr="00837B97">
        <w:rPr>
          <w:sz w:val="22"/>
          <w:szCs w:val="22"/>
          <w:lang w:val="nl-BE"/>
        </w:rPr>
        <w:t>Financier</w:t>
      </w:r>
      <w:r w:rsidRPr="00837B97">
        <w:rPr>
          <w:sz w:val="22"/>
          <w:szCs w:val="22"/>
          <w:lang w:val="nl-BE"/>
        </w:rPr>
        <w:t>s</w:t>
      </w:r>
      <w:r w:rsidR="00DA6C38" w:rsidRPr="00837B97">
        <w:rPr>
          <w:sz w:val="22"/>
          <w:szCs w:val="22"/>
          <w:lang w:val="nl-BE"/>
        </w:rPr>
        <w:t xml:space="preserve"> gedragen worden en zullen geen deel uitmaken van de Gewaarborgde Verbintenissen.</w:t>
      </w:r>
    </w:p>
    <w:p w:rsidR="00DA6C38" w:rsidRPr="00837B97" w:rsidRDefault="00DA6C38">
      <w:pPr>
        <w:pStyle w:val="FWBL1"/>
        <w:spacing w:line="288" w:lineRule="auto"/>
        <w:rPr>
          <w:sz w:val="22"/>
          <w:szCs w:val="22"/>
          <w:lang w:val="nl-BE"/>
        </w:rPr>
      </w:pPr>
      <w:bookmarkStart w:id="66" w:name="_Toc245201350"/>
      <w:bookmarkStart w:id="67" w:name="_Toc364090768"/>
      <w:bookmarkStart w:id="68" w:name="_Toc365882465"/>
      <w:r w:rsidRPr="00837B97">
        <w:rPr>
          <w:sz w:val="22"/>
          <w:szCs w:val="22"/>
          <w:lang w:val="nl-BE"/>
        </w:rPr>
        <w:t>Uitwinning en aanwending van de opbrengsten</w:t>
      </w:r>
      <w:bookmarkEnd w:id="66"/>
      <w:bookmarkEnd w:id="67"/>
      <w:bookmarkEnd w:id="68"/>
    </w:p>
    <w:p w:rsidR="00DA6C38" w:rsidRPr="00837B97" w:rsidRDefault="00DA6C38">
      <w:pPr>
        <w:pStyle w:val="FWBL2"/>
        <w:numPr>
          <w:ilvl w:val="0"/>
          <w:numId w:val="0"/>
        </w:numPr>
        <w:spacing w:line="288" w:lineRule="auto"/>
        <w:ind w:left="720"/>
        <w:rPr>
          <w:sz w:val="22"/>
          <w:szCs w:val="22"/>
          <w:lang w:val="nl-BE"/>
        </w:rPr>
      </w:pPr>
      <w:r w:rsidRPr="00837B97">
        <w:rPr>
          <w:sz w:val="22"/>
          <w:szCs w:val="22"/>
          <w:lang w:val="nl-BE"/>
        </w:rPr>
        <w:t xml:space="preserve">De Waarborg verleend overeenkomstig deze Overeenkomst zal uitvoerbaar zijn in de grootst mogelijke mate toegelaten naar Belgisch recht, in overeenstemming met </w:t>
      </w:r>
      <w:r w:rsidR="00837B97" w:rsidRPr="00837B97">
        <w:rPr>
          <w:sz w:val="22"/>
          <w:szCs w:val="22"/>
          <w:lang w:val="nl-BE"/>
        </w:rPr>
        <w:t xml:space="preserve">de </w:t>
      </w:r>
      <w:r w:rsidRPr="00837B97">
        <w:rPr>
          <w:sz w:val="22"/>
          <w:szCs w:val="22"/>
          <w:lang w:val="nl-BE"/>
        </w:rPr>
        <w:t>bepalingen</w:t>
      </w:r>
      <w:r w:rsidR="00837B97" w:rsidRPr="00837B97">
        <w:rPr>
          <w:sz w:val="22"/>
          <w:szCs w:val="22"/>
          <w:lang w:val="nl-BE"/>
        </w:rPr>
        <w:t xml:space="preserve"> van deze Overeenkomst en het Besluit</w:t>
      </w:r>
      <w:r w:rsidRPr="00837B97">
        <w:rPr>
          <w:sz w:val="22"/>
          <w:szCs w:val="22"/>
          <w:lang w:val="nl-BE"/>
        </w:rPr>
        <w:t xml:space="preserve">. </w:t>
      </w:r>
    </w:p>
    <w:p w:rsidR="00DA6C38" w:rsidRPr="00837B97" w:rsidRDefault="00DA6C38">
      <w:pPr>
        <w:pStyle w:val="FWBL2"/>
        <w:numPr>
          <w:ilvl w:val="0"/>
          <w:numId w:val="0"/>
        </w:numPr>
        <w:spacing w:line="288" w:lineRule="auto"/>
        <w:ind w:left="720"/>
        <w:rPr>
          <w:sz w:val="22"/>
          <w:szCs w:val="22"/>
          <w:lang w:val="nl-BE"/>
        </w:rPr>
      </w:pPr>
      <w:r w:rsidRPr="00837B97">
        <w:rPr>
          <w:sz w:val="22"/>
          <w:szCs w:val="22"/>
          <w:lang w:val="nl-BE"/>
        </w:rPr>
        <w:lastRenderedPageBreak/>
        <w:t>Alle opbrengsten uit deze Waarborg zullen aangewend worden overeenkomstig de bepalingen van deze Overeenkomst</w:t>
      </w:r>
      <w:r w:rsidR="00837B97" w:rsidRPr="00837B97">
        <w:rPr>
          <w:sz w:val="22"/>
          <w:szCs w:val="22"/>
          <w:lang w:val="nl-BE"/>
        </w:rPr>
        <w:t xml:space="preserve"> en het Besluit</w:t>
      </w:r>
      <w:r w:rsidRPr="00837B97">
        <w:rPr>
          <w:sz w:val="22"/>
          <w:szCs w:val="22"/>
          <w:lang w:val="nl-BE"/>
        </w:rPr>
        <w:t>,</w:t>
      </w:r>
      <w:r w:rsidR="00837B97" w:rsidRPr="00837B97">
        <w:rPr>
          <w:sz w:val="22"/>
          <w:szCs w:val="22"/>
          <w:lang w:val="nl-BE"/>
        </w:rPr>
        <w:t xml:space="preserve"> </w:t>
      </w:r>
      <w:r w:rsidRPr="00837B97">
        <w:rPr>
          <w:sz w:val="22"/>
          <w:szCs w:val="22"/>
          <w:lang w:val="nl-BE"/>
        </w:rPr>
        <w:t xml:space="preserve"> ongeacht strijdige bepalingen in de Financieringsovereenkomst of een ander bijhorend document.</w:t>
      </w:r>
    </w:p>
    <w:p w:rsidR="00DA6C38" w:rsidRPr="00837B97" w:rsidRDefault="00DA6C38">
      <w:pPr>
        <w:pStyle w:val="FWBL1"/>
        <w:spacing w:line="288" w:lineRule="auto"/>
        <w:rPr>
          <w:sz w:val="22"/>
          <w:szCs w:val="22"/>
        </w:rPr>
      </w:pPr>
      <w:bookmarkStart w:id="69" w:name="_Toc245201351"/>
      <w:bookmarkStart w:id="70" w:name="_Toc364090769"/>
      <w:bookmarkStart w:id="71" w:name="_Toc365882466"/>
      <w:r w:rsidRPr="00837B97">
        <w:rPr>
          <w:sz w:val="22"/>
          <w:szCs w:val="22"/>
        </w:rPr>
        <w:t>Kosten</w:t>
      </w:r>
      <w:bookmarkEnd w:id="69"/>
      <w:bookmarkEnd w:id="70"/>
      <w:bookmarkEnd w:id="71"/>
    </w:p>
    <w:p w:rsidR="00DA6C38" w:rsidRPr="00837B97" w:rsidRDefault="00DA6C38">
      <w:pPr>
        <w:pStyle w:val="FWBL2"/>
        <w:numPr>
          <w:ilvl w:val="0"/>
          <w:numId w:val="0"/>
        </w:numPr>
        <w:spacing w:line="288" w:lineRule="auto"/>
        <w:ind w:left="720"/>
        <w:rPr>
          <w:sz w:val="22"/>
          <w:szCs w:val="22"/>
          <w:lang w:val="nl-BE"/>
        </w:rPr>
      </w:pPr>
      <w:r w:rsidRPr="00837B97">
        <w:rPr>
          <w:sz w:val="22"/>
          <w:szCs w:val="22"/>
          <w:lang w:val="nl-BE"/>
        </w:rPr>
        <w:t xml:space="preserve">Alle redelijke kosten en belastingen in verband met deze Overeenkomst, in het bijzonder met betrekking tot de vestiging en uitvoering van deze Waarborg en het vrijgeven ervan, zullen worden gedragen door de </w:t>
      </w:r>
      <w:r w:rsidR="00873091" w:rsidRPr="00837B97">
        <w:rPr>
          <w:sz w:val="22"/>
          <w:szCs w:val="22"/>
          <w:lang w:val="nl-BE"/>
        </w:rPr>
        <w:t>Financier</w:t>
      </w:r>
      <w:r w:rsidR="00837B97" w:rsidRPr="00837B97">
        <w:rPr>
          <w:sz w:val="22"/>
          <w:szCs w:val="22"/>
          <w:lang w:val="nl-BE"/>
        </w:rPr>
        <w:t>s (onverminderd hun gebeurlijke recht deze te verhalen op de Voorziening of een derde)</w:t>
      </w:r>
      <w:r w:rsidRPr="00837B97">
        <w:rPr>
          <w:sz w:val="22"/>
          <w:szCs w:val="22"/>
          <w:lang w:val="nl-BE"/>
        </w:rPr>
        <w:t>.</w:t>
      </w:r>
    </w:p>
    <w:p w:rsidR="00DA6C38" w:rsidRPr="00837B97" w:rsidRDefault="00DA6C38">
      <w:pPr>
        <w:pStyle w:val="FWBL1"/>
        <w:spacing w:line="288" w:lineRule="auto"/>
        <w:rPr>
          <w:sz w:val="22"/>
          <w:szCs w:val="22"/>
          <w:lang w:val="nl-BE"/>
        </w:rPr>
      </w:pPr>
      <w:bookmarkStart w:id="72" w:name="_Toc245201352"/>
      <w:bookmarkStart w:id="73" w:name="_Toc364090770"/>
      <w:bookmarkStart w:id="74" w:name="_Toc365882467"/>
      <w:r w:rsidRPr="00837B97">
        <w:rPr>
          <w:sz w:val="22"/>
          <w:szCs w:val="22"/>
          <w:lang w:val="nl-BE"/>
        </w:rPr>
        <w:t>Bewijs van de Gewaarborgde Verbintenissen</w:t>
      </w:r>
      <w:bookmarkEnd w:id="72"/>
      <w:bookmarkEnd w:id="73"/>
      <w:bookmarkEnd w:id="74"/>
    </w:p>
    <w:p w:rsidR="00DA6C38" w:rsidRPr="00837B97" w:rsidRDefault="00DA6C38">
      <w:pPr>
        <w:pStyle w:val="FWBL2"/>
        <w:numPr>
          <w:ilvl w:val="0"/>
          <w:numId w:val="0"/>
        </w:numPr>
        <w:spacing w:line="288" w:lineRule="auto"/>
        <w:ind w:left="720"/>
        <w:rPr>
          <w:sz w:val="22"/>
          <w:szCs w:val="22"/>
          <w:lang w:val="nl-BE"/>
        </w:rPr>
      </w:pPr>
      <w:r w:rsidRPr="00837B97">
        <w:rPr>
          <w:sz w:val="22"/>
          <w:szCs w:val="22"/>
          <w:lang w:val="nl-BE"/>
        </w:rPr>
        <w:t xml:space="preserve">Onverminderd het recht van de </w:t>
      </w:r>
      <w:r w:rsidR="005A1261" w:rsidRPr="00837B97">
        <w:rPr>
          <w:sz w:val="22"/>
          <w:szCs w:val="22"/>
          <w:lang w:val="nl-BE"/>
        </w:rPr>
        <w:t>Borg</w:t>
      </w:r>
      <w:r w:rsidRPr="00837B97">
        <w:rPr>
          <w:sz w:val="22"/>
          <w:szCs w:val="22"/>
          <w:lang w:val="nl-BE"/>
        </w:rPr>
        <w:t xml:space="preserve"> op informatie en controle</w:t>
      </w:r>
      <w:r w:rsidR="00BB4D0B" w:rsidRPr="00837B97">
        <w:rPr>
          <w:sz w:val="22"/>
          <w:szCs w:val="22"/>
          <w:lang w:val="nl-BE"/>
        </w:rPr>
        <w:t xml:space="preserve">, </w:t>
      </w:r>
      <w:r w:rsidRPr="00837B97">
        <w:rPr>
          <w:sz w:val="22"/>
          <w:szCs w:val="22"/>
          <w:lang w:val="nl-BE"/>
        </w:rPr>
        <w:t xml:space="preserve">zal een certificaat, opgesteld door de </w:t>
      </w:r>
      <w:r w:rsidR="00837B97" w:rsidRPr="00837B97">
        <w:rPr>
          <w:sz w:val="22"/>
          <w:szCs w:val="22"/>
          <w:lang w:val="nl-BE"/>
        </w:rPr>
        <w:t xml:space="preserve">Agent, voor rekening van de Financiers, </w:t>
      </w:r>
      <w:r w:rsidRPr="00837B97">
        <w:rPr>
          <w:sz w:val="22"/>
          <w:szCs w:val="22"/>
          <w:lang w:val="nl-BE"/>
        </w:rPr>
        <w:t xml:space="preserve">betreffende het bedrag en de voorwaarden van de Gewaarborgde Verbintenissen, behoudens in geval van kennelijke fout of vergissing, bindend zijn ten aanzien van de </w:t>
      </w:r>
      <w:r w:rsidR="005A1261" w:rsidRPr="00837B97">
        <w:rPr>
          <w:sz w:val="22"/>
          <w:szCs w:val="22"/>
          <w:lang w:val="nl-BE"/>
        </w:rPr>
        <w:t>Borg</w:t>
      </w:r>
      <w:r w:rsidRPr="00837B97">
        <w:rPr>
          <w:sz w:val="22"/>
          <w:szCs w:val="22"/>
          <w:lang w:val="nl-BE"/>
        </w:rPr>
        <w:t>, tot het bewijs van het tegendeel behoorlijk is geleverd.</w:t>
      </w:r>
    </w:p>
    <w:p w:rsidR="00DA6C38" w:rsidRPr="00837B97" w:rsidRDefault="00DA6C38">
      <w:pPr>
        <w:pStyle w:val="FWBL1"/>
        <w:spacing w:line="288" w:lineRule="auto"/>
        <w:rPr>
          <w:sz w:val="22"/>
          <w:szCs w:val="22"/>
        </w:rPr>
      </w:pPr>
      <w:bookmarkStart w:id="75" w:name="_Ref245200767"/>
      <w:bookmarkStart w:id="76" w:name="_Toc245201353"/>
      <w:bookmarkStart w:id="77" w:name="_Toc364090771"/>
      <w:bookmarkStart w:id="78" w:name="_Toc365882468"/>
      <w:r w:rsidRPr="00837B97">
        <w:rPr>
          <w:sz w:val="22"/>
          <w:szCs w:val="22"/>
        </w:rPr>
        <w:t>Kennisgevingen</w:t>
      </w:r>
      <w:bookmarkEnd w:id="75"/>
      <w:bookmarkEnd w:id="76"/>
      <w:bookmarkEnd w:id="77"/>
      <w:bookmarkEnd w:id="78"/>
    </w:p>
    <w:p w:rsidR="00DA6C38" w:rsidRPr="00837B97" w:rsidRDefault="00DA6C38" w:rsidP="004A0399">
      <w:pPr>
        <w:pStyle w:val="FWBL2"/>
        <w:numPr>
          <w:ilvl w:val="0"/>
          <w:numId w:val="0"/>
        </w:numPr>
        <w:spacing w:line="288" w:lineRule="auto"/>
        <w:ind w:left="720"/>
        <w:rPr>
          <w:sz w:val="22"/>
          <w:szCs w:val="22"/>
          <w:lang w:val="nl-BE"/>
        </w:rPr>
      </w:pPr>
      <w:bookmarkStart w:id="79" w:name="_Toc2674030"/>
      <w:bookmarkStart w:id="80" w:name="_Toc2674102"/>
      <w:bookmarkStart w:id="81" w:name="_Toc2676079"/>
      <w:bookmarkStart w:id="82" w:name="_Toc2676293"/>
      <w:bookmarkStart w:id="83" w:name="_Toc2676493"/>
      <w:bookmarkStart w:id="84" w:name="_Toc5702239"/>
      <w:r w:rsidRPr="00837B97">
        <w:rPr>
          <w:sz w:val="22"/>
          <w:szCs w:val="22"/>
          <w:lang w:val="nl-BE"/>
        </w:rPr>
        <w:t>Iedere kennisgeving of mededeling onder of in verband met deze Overeenkomst zal gedaan worden door middel van een aangetekende brief of telefax</w:t>
      </w:r>
      <w:r w:rsidR="004A0399" w:rsidRPr="00837B97">
        <w:rPr>
          <w:sz w:val="22"/>
          <w:szCs w:val="22"/>
          <w:lang w:val="nl-BE"/>
        </w:rPr>
        <w:t xml:space="preserve"> op het </w:t>
      </w:r>
      <w:r w:rsidR="0077309D" w:rsidRPr="00837B97">
        <w:rPr>
          <w:sz w:val="22"/>
          <w:szCs w:val="22"/>
          <w:lang w:val="nl-BE"/>
        </w:rPr>
        <w:t xml:space="preserve">adres </w:t>
      </w:r>
      <w:r w:rsidR="004A0399" w:rsidRPr="00837B97">
        <w:rPr>
          <w:sz w:val="22"/>
          <w:szCs w:val="22"/>
          <w:lang w:val="nl-BE"/>
        </w:rPr>
        <w:t xml:space="preserve">of </w:t>
      </w:r>
      <w:r w:rsidR="0077309D" w:rsidRPr="00837B97">
        <w:rPr>
          <w:sz w:val="22"/>
          <w:szCs w:val="22"/>
          <w:lang w:val="nl-BE"/>
        </w:rPr>
        <w:t>nummer</w:t>
      </w:r>
      <w:r w:rsidR="004A0399" w:rsidRPr="00837B97">
        <w:rPr>
          <w:sz w:val="22"/>
          <w:szCs w:val="22"/>
          <w:lang w:val="nl-BE"/>
        </w:rPr>
        <w:t xml:space="preserve"> hieronder vermeld bij de contactgegevens</w:t>
      </w:r>
      <w:r w:rsidRPr="00837B97">
        <w:rPr>
          <w:sz w:val="22"/>
          <w:szCs w:val="22"/>
          <w:lang w:val="nl-BE"/>
        </w:rPr>
        <w:t>, en zal geacht worden gegeven te zijn bij ontvangst door de bestemmeling (of, indien ze wordt ontvangen buiten de normale kantooruren, op het eerstvolgende normale uur van opening van de kantoren).</w:t>
      </w:r>
    </w:p>
    <w:p w:rsidR="00837B97" w:rsidRPr="00837B97" w:rsidRDefault="004A0399" w:rsidP="0085740D">
      <w:pPr>
        <w:tabs>
          <w:tab w:val="left" w:pos="540"/>
        </w:tabs>
        <w:ind w:left="720"/>
        <w:jc w:val="both"/>
        <w:rPr>
          <w:sz w:val="22"/>
          <w:szCs w:val="22"/>
          <w:lang w:val="nl-NL"/>
        </w:rPr>
      </w:pPr>
      <w:r w:rsidRPr="00837B97">
        <w:rPr>
          <w:sz w:val="22"/>
          <w:szCs w:val="22"/>
          <w:lang w:val="nl-BE"/>
        </w:rPr>
        <w:t>(a)</w:t>
      </w:r>
      <w:r w:rsidRPr="00837B97">
        <w:rPr>
          <w:sz w:val="22"/>
          <w:szCs w:val="22"/>
          <w:lang w:val="nl-BE"/>
        </w:rPr>
        <w:tab/>
        <w:t xml:space="preserve">Contactgegevens voor kennisgevingen aan de </w:t>
      </w:r>
      <w:r w:rsidR="00837B97" w:rsidRPr="00837B97">
        <w:rPr>
          <w:sz w:val="22"/>
          <w:szCs w:val="22"/>
          <w:lang w:val="nl-NL"/>
        </w:rPr>
        <w:t>Agent</w:t>
      </w:r>
      <w:r w:rsidR="00C24A43">
        <w:rPr>
          <w:sz w:val="22"/>
          <w:szCs w:val="22"/>
          <w:lang w:val="nl-NL"/>
        </w:rPr>
        <w:t>:</w:t>
      </w:r>
      <w:r w:rsidR="00837B97" w:rsidRPr="00837B97">
        <w:rPr>
          <w:sz w:val="22"/>
          <w:szCs w:val="22"/>
          <w:lang w:val="nl-NL"/>
        </w:rPr>
        <w:t xml:space="preserve"> </w:t>
      </w:r>
    </w:p>
    <w:p w:rsidR="004A0399" w:rsidRPr="0085740D" w:rsidRDefault="004A0399" w:rsidP="004A0399">
      <w:pPr>
        <w:tabs>
          <w:tab w:val="left" w:pos="720"/>
        </w:tabs>
        <w:ind w:left="720"/>
        <w:jc w:val="both"/>
        <w:rPr>
          <w:sz w:val="22"/>
          <w:lang w:val="nl-NL"/>
        </w:rPr>
      </w:pPr>
      <w:r w:rsidRPr="00837B97">
        <w:rPr>
          <w:sz w:val="22"/>
          <w:szCs w:val="22"/>
          <w:lang w:val="nl-NL"/>
        </w:rPr>
        <w:tab/>
      </w:r>
      <w:r w:rsidRPr="00483948">
        <w:rPr>
          <w:sz w:val="22"/>
          <w:szCs w:val="22"/>
          <w:lang w:val="nl-NL"/>
        </w:rPr>
        <w:t>adres </w:t>
      </w:r>
      <w:r w:rsidRPr="0085740D">
        <w:rPr>
          <w:sz w:val="22"/>
          <w:lang w:val="nl-NL"/>
        </w:rPr>
        <w:t xml:space="preserve">: </w:t>
      </w:r>
      <w:r w:rsidR="00CA7C77" w:rsidRPr="0085740D">
        <w:rPr>
          <w:sz w:val="22"/>
          <w:lang w:val="nl-NL"/>
        </w:rPr>
        <w:t>XXX</w:t>
      </w:r>
    </w:p>
    <w:p w:rsidR="00744C69" w:rsidRPr="00483948" w:rsidRDefault="004A0399" w:rsidP="004A0399">
      <w:pPr>
        <w:tabs>
          <w:tab w:val="left" w:pos="1440"/>
        </w:tabs>
        <w:ind w:left="1440"/>
        <w:jc w:val="both"/>
        <w:rPr>
          <w:sz w:val="22"/>
          <w:szCs w:val="22"/>
          <w:lang w:val="nl-NL"/>
        </w:rPr>
      </w:pPr>
      <w:r w:rsidRPr="00483948">
        <w:rPr>
          <w:sz w:val="22"/>
          <w:szCs w:val="22"/>
          <w:lang w:val="nl-NL"/>
        </w:rPr>
        <w:t xml:space="preserve">ter attentie van: </w:t>
      </w:r>
      <w:r w:rsidR="00CA7C77" w:rsidRPr="0085740D">
        <w:rPr>
          <w:sz w:val="22"/>
          <w:lang w:val="nl-NL"/>
        </w:rPr>
        <w:t>XXX</w:t>
      </w:r>
    </w:p>
    <w:p w:rsidR="004A0399" w:rsidRPr="00483948" w:rsidRDefault="004A0399" w:rsidP="004A0399">
      <w:pPr>
        <w:tabs>
          <w:tab w:val="left" w:pos="720"/>
        </w:tabs>
        <w:ind w:left="720"/>
        <w:jc w:val="both"/>
        <w:rPr>
          <w:sz w:val="22"/>
          <w:szCs w:val="22"/>
          <w:lang w:val="nl-NL"/>
        </w:rPr>
      </w:pPr>
      <w:r w:rsidRPr="00483948">
        <w:rPr>
          <w:sz w:val="22"/>
          <w:szCs w:val="22"/>
          <w:lang w:val="nl-NL"/>
        </w:rPr>
        <w:tab/>
        <w:t xml:space="preserve">faxnr: </w:t>
      </w:r>
      <w:r w:rsidR="00CA7C77" w:rsidRPr="0085740D">
        <w:rPr>
          <w:sz w:val="22"/>
          <w:lang w:val="nl-NL"/>
        </w:rPr>
        <w:t>XXX</w:t>
      </w:r>
    </w:p>
    <w:p w:rsidR="00744C69" w:rsidRPr="00483948" w:rsidRDefault="00744C69" w:rsidP="0023482E">
      <w:pPr>
        <w:tabs>
          <w:tab w:val="left" w:pos="720"/>
        </w:tabs>
        <w:ind w:left="720"/>
        <w:jc w:val="both"/>
        <w:rPr>
          <w:sz w:val="22"/>
          <w:szCs w:val="22"/>
          <w:lang w:val="nl-NL"/>
        </w:rPr>
      </w:pPr>
      <w:r w:rsidRPr="00483948">
        <w:rPr>
          <w:sz w:val="22"/>
          <w:szCs w:val="22"/>
          <w:lang w:val="nl-NL"/>
        </w:rPr>
        <w:tab/>
      </w:r>
      <w:r w:rsidR="004A0399" w:rsidRPr="00483948">
        <w:rPr>
          <w:sz w:val="22"/>
          <w:szCs w:val="22"/>
          <w:lang w:val="nl-NL"/>
        </w:rPr>
        <w:t xml:space="preserve">e-mail: </w:t>
      </w:r>
      <w:r w:rsidR="00CA7C77" w:rsidRPr="0085740D">
        <w:rPr>
          <w:sz w:val="22"/>
          <w:lang w:val="nl-NL"/>
        </w:rPr>
        <w:t>XXX</w:t>
      </w:r>
    </w:p>
    <w:p w:rsidR="004A0399" w:rsidRPr="00483948" w:rsidRDefault="004A0399" w:rsidP="004A0399">
      <w:pPr>
        <w:tabs>
          <w:tab w:val="left" w:pos="720"/>
        </w:tabs>
        <w:ind w:left="720"/>
        <w:jc w:val="both"/>
        <w:rPr>
          <w:sz w:val="22"/>
          <w:szCs w:val="22"/>
          <w:lang w:val="nl-NL"/>
        </w:rPr>
      </w:pPr>
    </w:p>
    <w:p w:rsidR="004A0399" w:rsidRPr="00837B97" w:rsidRDefault="004A0399" w:rsidP="004A0399">
      <w:pPr>
        <w:tabs>
          <w:tab w:val="left" w:pos="540"/>
        </w:tabs>
        <w:ind w:left="720"/>
        <w:jc w:val="both"/>
        <w:rPr>
          <w:sz w:val="22"/>
          <w:szCs w:val="22"/>
          <w:lang w:val="nl-BE"/>
        </w:rPr>
      </w:pPr>
      <w:r w:rsidRPr="00837B97">
        <w:rPr>
          <w:sz w:val="22"/>
          <w:szCs w:val="22"/>
          <w:lang w:val="nl-BE"/>
        </w:rPr>
        <w:t>(b)</w:t>
      </w:r>
      <w:r w:rsidRPr="00837B97">
        <w:rPr>
          <w:sz w:val="22"/>
          <w:szCs w:val="22"/>
          <w:lang w:val="nl-BE"/>
        </w:rPr>
        <w:tab/>
        <w:t xml:space="preserve">Contactgegevens voor kennisgevingen aan de </w:t>
      </w:r>
      <w:r w:rsidR="005A1261" w:rsidRPr="00837B97">
        <w:rPr>
          <w:sz w:val="22"/>
          <w:szCs w:val="22"/>
          <w:lang w:val="nl-BE"/>
        </w:rPr>
        <w:t>Borg</w:t>
      </w:r>
      <w:r w:rsidRPr="00837B97">
        <w:rPr>
          <w:sz w:val="22"/>
          <w:szCs w:val="22"/>
          <w:lang w:val="nl-BE"/>
        </w:rPr>
        <w:t xml:space="preserve">: </w:t>
      </w:r>
    </w:p>
    <w:p w:rsidR="004A0399" w:rsidRPr="00837B97" w:rsidRDefault="004A0399" w:rsidP="004A0399">
      <w:pPr>
        <w:pStyle w:val="Plattetekstinspringen3"/>
        <w:widowControl w:val="0"/>
        <w:tabs>
          <w:tab w:val="left" w:pos="720"/>
        </w:tabs>
        <w:spacing w:after="0"/>
        <w:ind w:left="720"/>
        <w:rPr>
          <w:rFonts w:ascii="Times New Roman" w:hAnsi="Times New Roman"/>
          <w:sz w:val="22"/>
          <w:szCs w:val="22"/>
          <w:lang w:val="nl-BE"/>
        </w:rPr>
      </w:pPr>
      <w:r w:rsidRPr="00837B97">
        <w:rPr>
          <w:rFonts w:ascii="Times New Roman" w:hAnsi="Times New Roman"/>
          <w:sz w:val="22"/>
          <w:szCs w:val="22"/>
          <w:lang w:val="nl-BE"/>
        </w:rPr>
        <w:tab/>
        <w:t xml:space="preserve">adres: </w:t>
      </w:r>
      <w:r w:rsidR="00981848" w:rsidRPr="00837B97">
        <w:rPr>
          <w:rFonts w:ascii="Times New Roman" w:hAnsi="Times New Roman"/>
          <w:sz w:val="22"/>
          <w:szCs w:val="22"/>
          <w:lang w:val="nl-BE"/>
        </w:rPr>
        <w:t>Ellipsgebouw, Koning Albert II-laan 35 bus 34</w:t>
      </w:r>
    </w:p>
    <w:p w:rsidR="004A0399" w:rsidRPr="00837B97" w:rsidRDefault="004A0399" w:rsidP="004A0399">
      <w:pPr>
        <w:tabs>
          <w:tab w:val="left" w:pos="720"/>
        </w:tabs>
        <w:ind w:left="720"/>
        <w:jc w:val="both"/>
        <w:rPr>
          <w:sz w:val="22"/>
          <w:szCs w:val="22"/>
          <w:lang w:val="nl-BE"/>
        </w:rPr>
      </w:pPr>
      <w:r w:rsidRPr="00837B97">
        <w:rPr>
          <w:sz w:val="22"/>
          <w:szCs w:val="22"/>
          <w:lang w:val="nl-BE"/>
        </w:rPr>
        <w:tab/>
        <w:t xml:space="preserve">ter attentie van: </w:t>
      </w:r>
      <w:r w:rsidR="00981848" w:rsidRPr="00837B97">
        <w:rPr>
          <w:sz w:val="22"/>
          <w:szCs w:val="22"/>
          <w:lang w:val="nl-BE"/>
        </w:rPr>
        <w:t>[XXX]</w:t>
      </w:r>
    </w:p>
    <w:p w:rsidR="004A0399" w:rsidRPr="00837B97" w:rsidRDefault="004A0399" w:rsidP="004A0399">
      <w:pPr>
        <w:tabs>
          <w:tab w:val="left" w:pos="720"/>
        </w:tabs>
        <w:ind w:left="720"/>
        <w:jc w:val="both"/>
        <w:rPr>
          <w:sz w:val="22"/>
          <w:szCs w:val="22"/>
          <w:lang w:val="nl-BE"/>
        </w:rPr>
      </w:pPr>
      <w:r w:rsidRPr="00837B97">
        <w:rPr>
          <w:sz w:val="22"/>
          <w:szCs w:val="22"/>
          <w:lang w:val="nl-NL"/>
        </w:rPr>
        <w:tab/>
      </w:r>
      <w:r w:rsidRPr="00837B97">
        <w:rPr>
          <w:sz w:val="22"/>
          <w:szCs w:val="22"/>
          <w:lang w:val="nl-BE"/>
        </w:rPr>
        <w:t xml:space="preserve">faxnr. : </w:t>
      </w:r>
      <w:r w:rsidR="00981848" w:rsidRPr="00837B97">
        <w:rPr>
          <w:sz w:val="22"/>
          <w:szCs w:val="22"/>
          <w:lang w:val="nl-BE"/>
        </w:rPr>
        <w:t>02 553 34 80</w:t>
      </w:r>
    </w:p>
    <w:p w:rsidR="004A0399" w:rsidRPr="0085740D" w:rsidRDefault="004A0399" w:rsidP="004A0399">
      <w:pPr>
        <w:tabs>
          <w:tab w:val="left" w:pos="720"/>
        </w:tabs>
        <w:ind w:left="720"/>
        <w:jc w:val="both"/>
        <w:rPr>
          <w:sz w:val="22"/>
          <w:lang w:val="nl-BE"/>
        </w:rPr>
      </w:pPr>
      <w:r w:rsidRPr="00837B97">
        <w:rPr>
          <w:sz w:val="22"/>
          <w:szCs w:val="22"/>
          <w:lang w:val="nl-BE"/>
        </w:rPr>
        <w:tab/>
      </w:r>
      <w:r w:rsidRPr="0085740D">
        <w:rPr>
          <w:sz w:val="22"/>
          <w:lang w:val="nl-BE"/>
        </w:rPr>
        <w:t xml:space="preserve">e-mail: </w:t>
      </w:r>
      <w:r w:rsidR="00981848" w:rsidRPr="0085740D">
        <w:rPr>
          <w:rStyle w:val="Hyperlink"/>
          <w:color w:val="000000"/>
          <w:sz w:val="22"/>
          <w:lang w:val="nl-BE"/>
        </w:rPr>
        <w:t>[XXX]</w:t>
      </w:r>
    </w:p>
    <w:p w:rsidR="004A0399" w:rsidRPr="0085740D" w:rsidRDefault="004A0399" w:rsidP="004A0399">
      <w:pPr>
        <w:tabs>
          <w:tab w:val="left" w:pos="1260"/>
        </w:tabs>
        <w:jc w:val="both"/>
        <w:rPr>
          <w:rFonts w:ascii="Arial" w:hAnsi="Arial"/>
          <w:sz w:val="22"/>
          <w:lang w:val="nl-BE"/>
        </w:rPr>
      </w:pPr>
    </w:p>
    <w:p w:rsidR="00837B97" w:rsidRPr="00837B97" w:rsidRDefault="001164A6">
      <w:pPr>
        <w:pStyle w:val="FWBL2"/>
        <w:numPr>
          <w:ilvl w:val="0"/>
          <w:numId w:val="0"/>
        </w:numPr>
        <w:spacing w:line="288" w:lineRule="auto"/>
        <w:ind w:left="720"/>
        <w:rPr>
          <w:sz w:val="22"/>
          <w:szCs w:val="22"/>
          <w:lang w:val="nl-BE"/>
        </w:rPr>
      </w:pPr>
      <w:r w:rsidRPr="00837B97">
        <w:rPr>
          <w:sz w:val="22"/>
          <w:szCs w:val="22"/>
          <w:lang w:val="nl-BE"/>
        </w:rPr>
        <w:t xml:space="preserve">Mits kennisgeving aan de andere Partij conform de vereisten van de eerste alinea van dit </w:t>
      </w:r>
      <w:r w:rsidR="00F00FC5" w:rsidRPr="00837B97">
        <w:rPr>
          <w:sz w:val="22"/>
          <w:szCs w:val="22"/>
          <w:lang w:val="nl-BE"/>
        </w:rPr>
        <w:t>Artikel</w:t>
      </w:r>
      <w:r w:rsidRPr="00837B97">
        <w:rPr>
          <w:sz w:val="22"/>
          <w:szCs w:val="22"/>
          <w:lang w:val="nl-BE"/>
        </w:rPr>
        <w:t xml:space="preserve"> kan elke Partij haar contactgegevens wijzigen. </w:t>
      </w:r>
    </w:p>
    <w:p w:rsidR="004A0399" w:rsidRPr="00837B97" w:rsidRDefault="001164A6">
      <w:pPr>
        <w:pStyle w:val="FWBL2"/>
        <w:numPr>
          <w:ilvl w:val="0"/>
          <w:numId w:val="0"/>
        </w:numPr>
        <w:spacing w:line="288" w:lineRule="auto"/>
        <w:ind w:left="720"/>
        <w:rPr>
          <w:sz w:val="22"/>
          <w:szCs w:val="22"/>
          <w:lang w:val="nl-NL"/>
        </w:rPr>
      </w:pPr>
      <w:r w:rsidRPr="00837B97">
        <w:rPr>
          <w:sz w:val="22"/>
          <w:szCs w:val="22"/>
          <w:lang w:val="nl-BE"/>
        </w:rPr>
        <w:t xml:space="preserve">De </w:t>
      </w:r>
      <w:r w:rsidR="00837B97" w:rsidRPr="00837B97">
        <w:rPr>
          <w:sz w:val="22"/>
          <w:szCs w:val="22"/>
          <w:lang w:val="nl-BE"/>
        </w:rPr>
        <w:t xml:space="preserve">Agent (voor rekening van alle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en de </w:t>
      </w:r>
      <w:r w:rsidR="005A1261" w:rsidRPr="00837B97">
        <w:rPr>
          <w:sz w:val="22"/>
          <w:szCs w:val="22"/>
          <w:lang w:val="nl-BE"/>
        </w:rPr>
        <w:t>Borg</w:t>
      </w:r>
      <w:r w:rsidRPr="00837B97">
        <w:rPr>
          <w:sz w:val="22"/>
          <w:szCs w:val="22"/>
          <w:lang w:val="nl-BE"/>
        </w:rPr>
        <w:t xml:space="preserve"> zullen elkaar onverwijld op de hoogte brengen van eventuele adres-, e-mail- en faxwijzigingen</w:t>
      </w:r>
      <w:r w:rsidR="00BA39E8" w:rsidRPr="00837B97">
        <w:rPr>
          <w:sz w:val="22"/>
          <w:szCs w:val="22"/>
          <w:lang w:val="nl-BE"/>
        </w:rPr>
        <w:t>.</w:t>
      </w:r>
    </w:p>
    <w:p w:rsidR="00DA6C38" w:rsidRPr="00837B97" w:rsidRDefault="00DA6C38" w:rsidP="00B8274D">
      <w:pPr>
        <w:pStyle w:val="FWBL1"/>
        <w:spacing w:line="288" w:lineRule="auto"/>
        <w:rPr>
          <w:sz w:val="22"/>
          <w:szCs w:val="22"/>
        </w:rPr>
      </w:pPr>
      <w:bookmarkStart w:id="85" w:name="_Toc98659933"/>
      <w:bookmarkStart w:id="86" w:name="_Toc131945990"/>
      <w:bookmarkStart w:id="87" w:name="_Toc245201354"/>
      <w:bookmarkStart w:id="88" w:name="_Toc364090772"/>
      <w:bookmarkStart w:id="89" w:name="_Toc365882469"/>
      <w:r w:rsidRPr="00837B97">
        <w:rPr>
          <w:sz w:val="22"/>
          <w:szCs w:val="22"/>
        </w:rPr>
        <w:t>Compensatie</w:t>
      </w:r>
      <w:bookmarkEnd w:id="87"/>
      <w:bookmarkEnd w:id="88"/>
      <w:bookmarkEnd w:id="89"/>
    </w:p>
    <w:p w:rsidR="007B43C3" w:rsidRPr="00837B97" w:rsidRDefault="007B43C3" w:rsidP="007B43C3">
      <w:pPr>
        <w:pStyle w:val="FWBL2"/>
        <w:numPr>
          <w:ilvl w:val="0"/>
          <w:numId w:val="0"/>
        </w:numPr>
        <w:spacing w:line="288" w:lineRule="auto"/>
        <w:ind w:left="720"/>
        <w:rPr>
          <w:sz w:val="22"/>
          <w:szCs w:val="22"/>
          <w:lang w:val="nl-BE"/>
        </w:rPr>
      </w:pPr>
      <w:r w:rsidRPr="00837B97">
        <w:rPr>
          <w:sz w:val="22"/>
          <w:szCs w:val="22"/>
          <w:lang w:val="nl-BE"/>
        </w:rPr>
        <w:t xml:space="preserve">De Borg mag iedere opeisbare verbintenis van </w:t>
      </w:r>
      <w:r w:rsidR="00837B97" w:rsidRPr="00837B97">
        <w:rPr>
          <w:sz w:val="22"/>
          <w:szCs w:val="22"/>
          <w:lang w:val="nl-BE"/>
        </w:rPr>
        <w:t xml:space="preserve">een </w:t>
      </w:r>
      <w:r w:rsidR="00873091" w:rsidRPr="00837B97">
        <w:rPr>
          <w:sz w:val="22"/>
          <w:szCs w:val="22"/>
          <w:lang w:val="nl-BE"/>
        </w:rPr>
        <w:t>Financier</w:t>
      </w:r>
      <w:r w:rsidRPr="00837B97">
        <w:rPr>
          <w:sz w:val="22"/>
          <w:szCs w:val="22"/>
          <w:lang w:val="nl-BE"/>
        </w:rPr>
        <w:t xml:space="preserve"> ten aanzien van hem onder of in verband met deze Overeenkomst compenseren met iedere opeisbare verbintenis verschuldigd door de Borg ten aanzien van de </w:t>
      </w:r>
      <w:r w:rsidR="00873091" w:rsidRPr="00837B97">
        <w:rPr>
          <w:sz w:val="22"/>
          <w:szCs w:val="22"/>
          <w:lang w:val="nl-BE"/>
        </w:rPr>
        <w:t>Financier</w:t>
      </w:r>
      <w:r w:rsidR="00837B97" w:rsidRPr="00837B97">
        <w:rPr>
          <w:sz w:val="22"/>
          <w:szCs w:val="22"/>
          <w:lang w:val="nl-BE"/>
        </w:rPr>
        <w:t>s.</w:t>
      </w:r>
    </w:p>
    <w:p w:rsidR="00DA6C38" w:rsidRPr="00837B97" w:rsidRDefault="00DA6C38">
      <w:pPr>
        <w:pStyle w:val="FWBL1"/>
        <w:spacing w:line="288" w:lineRule="auto"/>
        <w:rPr>
          <w:sz w:val="22"/>
          <w:szCs w:val="22"/>
        </w:rPr>
      </w:pPr>
      <w:bookmarkStart w:id="90" w:name="_Toc253652514"/>
      <w:bookmarkStart w:id="91" w:name="_Toc245201355"/>
      <w:bookmarkStart w:id="92" w:name="_Toc364090773"/>
      <w:bookmarkStart w:id="93" w:name="_Toc365882470"/>
      <w:bookmarkEnd w:id="79"/>
      <w:bookmarkEnd w:id="80"/>
      <w:bookmarkEnd w:id="81"/>
      <w:bookmarkEnd w:id="82"/>
      <w:bookmarkEnd w:id="83"/>
      <w:bookmarkEnd w:id="84"/>
      <w:bookmarkEnd w:id="85"/>
      <w:bookmarkEnd w:id="86"/>
      <w:bookmarkEnd w:id="90"/>
      <w:r w:rsidRPr="00837B97">
        <w:rPr>
          <w:sz w:val="22"/>
          <w:szCs w:val="22"/>
        </w:rPr>
        <w:lastRenderedPageBreak/>
        <w:t>Deelbaarheid</w:t>
      </w:r>
      <w:bookmarkEnd w:id="91"/>
      <w:bookmarkEnd w:id="92"/>
      <w:bookmarkEnd w:id="93"/>
    </w:p>
    <w:p w:rsidR="00DA6C38" w:rsidRPr="00837B97" w:rsidRDefault="00DA6C38" w:rsidP="009B3D7E">
      <w:pPr>
        <w:pStyle w:val="FWBL2"/>
        <w:numPr>
          <w:ilvl w:val="0"/>
          <w:numId w:val="0"/>
        </w:numPr>
        <w:spacing w:line="288" w:lineRule="auto"/>
        <w:ind w:left="720"/>
        <w:rPr>
          <w:sz w:val="22"/>
          <w:szCs w:val="22"/>
          <w:lang w:val="nl-BE"/>
        </w:rPr>
      </w:pPr>
      <w:r w:rsidRPr="00837B97">
        <w:rPr>
          <w:sz w:val="22"/>
          <w:szCs w:val="22"/>
          <w:lang w:val="nl-BE"/>
        </w:rPr>
        <w:t>Indien, op enig tijdstip, een bepaling van deze Overeenkomst in enig aspect onwettig, ongeldig of onafdwingbaar is of wordt onder enige wet van enige jurisdictie, zal dit de geldigheid, wettigheid of afdwingbaarheid van de resterende bepalingen onder enige wet van een andere jurisdictie niet aantasten of schaden.</w:t>
      </w:r>
    </w:p>
    <w:p w:rsidR="00DA6C38" w:rsidRPr="00837B97" w:rsidRDefault="00DA6C38">
      <w:pPr>
        <w:pStyle w:val="FWBL1"/>
        <w:spacing w:line="288" w:lineRule="auto"/>
        <w:rPr>
          <w:sz w:val="22"/>
          <w:szCs w:val="22"/>
        </w:rPr>
      </w:pPr>
      <w:bookmarkStart w:id="94" w:name="_Toc245201356"/>
      <w:bookmarkStart w:id="95" w:name="_Toc364090774"/>
      <w:bookmarkStart w:id="96" w:name="_Toc365882471"/>
      <w:r w:rsidRPr="00837B97">
        <w:rPr>
          <w:sz w:val="22"/>
          <w:szCs w:val="22"/>
        </w:rPr>
        <w:t>Verzaking</w:t>
      </w:r>
      <w:bookmarkEnd w:id="94"/>
      <w:bookmarkEnd w:id="95"/>
      <w:bookmarkEnd w:id="96"/>
    </w:p>
    <w:p w:rsidR="00DA6C38" w:rsidRPr="00837B97" w:rsidRDefault="00DA6C38" w:rsidP="00BB4D0B">
      <w:pPr>
        <w:pStyle w:val="FWBL2"/>
        <w:numPr>
          <w:ilvl w:val="0"/>
          <w:numId w:val="0"/>
        </w:numPr>
        <w:spacing w:line="288" w:lineRule="auto"/>
        <w:ind w:left="720"/>
        <w:rPr>
          <w:sz w:val="22"/>
          <w:szCs w:val="22"/>
          <w:lang w:val="nl-BE"/>
        </w:rPr>
      </w:pPr>
      <w:r w:rsidRPr="00837B97">
        <w:rPr>
          <w:sz w:val="22"/>
          <w:szCs w:val="22"/>
          <w:lang w:val="nl-BE"/>
        </w:rPr>
        <w:t xml:space="preserve">Indien een Partij een recht of rechtsmiddel onder deze Overeenkomst niet uitoefent, of de uitoefening ervan uitstelt, zal dit niet kunnen beschouwd worden als een verzaking aan dit recht of rechtsmiddel, noch zal de uitoefening van een recht of een rechtsmiddel of de gedeeltelijke uitoefening daarvan door die Partij, die Partij  verhinderen het recht of rechtsmiddel opnieuw of volledig uit te oefenen of een ander recht of rechtsmiddel uit te oefenen. Teneinde twijfel te vermijden, bevestigen </w:t>
      </w:r>
      <w:r w:rsidR="00BB4D0B" w:rsidRPr="00837B97">
        <w:rPr>
          <w:sz w:val="22"/>
          <w:szCs w:val="22"/>
          <w:lang w:val="nl-BE"/>
        </w:rPr>
        <w:t xml:space="preserve">de </w:t>
      </w:r>
      <w:r w:rsidRPr="00837B97">
        <w:rPr>
          <w:sz w:val="22"/>
          <w:szCs w:val="22"/>
          <w:lang w:val="nl-BE"/>
        </w:rPr>
        <w:t xml:space="preserve">Partijen dat het voorgaande geldt onverminderd de specifieke bepalingen van deze Overeenkomst (inclusief, maar niet beperkt tot, de termijn van </w:t>
      </w:r>
      <w:r w:rsidR="00BB4D0B" w:rsidRPr="00837B97">
        <w:rPr>
          <w:sz w:val="22"/>
          <w:szCs w:val="22"/>
          <w:lang w:val="nl-BE"/>
        </w:rPr>
        <w:t xml:space="preserve">30 </w:t>
      </w:r>
      <w:r w:rsidR="000143DF" w:rsidRPr="00837B97">
        <w:rPr>
          <w:sz w:val="22"/>
          <w:szCs w:val="22"/>
          <w:lang w:val="nl-BE"/>
        </w:rPr>
        <w:t>kalender</w:t>
      </w:r>
      <w:r w:rsidRPr="00837B97">
        <w:rPr>
          <w:sz w:val="22"/>
          <w:szCs w:val="22"/>
          <w:lang w:val="nl-BE"/>
        </w:rPr>
        <w:t xml:space="preserve">dagen zoals bepaald in Artikel </w:t>
      </w:r>
      <w:r w:rsidR="009E003C" w:rsidRPr="00837B97">
        <w:rPr>
          <w:sz w:val="22"/>
          <w:szCs w:val="22"/>
          <w:lang w:val="nl-BE"/>
        </w:rPr>
        <w:fldChar w:fldCharType="begin"/>
      </w:r>
      <w:r w:rsidR="009E003C" w:rsidRPr="00837B97">
        <w:rPr>
          <w:sz w:val="22"/>
          <w:szCs w:val="22"/>
          <w:lang w:val="nl-BE"/>
        </w:rPr>
        <w:instrText xml:space="preserve"> REF _Ref245197140 \r \h </w:instrText>
      </w:r>
      <w:r w:rsidR="007E5CDE" w:rsidRPr="00837B97">
        <w:rPr>
          <w:sz w:val="22"/>
          <w:szCs w:val="22"/>
          <w:lang w:val="nl-BE"/>
        </w:rPr>
      </w:r>
      <w:r w:rsidR="00BD4E66" w:rsidRPr="00837B97">
        <w:rPr>
          <w:sz w:val="22"/>
          <w:szCs w:val="22"/>
          <w:lang w:val="nl-BE"/>
        </w:rPr>
        <w:instrText xml:space="preserve"> \* MERGEFORMAT </w:instrText>
      </w:r>
      <w:r w:rsidR="009E003C" w:rsidRPr="00837B97">
        <w:rPr>
          <w:sz w:val="22"/>
          <w:szCs w:val="22"/>
          <w:lang w:val="nl-BE"/>
        </w:rPr>
        <w:fldChar w:fldCharType="separate"/>
      </w:r>
      <w:r w:rsidR="007D4448">
        <w:rPr>
          <w:sz w:val="22"/>
          <w:szCs w:val="22"/>
          <w:lang w:val="nl-BE"/>
        </w:rPr>
        <w:t>4.1</w:t>
      </w:r>
      <w:r w:rsidR="009E003C" w:rsidRPr="00837B97">
        <w:rPr>
          <w:sz w:val="22"/>
          <w:szCs w:val="22"/>
          <w:lang w:val="nl-BE"/>
        </w:rPr>
        <w:fldChar w:fldCharType="end"/>
      </w:r>
      <w:r w:rsidRPr="00837B97">
        <w:rPr>
          <w:sz w:val="22"/>
          <w:szCs w:val="22"/>
          <w:lang w:val="nl-BE"/>
        </w:rPr>
        <w:t>).</w:t>
      </w:r>
    </w:p>
    <w:p w:rsidR="00DA6C38" w:rsidRPr="00837B97" w:rsidRDefault="00DA6C38" w:rsidP="00BB4D0B">
      <w:pPr>
        <w:pStyle w:val="FWBL2"/>
        <w:numPr>
          <w:ilvl w:val="0"/>
          <w:numId w:val="0"/>
        </w:numPr>
        <w:spacing w:line="288" w:lineRule="auto"/>
        <w:ind w:left="720"/>
        <w:rPr>
          <w:sz w:val="22"/>
          <w:szCs w:val="22"/>
          <w:lang w:val="nl-BE"/>
        </w:rPr>
      </w:pPr>
      <w:r w:rsidRPr="00837B97">
        <w:rPr>
          <w:sz w:val="22"/>
          <w:szCs w:val="22"/>
          <w:lang w:val="nl-BE"/>
        </w:rPr>
        <w:t xml:space="preserve">De rechten en rechtsmiddelen onder deze Overeenkomst zijn cumulatief met andere rechten en rechtsmiddelen voorzien </w:t>
      </w:r>
      <w:r w:rsidR="00BB4D0B" w:rsidRPr="00837B97">
        <w:rPr>
          <w:sz w:val="22"/>
          <w:szCs w:val="22"/>
          <w:lang w:val="nl-BE"/>
        </w:rPr>
        <w:t xml:space="preserve">in </w:t>
      </w:r>
      <w:r w:rsidRPr="00837B97">
        <w:rPr>
          <w:sz w:val="22"/>
          <w:szCs w:val="22"/>
          <w:lang w:val="nl-BE"/>
        </w:rPr>
        <w:t>de wet.</w:t>
      </w:r>
    </w:p>
    <w:p w:rsidR="00DA6C38" w:rsidRPr="00837B97" w:rsidRDefault="00DA6C38">
      <w:pPr>
        <w:pStyle w:val="FWBL1"/>
        <w:spacing w:line="288" w:lineRule="auto"/>
        <w:rPr>
          <w:sz w:val="22"/>
          <w:szCs w:val="22"/>
        </w:rPr>
      </w:pPr>
      <w:bookmarkStart w:id="97" w:name="_Toc245201357"/>
      <w:bookmarkStart w:id="98" w:name="_Toc364090775"/>
      <w:bookmarkStart w:id="99" w:name="_Toc365882472"/>
      <w:r w:rsidRPr="00837B97">
        <w:rPr>
          <w:sz w:val="22"/>
          <w:szCs w:val="22"/>
        </w:rPr>
        <w:t>Overdraagbaarheid</w:t>
      </w:r>
      <w:bookmarkEnd w:id="97"/>
      <w:bookmarkEnd w:id="98"/>
      <w:bookmarkEnd w:id="99"/>
    </w:p>
    <w:p w:rsidR="00DA6C38" w:rsidRPr="00837B97" w:rsidRDefault="00DA6C38">
      <w:pPr>
        <w:pStyle w:val="FWBL2"/>
        <w:spacing w:line="288" w:lineRule="auto"/>
        <w:ind w:left="720" w:hanging="720"/>
        <w:rPr>
          <w:sz w:val="22"/>
          <w:szCs w:val="22"/>
          <w:lang w:val="nl-BE"/>
        </w:rPr>
      </w:pPr>
      <w:bookmarkStart w:id="100" w:name="_Toc2674033"/>
      <w:bookmarkStart w:id="101" w:name="_Toc2674105"/>
      <w:bookmarkStart w:id="102" w:name="_Toc2676082"/>
      <w:bookmarkStart w:id="103" w:name="_Toc2676296"/>
      <w:bookmarkStart w:id="104" w:name="_Toc2676496"/>
      <w:bookmarkStart w:id="105" w:name="_Toc5702242"/>
      <w:r w:rsidRPr="00837B97">
        <w:rPr>
          <w:sz w:val="22"/>
          <w:szCs w:val="22"/>
          <w:lang w:val="nl-BE"/>
        </w:rPr>
        <w:t xml:space="preserve">Het is de </w:t>
      </w:r>
      <w:r w:rsidR="005A1261" w:rsidRPr="00837B97">
        <w:rPr>
          <w:sz w:val="22"/>
          <w:szCs w:val="22"/>
          <w:lang w:val="nl-BE"/>
        </w:rPr>
        <w:t>Borg</w:t>
      </w:r>
      <w:r w:rsidRPr="00837B97">
        <w:rPr>
          <w:sz w:val="22"/>
          <w:szCs w:val="22"/>
          <w:lang w:val="nl-BE"/>
        </w:rPr>
        <w:t xml:space="preserve"> niet toegelaten enige van zijn rechten of verbintenissen onder deze Overeenkomst over te dragen zonder voorafgaande schriftelijke toestemming van de </w:t>
      </w:r>
      <w:r w:rsidR="00873091" w:rsidRPr="00837B97">
        <w:rPr>
          <w:sz w:val="22"/>
          <w:szCs w:val="22"/>
          <w:lang w:val="nl-BE"/>
        </w:rPr>
        <w:t>Financier</w:t>
      </w:r>
      <w:r w:rsidRPr="00837B97">
        <w:rPr>
          <w:sz w:val="22"/>
          <w:szCs w:val="22"/>
          <w:lang w:val="nl-BE"/>
        </w:rPr>
        <w:t xml:space="preserve">. Deze toestemming mag niet op onredelijke wijze worden geweigerd, achtergehouden of vertraagd. Dergelijke voorafgaande toestemming zal niet vereist zijn in geval van overdracht door de </w:t>
      </w:r>
      <w:r w:rsidR="005A1261" w:rsidRPr="00837B97">
        <w:rPr>
          <w:sz w:val="22"/>
          <w:szCs w:val="22"/>
          <w:lang w:val="nl-BE"/>
        </w:rPr>
        <w:t>Borg</w:t>
      </w:r>
      <w:r w:rsidRPr="00837B97">
        <w:rPr>
          <w:sz w:val="22"/>
          <w:szCs w:val="22"/>
          <w:lang w:val="nl-BE"/>
        </w:rPr>
        <w:t xml:space="preserve"> van enige van zijn rechten of verbintenissen onder deze Overeenkomst aan </w:t>
      </w:r>
      <w:r w:rsidR="00837B97" w:rsidRPr="00837B97">
        <w:rPr>
          <w:sz w:val="22"/>
          <w:szCs w:val="22"/>
          <w:lang w:val="nl-BE"/>
        </w:rPr>
        <w:t xml:space="preserve">de Vlaamse Gemeenschap </w:t>
      </w:r>
      <w:r w:rsidRPr="00837B97">
        <w:rPr>
          <w:sz w:val="22"/>
          <w:szCs w:val="22"/>
          <w:lang w:val="nl-BE"/>
        </w:rPr>
        <w:t xml:space="preserve">of de Belgische Staat </w:t>
      </w:r>
      <w:r w:rsidR="00837B97" w:rsidRPr="00837B97">
        <w:rPr>
          <w:sz w:val="22"/>
          <w:szCs w:val="22"/>
          <w:lang w:val="nl-BE"/>
        </w:rPr>
        <w:t>[</w:t>
      </w:r>
      <w:r w:rsidRPr="00837B97">
        <w:rPr>
          <w:sz w:val="22"/>
          <w:szCs w:val="22"/>
          <w:lang w:val="nl-BE"/>
        </w:rPr>
        <w:t>of aan enig orgaan of enige instelling die geniet van een continuïteitswaarborg van het Vlaams Gewest of de Belgische Staat</w:t>
      </w:r>
      <w:r w:rsidR="00837B97" w:rsidRPr="00837B97">
        <w:rPr>
          <w:sz w:val="22"/>
          <w:szCs w:val="22"/>
          <w:lang w:val="nl-BE"/>
        </w:rPr>
        <w:t>]</w:t>
      </w:r>
      <w:r w:rsidRPr="00837B97">
        <w:rPr>
          <w:sz w:val="22"/>
          <w:szCs w:val="22"/>
          <w:lang w:val="nl-BE"/>
        </w:rPr>
        <w:t>.</w:t>
      </w:r>
    </w:p>
    <w:p w:rsidR="005B4028" w:rsidRDefault="005B4028">
      <w:pPr>
        <w:pStyle w:val="FWBL2"/>
        <w:spacing w:line="288" w:lineRule="auto"/>
        <w:ind w:left="720" w:hanging="720"/>
        <w:rPr>
          <w:sz w:val="22"/>
          <w:szCs w:val="22"/>
          <w:lang w:val="nl-BE"/>
        </w:rPr>
      </w:pPr>
      <w:r>
        <w:rPr>
          <w:sz w:val="22"/>
          <w:szCs w:val="22"/>
          <w:lang w:val="nl-BE"/>
        </w:rPr>
        <w:t>[OPTIE 1: effecten, …(geen voorafgaande schriftelijke toestemming Vlaamse Regering)]</w:t>
      </w:r>
    </w:p>
    <w:p w:rsidR="00DA6C38" w:rsidRPr="005B4028" w:rsidRDefault="00DA6C38" w:rsidP="005B4028">
      <w:pPr>
        <w:pStyle w:val="FWBL2"/>
        <w:numPr>
          <w:ilvl w:val="0"/>
          <w:numId w:val="0"/>
        </w:numPr>
        <w:spacing w:line="288" w:lineRule="auto"/>
        <w:ind w:left="720"/>
        <w:rPr>
          <w:sz w:val="22"/>
          <w:szCs w:val="22"/>
          <w:lang w:val="nl-BE"/>
        </w:rPr>
      </w:pPr>
      <w:r w:rsidRPr="00837B97">
        <w:rPr>
          <w:sz w:val="22"/>
          <w:szCs w:val="22"/>
          <w:lang w:val="nl-BE"/>
        </w:rPr>
        <w:t xml:space="preserve">Het voordeel van deze Overeenkomst en de Waarborg verleend ingevolge deze Overeenkomst, zal overgaan op elke partij aan wie 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de Gewaarborgde Verbintenissen</w:t>
      </w:r>
      <w:r w:rsidR="00BB4D0B" w:rsidRPr="00837B97">
        <w:rPr>
          <w:sz w:val="22"/>
          <w:szCs w:val="22"/>
          <w:lang w:val="nl-BE"/>
        </w:rPr>
        <w:t>, inclusief</w:t>
      </w:r>
      <w:r w:rsidRPr="00837B97">
        <w:rPr>
          <w:sz w:val="22"/>
          <w:szCs w:val="22"/>
          <w:lang w:val="nl-BE"/>
        </w:rPr>
        <w:t xml:space="preserve"> zijn rechten (en verbintenissen) onder de Financieringsovereenkomst in overeenstemming met de bepalingen van de Financieringsovereenkomst, volledig of gedeeltelijk, zal hebben overgedragen, mits  de voorafgaande ondertekening door de cessionaris van een overeenkomst tot toetreding tot deze Overeenkomst in de vorm aangehecht in </w:t>
      </w:r>
      <w:r w:rsidRPr="00837B97">
        <w:rPr>
          <w:sz w:val="22"/>
          <w:szCs w:val="22"/>
          <w:u w:val="single"/>
          <w:lang w:val="nl-BE"/>
        </w:rPr>
        <w:t xml:space="preserve">Bijlage </w:t>
      </w:r>
      <w:r w:rsidR="00A96547" w:rsidRPr="00837B97">
        <w:rPr>
          <w:sz w:val="22"/>
          <w:szCs w:val="22"/>
          <w:u w:val="single"/>
          <w:lang w:val="nl-BE"/>
        </w:rPr>
        <w:t>2</w:t>
      </w:r>
      <w:r w:rsidR="00F75374">
        <w:rPr>
          <w:sz w:val="22"/>
          <w:szCs w:val="22"/>
          <w:lang w:val="nl-BE"/>
        </w:rPr>
        <w:t xml:space="preserve">, onverminderd </w:t>
      </w:r>
      <w:r w:rsidR="00FB4F86">
        <w:rPr>
          <w:sz w:val="22"/>
          <w:szCs w:val="22"/>
          <w:lang w:val="nl-BE"/>
        </w:rPr>
        <w:t>de voorwaarden gesteld voor overdracht en effectisering van overheidsschuld of gewaarborgde schuld op grond van de toepasselijke regelgeving, in het bijzonder het</w:t>
      </w:r>
      <w:r w:rsidR="00F75374">
        <w:rPr>
          <w:sz w:val="22"/>
          <w:szCs w:val="22"/>
          <w:lang w:val="nl-BE"/>
        </w:rPr>
        <w:t xml:space="preserve"> Kas, Schuld- en Waarborgdecreet</w:t>
      </w:r>
      <w:r w:rsidRPr="00837B97">
        <w:rPr>
          <w:sz w:val="22"/>
          <w:szCs w:val="22"/>
          <w:u w:val="single"/>
          <w:lang w:val="nl-BE"/>
        </w:rPr>
        <w:t>.</w:t>
      </w:r>
    </w:p>
    <w:p w:rsidR="005B4028" w:rsidRDefault="005B4028" w:rsidP="005B4028">
      <w:pPr>
        <w:pStyle w:val="FWBL2"/>
        <w:numPr>
          <w:ilvl w:val="0"/>
          <w:numId w:val="0"/>
        </w:numPr>
        <w:spacing w:line="288" w:lineRule="auto"/>
        <w:ind w:left="720"/>
        <w:rPr>
          <w:sz w:val="22"/>
          <w:szCs w:val="22"/>
          <w:lang w:val="nl-BE"/>
        </w:rPr>
      </w:pPr>
      <w:r>
        <w:rPr>
          <w:sz w:val="22"/>
          <w:szCs w:val="22"/>
          <w:lang w:val="nl-BE"/>
        </w:rPr>
        <w:t>[OPTIE 2: klassieke bancaire kredieten (voorafgaande schriftelijke toestemming Vlaamse Regering)</w:t>
      </w:r>
      <w:r w:rsidR="00195DAE">
        <w:rPr>
          <w:sz w:val="22"/>
          <w:szCs w:val="22"/>
          <w:lang w:val="nl-BE"/>
        </w:rPr>
        <w:t>]</w:t>
      </w:r>
    </w:p>
    <w:p w:rsidR="005B4028" w:rsidRPr="005B4028" w:rsidRDefault="005B4028" w:rsidP="005B4028">
      <w:pPr>
        <w:pStyle w:val="FWBL2"/>
        <w:numPr>
          <w:ilvl w:val="0"/>
          <w:numId w:val="0"/>
        </w:numPr>
        <w:spacing w:line="288" w:lineRule="auto"/>
        <w:ind w:left="720"/>
        <w:rPr>
          <w:sz w:val="22"/>
          <w:szCs w:val="22"/>
          <w:lang w:val="nl-BE"/>
        </w:rPr>
      </w:pPr>
      <w:r w:rsidRPr="00837B97">
        <w:rPr>
          <w:sz w:val="22"/>
          <w:szCs w:val="22"/>
          <w:lang w:val="nl-BE"/>
        </w:rPr>
        <w:lastRenderedPageBreak/>
        <w:t xml:space="preserve">Het voordeel van deze Overeenkomst en de Waarborg verleend ingevolge deze Overeenkomst, zal overgaan op elke partij aan wie de Financiers de Gewaarborgde Verbintenissen, inclusief zijn rechten (en verbintenissen) onder de Financieringsovereenkomst in overeenstemming met de bepalingen van de Financieringsovereenkomst, volledig of gedeeltelijk, zal hebben overgedragen, mits de voorafgaande schriftelijke toestemming van de </w:t>
      </w:r>
      <w:r>
        <w:rPr>
          <w:sz w:val="22"/>
          <w:szCs w:val="22"/>
          <w:lang w:val="nl-BE"/>
        </w:rPr>
        <w:t>Vlaamse Regering</w:t>
      </w:r>
      <w:r w:rsidRPr="00837B97">
        <w:rPr>
          <w:sz w:val="22"/>
          <w:szCs w:val="22"/>
          <w:lang w:val="nl-BE"/>
        </w:rPr>
        <w:t xml:space="preserve"> en de voorafgaande ondertekening door de cessionaris van een overeenkomst tot toetreding tot deze Overeenkomst in de vorm aangehecht in </w:t>
      </w:r>
      <w:r w:rsidRPr="00837B97">
        <w:rPr>
          <w:sz w:val="22"/>
          <w:szCs w:val="22"/>
          <w:u w:val="single"/>
          <w:lang w:val="nl-BE"/>
        </w:rPr>
        <w:t>Bijlage 2</w:t>
      </w:r>
      <w:r>
        <w:rPr>
          <w:sz w:val="22"/>
          <w:szCs w:val="22"/>
          <w:lang w:val="nl-BE"/>
        </w:rPr>
        <w:t xml:space="preserve">, onverminderd </w:t>
      </w:r>
      <w:r w:rsidR="00FB4F86">
        <w:rPr>
          <w:sz w:val="22"/>
          <w:szCs w:val="22"/>
          <w:lang w:val="nl-BE"/>
        </w:rPr>
        <w:t xml:space="preserve">de voorwaarden gesteld voor overdracht en effectisering van overheidsschuld of gewaarborgde schuld op grond van de toepasselijke regelgeving, in het bijzonder het </w:t>
      </w:r>
      <w:r>
        <w:rPr>
          <w:sz w:val="22"/>
          <w:szCs w:val="22"/>
          <w:lang w:val="nl-BE"/>
        </w:rPr>
        <w:t>Kas, Schuld- en Waarborgdecreet</w:t>
      </w:r>
      <w:r w:rsidRPr="00837B97">
        <w:rPr>
          <w:sz w:val="22"/>
          <w:szCs w:val="22"/>
          <w:u w:val="single"/>
          <w:lang w:val="nl-BE"/>
        </w:rPr>
        <w:t>.</w:t>
      </w:r>
    </w:p>
    <w:p w:rsidR="005B4028" w:rsidRPr="00837B97" w:rsidRDefault="005B4028" w:rsidP="005B4028">
      <w:pPr>
        <w:pStyle w:val="FWBL2"/>
        <w:numPr>
          <w:ilvl w:val="0"/>
          <w:numId w:val="0"/>
        </w:numPr>
        <w:spacing w:line="288" w:lineRule="auto"/>
        <w:ind w:left="720"/>
        <w:rPr>
          <w:sz w:val="22"/>
          <w:szCs w:val="22"/>
          <w:lang w:val="nl-BE"/>
        </w:rPr>
      </w:pPr>
    </w:p>
    <w:p w:rsidR="00DA6C38" w:rsidRPr="00837B97" w:rsidRDefault="00DA6C38">
      <w:pPr>
        <w:pStyle w:val="FWBL2"/>
        <w:spacing w:line="288" w:lineRule="auto"/>
        <w:ind w:left="720" w:hanging="720"/>
        <w:rPr>
          <w:sz w:val="22"/>
          <w:szCs w:val="22"/>
          <w:lang w:val="nl-BE"/>
        </w:rPr>
      </w:pPr>
      <w:r w:rsidRPr="00837B97">
        <w:rPr>
          <w:sz w:val="22"/>
          <w:szCs w:val="22"/>
          <w:lang w:val="nl-BE"/>
        </w:rPr>
        <w:t>Onverminderd de draagwijdte van de Gewaarborgde Verbintenissen</w:t>
      </w:r>
      <w:r w:rsidR="00BB4D0B" w:rsidRPr="00837B97">
        <w:rPr>
          <w:sz w:val="22"/>
          <w:szCs w:val="22"/>
          <w:lang w:val="nl-BE"/>
        </w:rPr>
        <w:t xml:space="preserve">, inclusief </w:t>
      </w:r>
      <w:r w:rsidRPr="00837B97">
        <w:rPr>
          <w:sz w:val="22"/>
          <w:szCs w:val="22"/>
          <w:lang w:val="nl-BE"/>
        </w:rPr>
        <w:t xml:space="preserve">de rechten (en verbintenissen) onder de Financieringsovereenkomst, komen de </w:t>
      </w:r>
      <w:r w:rsidR="005A1261" w:rsidRPr="00837B97">
        <w:rPr>
          <w:sz w:val="22"/>
          <w:szCs w:val="22"/>
          <w:lang w:val="nl-BE"/>
        </w:rPr>
        <w:t>Borg</w:t>
      </w:r>
      <w:r w:rsidRPr="00837B97">
        <w:rPr>
          <w:sz w:val="22"/>
          <w:szCs w:val="22"/>
          <w:lang w:val="nl-BE"/>
        </w:rPr>
        <w:t xml:space="preserve"> en de </w:t>
      </w:r>
      <w:r w:rsidR="00873091" w:rsidRPr="00837B97">
        <w:rPr>
          <w:sz w:val="22"/>
          <w:szCs w:val="22"/>
          <w:lang w:val="nl-BE"/>
        </w:rPr>
        <w:t>Financier</w:t>
      </w:r>
      <w:r w:rsidRPr="00837B97">
        <w:rPr>
          <w:sz w:val="22"/>
          <w:szCs w:val="22"/>
          <w:lang w:val="nl-BE"/>
        </w:rPr>
        <w:t xml:space="preserve"> overeen dat in geval van novatie van alle of een deel van de Gewaarborgde Verbintenissen</w:t>
      </w:r>
      <w:r w:rsidR="00BB4D0B" w:rsidRPr="00837B97">
        <w:rPr>
          <w:sz w:val="22"/>
          <w:szCs w:val="22"/>
          <w:lang w:val="nl-BE"/>
        </w:rPr>
        <w:t xml:space="preserve">, inclusief </w:t>
      </w:r>
      <w:r w:rsidRPr="00837B97">
        <w:rPr>
          <w:sz w:val="22"/>
          <w:szCs w:val="22"/>
          <w:lang w:val="nl-BE"/>
        </w:rPr>
        <w:t>de rechten (en verbintenissen) onder de Financieringsovereenkomst, deze Overeenkomst de genoveerde Gewaarborgde Verbintenissen</w:t>
      </w:r>
      <w:r w:rsidR="00513B6B" w:rsidRPr="00837B97">
        <w:rPr>
          <w:sz w:val="22"/>
          <w:szCs w:val="22"/>
          <w:lang w:val="nl-BE"/>
        </w:rPr>
        <w:t xml:space="preserve"> enkel</w:t>
      </w:r>
      <w:r w:rsidRPr="00837B97">
        <w:rPr>
          <w:sz w:val="22"/>
          <w:szCs w:val="22"/>
          <w:lang w:val="nl-BE"/>
        </w:rPr>
        <w:t xml:space="preserve"> zal blijven waarborgen ten gunste van de </w:t>
      </w:r>
      <w:r w:rsidR="00873091" w:rsidRPr="00837B97">
        <w:rPr>
          <w:sz w:val="22"/>
          <w:szCs w:val="22"/>
          <w:lang w:val="nl-BE"/>
        </w:rPr>
        <w:t>Financier</w:t>
      </w:r>
      <w:r w:rsidR="00837B97" w:rsidRPr="00837B97">
        <w:rPr>
          <w:sz w:val="22"/>
          <w:szCs w:val="22"/>
          <w:lang w:val="nl-BE"/>
        </w:rPr>
        <w:t>s</w:t>
      </w:r>
      <w:r w:rsidRPr="00837B97">
        <w:rPr>
          <w:sz w:val="22"/>
          <w:szCs w:val="22"/>
          <w:lang w:val="nl-BE"/>
        </w:rPr>
        <w:t xml:space="preserve"> of een opvolgende </w:t>
      </w:r>
      <w:r w:rsidR="00873091" w:rsidRPr="00837B97">
        <w:rPr>
          <w:sz w:val="22"/>
          <w:szCs w:val="22"/>
          <w:lang w:val="nl-BE"/>
        </w:rPr>
        <w:t>Financier</w:t>
      </w:r>
      <w:r w:rsidRPr="00837B97">
        <w:rPr>
          <w:sz w:val="22"/>
          <w:szCs w:val="22"/>
          <w:lang w:val="nl-BE"/>
        </w:rPr>
        <w:t xml:space="preserve">, mits </w:t>
      </w:r>
      <w:r w:rsidR="00837B97" w:rsidRPr="00837B97">
        <w:rPr>
          <w:sz w:val="22"/>
          <w:szCs w:val="22"/>
          <w:lang w:val="nl-BE"/>
        </w:rPr>
        <w:t>[</w:t>
      </w:r>
      <w:r w:rsidRPr="00837B97">
        <w:rPr>
          <w:sz w:val="22"/>
          <w:szCs w:val="22"/>
          <w:lang w:val="nl-BE"/>
        </w:rPr>
        <w:t xml:space="preserve">de voorafgaande schriftelijke goedkeuring van de </w:t>
      </w:r>
      <w:r w:rsidR="005A1261" w:rsidRPr="00837B97">
        <w:rPr>
          <w:sz w:val="22"/>
          <w:szCs w:val="22"/>
          <w:lang w:val="nl-BE"/>
        </w:rPr>
        <w:t>Borg</w:t>
      </w:r>
      <w:r w:rsidRPr="00837B97">
        <w:rPr>
          <w:sz w:val="22"/>
          <w:szCs w:val="22"/>
          <w:lang w:val="nl-BE"/>
        </w:rPr>
        <w:t xml:space="preserve"> en</w:t>
      </w:r>
      <w:r w:rsidR="00837B97" w:rsidRPr="00837B97">
        <w:rPr>
          <w:sz w:val="22"/>
          <w:szCs w:val="22"/>
          <w:lang w:val="nl-BE"/>
        </w:rPr>
        <w:t>]</w:t>
      </w:r>
      <w:r w:rsidRPr="00837B97">
        <w:rPr>
          <w:sz w:val="22"/>
          <w:szCs w:val="22"/>
          <w:lang w:val="nl-BE"/>
        </w:rPr>
        <w:t xml:space="preserve"> de voorafgaande ondertekening door elke opvolgende </w:t>
      </w:r>
      <w:r w:rsidR="00873091" w:rsidRPr="00837B97">
        <w:rPr>
          <w:sz w:val="22"/>
          <w:szCs w:val="22"/>
          <w:lang w:val="nl-BE"/>
        </w:rPr>
        <w:t>Financier</w:t>
      </w:r>
      <w:r w:rsidRPr="00837B97">
        <w:rPr>
          <w:sz w:val="22"/>
          <w:szCs w:val="22"/>
          <w:lang w:val="nl-BE"/>
        </w:rPr>
        <w:t xml:space="preserve"> van een overeenkomst tot toetreding tot deze Overeenkomst in de vorm aangehecht in </w:t>
      </w:r>
      <w:r w:rsidRPr="00837B97">
        <w:rPr>
          <w:sz w:val="22"/>
          <w:szCs w:val="22"/>
          <w:u w:val="single"/>
          <w:lang w:val="nl-BE"/>
        </w:rPr>
        <w:t xml:space="preserve">Bijlage </w:t>
      </w:r>
      <w:r w:rsidR="00A96547" w:rsidRPr="00837B97">
        <w:rPr>
          <w:sz w:val="22"/>
          <w:szCs w:val="22"/>
          <w:u w:val="single"/>
          <w:lang w:val="nl-BE"/>
        </w:rPr>
        <w:t>2</w:t>
      </w:r>
      <w:r w:rsidRPr="00837B97">
        <w:rPr>
          <w:sz w:val="22"/>
          <w:szCs w:val="22"/>
          <w:u w:val="single"/>
          <w:lang w:val="nl-BE"/>
        </w:rPr>
        <w:t>.</w:t>
      </w:r>
    </w:p>
    <w:p w:rsidR="006B6C3A" w:rsidRPr="00837B97" w:rsidRDefault="006B6C3A" w:rsidP="006F589C">
      <w:pPr>
        <w:pStyle w:val="FWBL1"/>
        <w:spacing w:line="288" w:lineRule="auto"/>
        <w:rPr>
          <w:sz w:val="22"/>
          <w:szCs w:val="22"/>
        </w:rPr>
      </w:pPr>
      <w:bookmarkStart w:id="106" w:name="_Toc245201358"/>
      <w:bookmarkStart w:id="107" w:name="_Toc364090776"/>
      <w:bookmarkStart w:id="108" w:name="_Toc365882473"/>
      <w:r w:rsidRPr="00837B97">
        <w:rPr>
          <w:sz w:val="22"/>
          <w:szCs w:val="22"/>
        </w:rPr>
        <w:t>Volledige Overeenkomst</w:t>
      </w:r>
      <w:bookmarkEnd w:id="106"/>
      <w:bookmarkEnd w:id="107"/>
      <w:bookmarkEnd w:id="108"/>
      <w:r w:rsidRPr="00837B97">
        <w:rPr>
          <w:sz w:val="22"/>
          <w:szCs w:val="22"/>
        </w:rPr>
        <w:t xml:space="preserve"> </w:t>
      </w:r>
    </w:p>
    <w:p w:rsidR="00704A8B" w:rsidRPr="00837B97" w:rsidRDefault="006B6C3A" w:rsidP="00A96547">
      <w:pPr>
        <w:pStyle w:val="FWBL2"/>
        <w:numPr>
          <w:ilvl w:val="0"/>
          <w:numId w:val="0"/>
        </w:numPr>
        <w:spacing w:line="288" w:lineRule="auto"/>
        <w:ind w:left="720"/>
        <w:rPr>
          <w:sz w:val="22"/>
          <w:szCs w:val="22"/>
          <w:lang w:val="nl-BE"/>
        </w:rPr>
      </w:pPr>
      <w:r w:rsidRPr="00837B97">
        <w:rPr>
          <w:sz w:val="22"/>
          <w:szCs w:val="22"/>
          <w:lang w:val="nl-BE"/>
        </w:rPr>
        <w:t xml:space="preserve">Deze Overeenkomst en de Bijlagen die er deel van uitmaken bevatten de gehele </w:t>
      </w:r>
      <w:r w:rsidR="005A084E" w:rsidRPr="00837B97">
        <w:rPr>
          <w:sz w:val="22"/>
          <w:szCs w:val="22"/>
          <w:lang w:val="nl-BE"/>
        </w:rPr>
        <w:t>o</w:t>
      </w:r>
      <w:r w:rsidRPr="00837B97">
        <w:rPr>
          <w:sz w:val="22"/>
          <w:szCs w:val="22"/>
          <w:lang w:val="nl-BE"/>
        </w:rPr>
        <w:t xml:space="preserve">vereenkomst tussen de Partijen met betrekking tot de erin opgenomen </w:t>
      </w:r>
      <w:r w:rsidR="00E210B5" w:rsidRPr="00837B97">
        <w:rPr>
          <w:sz w:val="22"/>
          <w:szCs w:val="22"/>
          <w:lang w:val="nl-BE"/>
        </w:rPr>
        <w:t>verbintenissen</w:t>
      </w:r>
      <w:r w:rsidRPr="00837B97">
        <w:rPr>
          <w:sz w:val="22"/>
          <w:szCs w:val="22"/>
          <w:lang w:val="nl-BE"/>
        </w:rPr>
        <w:t xml:space="preserve"> en heffen alle voorgaande mondelinge en schriftelijke verklaringen die betrekking hebben op deze Overeenkomst op.</w:t>
      </w:r>
    </w:p>
    <w:p w:rsidR="00704A8B" w:rsidRPr="00837B97" w:rsidRDefault="00704A8B" w:rsidP="006F589C">
      <w:pPr>
        <w:pStyle w:val="FWBL1"/>
        <w:spacing w:line="288" w:lineRule="auto"/>
        <w:rPr>
          <w:sz w:val="22"/>
          <w:szCs w:val="22"/>
        </w:rPr>
      </w:pPr>
      <w:bookmarkStart w:id="109" w:name="_Toc245201359"/>
      <w:bookmarkStart w:id="110" w:name="_Toc364090777"/>
      <w:bookmarkStart w:id="111" w:name="_Toc365882474"/>
      <w:r w:rsidRPr="00837B97">
        <w:rPr>
          <w:sz w:val="22"/>
          <w:szCs w:val="22"/>
        </w:rPr>
        <w:t>Taal</w:t>
      </w:r>
      <w:bookmarkEnd w:id="109"/>
      <w:bookmarkEnd w:id="110"/>
      <w:bookmarkEnd w:id="111"/>
      <w:r w:rsidRPr="00837B97">
        <w:rPr>
          <w:sz w:val="22"/>
          <w:szCs w:val="22"/>
        </w:rPr>
        <w:t xml:space="preserve"> </w:t>
      </w:r>
    </w:p>
    <w:p w:rsidR="006B6C3A" w:rsidRPr="00837B97" w:rsidRDefault="00704A8B" w:rsidP="00A96547">
      <w:pPr>
        <w:pStyle w:val="FWBL2"/>
        <w:numPr>
          <w:ilvl w:val="0"/>
          <w:numId w:val="0"/>
        </w:numPr>
        <w:spacing w:line="288" w:lineRule="auto"/>
        <w:ind w:left="720"/>
        <w:rPr>
          <w:sz w:val="22"/>
          <w:szCs w:val="22"/>
          <w:lang w:val="nl-BE"/>
        </w:rPr>
      </w:pPr>
      <w:r w:rsidRPr="00837B97">
        <w:rPr>
          <w:sz w:val="22"/>
          <w:szCs w:val="22"/>
          <w:lang w:val="nl-BE"/>
        </w:rPr>
        <w:t xml:space="preserve">Enkel deze Nederlandstalige versie van de Overeenkomst is bindend, en Partijen erkennen dat een </w:t>
      </w:r>
      <w:r w:rsidR="00BC3894" w:rsidRPr="00837B97">
        <w:rPr>
          <w:sz w:val="22"/>
          <w:szCs w:val="22"/>
          <w:lang w:val="nl-BE"/>
        </w:rPr>
        <w:t xml:space="preserve">eventuele </w:t>
      </w:r>
      <w:r w:rsidRPr="00837B97">
        <w:rPr>
          <w:sz w:val="22"/>
          <w:szCs w:val="22"/>
          <w:lang w:val="nl-BE"/>
        </w:rPr>
        <w:t>Engelstalige vertaling van deze Overeenkomst een officieuze vertaling betreft waaruit Partijen op generlei wijze rechten kunnen putten.</w:t>
      </w:r>
    </w:p>
    <w:p w:rsidR="00DA6C38" w:rsidRPr="00837B97" w:rsidRDefault="00DA6C38">
      <w:pPr>
        <w:pStyle w:val="FWBL1"/>
        <w:spacing w:line="288" w:lineRule="auto"/>
        <w:rPr>
          <w:sz w:val="22"/>
          <w:szCs w:val="22"/>
        </w:rPr>
      </w:pPr>
      <w:bookmarkStart w:id="112" w:name="_Toc245201360"/>
      <w:bookmarkStart w:id="113" w:name="_Toc364090778"/>
      <w:bookmarkStart w:id="114" w:name="_Toc365882475"/>
      <w:bookmarkEnd w:id="100"/>
      <w:bookmarkEnd w:id="101"/>
      <w:bookmarkEnd w:id="102"/>
      <w:bookmarkEnd w:id="103"/>
      <w:bookmarkEnd w:id="104"/>
      <w:bookmarkEnd w:id="105"/>
      <w:r w:rsidRPr="00837B97">
        <w:rPr>
          <w:sz w:val="22"/>
          <w:szCs w:val="22"/>
        </w:rPr>
        <w:t>Toepasselijk recht en bevoegdheid</w:t>
      </w:r>
      <w:bookmarkEnd w:id="112"/>
      <w:bookmarkEnd w:id="113"/>
      <w:bookmarkEnd w:id="114"/>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Deze Overeenkomst wordt beheerst en zal geïnterpreteerd worden overeenkomstig het Belgisch recht. </w:t>
      </w:r>
    </w:p>
    <w:p w:rsidR="00DA6C38" w:rsidRPr="00837B97" w:rsidRDefault="00DA6C38">
      <w:pPr>
        <w:pStyle w:val="FWBL2"/>
        <w:spacing w:line="288" w:lineRule="auto"/>
        <w:ind w:left="720" w:hanging="720"/>
        <w:rPr>
          <w:sz w:val="22"/>
          <w:szCs w:val="22"/>
          <w:lang w:val="nl-BE"/>
        </w:rPr>
      </w:pPr>
      <w:r w:rsidRPr="00837B97">
        <w:rPr>
          <w:sz w:val="22"/>
          <w:szCs w:val="22"/>
          <w:lang w:val="nl-BE"/>
        </w:rPr>
        <w:t xml:space="preserve">De </w:t>
      </w:r>
      <w:r w:rsidR="00D32423">
        <w:rPr>
          <w:sz w:val="22"/>
          <w:szCs w:val="22"/>
          <w:lang w:val="nl-BE"/>
        </w:rPr>
        <w:t>P</w:t>
      </w:r>
      <w:r w:rsidRPr="00837B97">
        <w:rPr>
          <w:sz w:val="22"/>
          <w:szCs w:val="22"/>
          <w:lang w:val="nl-BE"/>
        </w:rPr>
        <w:t>artijen stemmen er onherroepelijk mee in dat iedere betwisting met betrekking tot deze Overeenkomst in eerste instantie zal worden voorgelegd aan de bevoegde rechtbank te Brussel.</w:t>
      </w:r>
    </w:p>
    <w:p w:rsidR="00DA6C38" w:rsidRPr="00837B97" w:rsidRDefault="00DA6C38" w:rsidP="00682132">
      <w:pPr>
        <w:pStyle w:val="FWBL2"/>
        <w:numPr>
          <w:ilvl w:val="0"/>
          <w:numId w:val="0"/>
        </w:numPr>
        <w:spacing w:line="288" w:lineRule="auto"/>
        <w:rPr>
          <w:sz w:val="22"/>
          <w:szCs w:val="22"/>
          <w:lang w:val="nl-BE"/>
        </w:rPr>
      </w:pPr>
      <w:r w:rsidRPr="00837B97">
        <w:rPr>
          <w:sz w:val="22"/>
          <w:szCs w:val="22"/>
          <w:lang w:val="nl-BE"/>
        </w:rPr>
        <w:t xml:space="preserve">Deze </w:t>
      </w:r>
      <w:r w:rsidR="00DF1A66" w:rsidRPr="00837B97">
        <w:rPr>
          <w:sz w:val="22"/>
          <w:szCs w:val="22"/>
          <w:lang w:val="nl-BE"/>
        </w:rPr>
        <w:t xml:space="preserve">Overeenkomst </w:t>
      </w:r>
      <w:r w:rsidRPr="00837B97">
        <w:rPr>
          <w:sz w:val="22"/>
          <w:szCs w:val="22"/>
          <w:lang w:val="nl-BE"/>
        </w:rPr>
        <w:t xml:space="preserve">is opgesteld in drie originele exemplaren op de </w:t>
      </w:r>
      <w:r w:rsidR="00BB4D0B" w:rsidRPr="00837B97">
        <w:rPr>
          <w:sz w:val="22"/>
          <w:szCs w:val="22"/>
          <w:lang w:val="nl-BE"/>
        </w:rPr>
        <w:t>datum</w:t>
      </w:r>
      <w:r w:rsidRPr="00837B97">
        <w:rPr>
          <w:sz w:val="22"/>
          <w:szCs w:val="22"/>
          <w:lang w:val="nl-BE"/>
        </w:rPr>
        <w:t xml:space="preserve"> hierboven vermeld en elke partij erkent één origineel exemplaar te hebben ontvangen.</w:t>
      </w:r>
    </w:p>
    <w:p w:rsidR="00DA6C38" w:rsidRPr="00837B97" w:rsidRDefault="00DA6C38">
      <w:pPr>
        <w:pStyle w:val="FWBL2"/>
        <w:numPr>
          <w:ilvl w:val="0"/>
          <w:numId w:val="0"/>
        </w:numPr>
        <w:tabs>
          <w:tab w:val="left" w:pos="720"/>
        </w:tabs>
        <w:spacing w:after="120" w:line="288" w:lineRule="auto"/>
        <w:jc w:val="left"/>
        <w:rPr>
          <w:b/>
          <w:bCs/>
          <w:sz w:val="22"/>
          <w:szCs w:val="22"/>
          <w:lang w:val="nl-BE"/>
        </w:rPr>
      </w:pPr>
    </w:p>
    <w:tbl>
      <w:tblPr>
        <w:tblW w:w="0" w:type="auto"/>
        <w:tblLayout w:type="fixed"/>
        <w:tblLook w:val="0000" w:firstRow="0" w:lastRow="0" w:firstColumn="0" w:lastColumn="0" w:noHBand="0" w:noVBand="0"/>
      </w:tblPr>
      <w:tblGrid>
        <w:gridCol w:w="4150"/>
        <w:gridCol w:w="4150"/>
      </w:tblGrid>
      <w:tr w:rsidR="00DA6C38" w:rsidRPr="007D4448">
        <w:tc>
          <w:tcPr>
            <w:tcW w:w="4150" w:type="dxa"/>
          </w:tcPr>
          <w:p w:rsidR="00DA6C38" w:rsidRPr="00837B97" w:rsidRDefault="00A96547">
            <w:pPr>
              <w:spacing w:line="288" w:lineRule="auto"/>
              <w:rPr>
                <w:b/>
                <w:sz w:val="22"/>
                <w:szCs w:val="22"/>
                <w:lang w:val="nl-BE"/>
              </w:rPr>
            </w:pPr>
            <w:r w:rsidRPr="00837B97">
              <w:rPr>
                <w:b/>
                <w:sz w:val="22"/>
                <w:szCs w:val="22"/>
                <w:lang w:val="nl-BE"/>
              </w:rPr>
              <w:lastRenderedPageBreak/>
              <w:t>VIPA</w:t>
            </w:r>
          </w:p>
          <w:p w:rsidR="00DA6C38" w:rsidRPr="00837B97" w:rsidRDefault="00DA6C38">
            <w:pPr>
              <w:spacing w:line="288" w:lineRule="auto"/>
              <w:rPr>
                <w:sz w:val="22"/>
                <w:szCs w:val="22"/>
                <w:lang w:val="nl-BE"/>
              </w:rPr>
            </w:pPr>
            <w:r w:rsidRPr="00837B97">
              <w:rPr>
                <w:rFonts w:eastAsia="Arial Unicode MS"/>
                <w:sz w:val="22"/>
                <w:szCs w:val="22"/>
                <w:lang w:val="nl-BE"/>
              </w:rPr>
              <w:t xml:space="preserve">Als </w:t>
            </w:r>
            <w:r w:rsidR="005A1261" w:rsidRPr="00837B97">
              <w:rPr>
                <w:rFonts w:eastAsia="Arial Unicode MS"/>
                <w:b/>
                <w:i/>
                <w:sz w:val="22"/>
                <w:szCs w:val="22"/>
                <w:lang w:val="nl-BE"/>
              </w:rPr>
              <w:t>Borg</w:t>
            </w:r>
          </w:p>
          <w:p w:rsidR="00DA6C38" w:rsidRPr="00837B97" w:rsidRDefault="00DA6C38">
            <w:pPr>
              <w:spacing w:line="288" w:lineRule="auto"/>
              <w:rPr>
                <w:sz w:val="22"/>
                <w:szCs w:val="22"/>
                <w:lang w:val="nl-BE"/>
              </w:rPr>
            </w:pPr>
          </w:p>
          <w:p w:rsidR="00DA6C38" w:rsidRPr="00837B97" w:rsidRDefault="00DA6C38">
            <w:pPr>
              <w:spacing w:line="288" w:lineRule="auto"/>
              <w:rPr>
                <w:sz w:val="22"/>
                <w:szCs w:val="22"/>
                <w:lang w:val="nl-BE"/>
              </w:rPr>
            </w:pPr>
          </w:p>
          <w:p w:rsidR="00DA6C38" w:rsidRPr="00837B97" w:rsidRDefault="00DA6C38">
            <w:pPr>
              <w:spacing w:line="288" w:lineRule="auto"/>
              <w:rPr>
                <w:sz w:val="22"/>
                <w:szCs w:val="22"/>
                <w:lang w:val="nl-BE"/>
              </w:rPr>
            </w:pPr>
            <w:r w:rsidRPr="00837B97">
              <w:rPr>
                <w:sz w:val="22"/>
                <w:szCs w:val="22"/>
                <w:lang w:val="nl-BE"/>
              </w:rPr>
              <w:t xml:space="preserve">______________________ </w:t>
            </w:r>
          </w:p>
          <w:p w:rsidR="00DA6C38" w:rsidRPr="00837B97" w:rsidRDefault="00DA6C38">
            <w:pPr>
              <w:spacing w:line="288" w:lineRule="auto"/>
              <w:rPr>
                <w:sz w:val="22"/>
                <w:szCs w:val="22"/>
                <w:lang w:val="nl-BE"/>
              </w:rPr>
            </w:pPr>
            <w:r w:rsidRPr="00837B97">
              <w:rPr>
                <w:sz w:val="22"/>
                <w:szCs w:val="22"/>
                <w:lang w:val="nl-BE"/>
              </w:rPr>
              <w:t xml:space="preserve">[naam] </w:t>
            </w:r>
          </w:p>
          <w:p w:rsidR="00DA6C38" w:rsidRPr="0085740D" w:rsidRDefault="00DA6C38">
            <w:pPr>
              <w:spacing w:line="288" w:lineRule="auto"/>
              <w:rPr>
                <w:sz w:val="22"/>
                <w:lang w:val="nl-BE"/>
              </w:rPr>
            </w:pPr>
            <w:r w:rsidRPr="0085740D">
              <w:rPr>
                <w:sz w:val="22"/>
                <w:lang w:val="nl-BE"/>
              </w:rPr>
              <w:t>[hoedanigheid]</w:t>
            </w:r>
          </w:p>
          <w:p w:rsidR="00DA6C38" w:rsidRPr="0085740D" w:rsidRDefault="00DA6C38">
            <w:pPr>
              <w:spacing w:line="288" w:lineRule="auto"/>
              <w:rPr>
                <w:rFonts w:eastAsia="Arial Unicode MS"/>
                <w:sz w:val="22"/>
                <w:lang w:val="nl-BE"/>
              </w:rPr>
            </w:pPr>
          </w:p>
        </w:tc>
        <w:tc>
          <w:tcPr>
            <w:tcW w:w="4150" w:type="dxa"/>
          </w:tcPr>
          <w:p w:rsidR="00DA6C38" w:rsidRPr="0085740D" w:rsidRDefault="00DA6C38">
            <w:pPr>
              <w:spacing w:line="288" w:lineRule="auto"/>
              <w:rPr>
                <w:sz w:val="22"/>
                <w:lang w:val="nl-BE"/>
              </w:rPr>
            </w:pPr>
          </w:p>
        </w:tc>
      </w:tr>
    </w:tbl>
    <w:p w:rsidR="00DA6C38" w:rsidRPr="0085740D" w:rsidRDefault="00DA6C38">
      <w:pPr>
        <w:pStyle w:val="Plattetekst"/>
        <w:spacing w:line="288" w:lineRule="auto"/>
        <w:rPr>
          <w:sz w:val="22"/>
          <w:lang w:val="nl-BE"/>
        </w:rPr>
      </w:pPr>
    </w:p>
    <w:tbl>
      <w:tblPr>
        <w:tblW w:w="0" w:type="auto"/>
        <w:tblLayout w:type="fixed"/>
        <w:tblLook w:val="0000" w:firstRow="0" w:lastRow="0" w:firstColumn="0" w:lastColumn="0" w:noHBand="0" w:noVBand="0"/>
      </w:tblPr>
      <w:tblGrid>
        <w:gridCol w:w="4150"/>
        <w:gridCol w:w="4150"/>
      </w:tblGrid>
      <w:tr w:rsidR="00DA6C38" w:rsidRPr="00837B97">
        <w:tc>
          <w:tcPr>
            <w:tcW w:w="4150" w:type="dxa"/>
          </w:tcPr>
          <w:p w:rsidR="00DA6C38" w:rsidRPr="00837B97" w:rsidRDefault="00DA6C38">
            <w:pPr>
              <w:spacing w:line="288" w:lineRule="auto"/>
              <w:rPr>
                <w:b/>
                <w:sz w:val="22"/>
                <w:szCs w:val="22"/>
              </w:rPr>
            </w:pPr>
            <w:r w:rsidRPr="00837B97">
              <w:rPr>
                <w:b/>
                <w:sz w:val="22"/>
                <w:szCs w:val="22"/>
              </w:rPr>
              <w:t>[__________________]</w:t>
            </w:r>
          </w:p>
          <w:p w:rsidR="00DA6C38" w:rsidRPr="00837B97" w:rsidRDefault="00DA6C38">
            <w:pPr>
              <w:spacing w:line="288" w:lineRule="auto"/>
              <w:rPr>
                <w:sz w:val="22"/>
                <w:szCs w:val="22"/>
              </w:rPr>
            </w:pPr>
            <w:r w:rsidRPr="00837B97">
              <w:rPr>
                <w:rFonts w:eastAsia="Arial Unicode MS"/>
                <w:sz w:val="22"/>
                <w:szCs w:val="22"/>
              </w:rPr>
              <w:t xml:space="preserve">Als </w:t>
            </w:r>
            <w:r w:rsidR="00C24A43">
              <w:rPr>
                <w:rFonts w:eastAsia="Arial Unicode MS"/>
                <w:b/>
                <w:i/>
                <w:sz w:val="22"/>
                <w:szCs w:val="22"/>
              </w:rPr>
              <w:t>Agent</w:t>
            </w:r>
          </w:p>
          <w:p w:rsidR="00DA6C38" w:rsidRPr="00837B97" w:rsidRDefault="00DA6C38">
            <w:pPr>
              <w:spacing w:line="288" w:lineRule="auto"/>
              <w:rPr>
                <w:sz w:val="22"/>
                <w:szCs w:val="22"/>
              </w:rPr>
            </w:pPr>
          </w:p>
          <w:p w:rsidR="00DA6C38" w:rsidRPr="00837B97" w:rsidRDefault="00DA6C38">
            <w:pPr>
              <w:spacing w:line="288" w:lineRule="auto"/>
              <w:rPr>
                <w:sz w:val="22"/>
                <w:szCs w:val="22"/>
              </w:rPr>
            </w:pPr>
          </w:p>
          <w:p w:rsidR="00DA6C38" w:rsidRPr="00837B97" w:rsidRDefault="00DA6C38">
            <w:pPr>
              <w:spacing w:line="288" w:lineRule="auto"/>
              <w:rPr>
                <w:sz w:val="22"/>
                <w:szCs w:val="22"/>
              </w:rPr>
            </w:pPr>
            <w:r w:rsidRPr="00837B97">
              <w:rPr>
                <w:sz w:val="22"/>
                <w:szCs w:val="22"/>
              </w:rPr>
              <w:t xml:space="preserve">______________________ </w:t>
            </w:r>
          </w:p>
          <w:p w:rsidR="00DA6C38" w:rsidRPr="00837B97" w:rsidRDefault="00DA6C38">
            <w:pPr>
              <w:spacing w:line="288" w:lineRule="auto"/>
              <w:rPr>
                <w:sz w:val="22"/>
                <w:szCs w:val="22"/>
              </w:rPr>
            </w:pPr>
            <w:r w:rsidRPr="00837B97">
              <w:rPr>
                <w:sz w:val="22"/>
                <w:szCs w:val="22"/>
              </w:rPr>
              <w:t xml:space="preserve">[naam] </w:t>
            </w:r>
          </w:p>
          <w:p w:rsidR="00DA6C38" w:rsidRPr="00837B97" w:rsidRDefault="00DA6C38">
            <w:pPr>
              <w:spacing w:line="288" w:lineRule="auto"/>
              <w:rPr>
                <w:sz w:val="22"/>
                <w:szCs w:val="22"/>
              </w:rPr>
            </w:pPr>
            <w:r w:rsidRPr="00837B97">
              <w:rPr>
                <w:sz w:val="22"/>
                <w:szCs w:val="22"/>
              </w:rPr>
              <w:t>[hoedanigheid]</w:t>
            </w:r>
          </w:p>
          <w:p w:rsidR="00DA6C38" w:rsidRPr="00837B97" w:rsidRDefault="00DA6C38">
            <w:pPr>
              <w:spacing w:line="288" w:lineRule="auto"/>
              <w:rPr>
                <w:rFonts w:eastAsia="Arial Unicode MS"/>
                <w:sz w:val="22"/>
                <w:szCs w:val="22"/>
              </w:rPr>
            </w:pPr>
          </w:p>
        </w:tc>
        <w:tc>
          <w:tcPr>
            <w:tcW w:w="4150" w:type="dxa"/>
          </w:tcPr>
          <w:p w:rsidR="00DA6C38" w:rsidRPr="00837B97" w:rsidRDefault="00DA6C38">
            <w:pPr>
              <w:spacing w:line="288" w:lineRule="auto"/>
              <w:rPr>
                <w:sz w:val="22"/>
                <w:szCs w:val="22"/>
              </w:rPr>
            </w:pPr>
            <w:r w:rsidRPr="00837B97">
              <w:rPr>
                <w:sz w:val="22"/>
                <w:szCs w:val="22"/>
              </w:rPr>
              <w:t xml:space="preserve"> </w:t>
            </w:r>
          </w:p>
          <w:p w:rsidR="00DA6C38" w:rsidRPr="00837B97" w:rsidRDefault="00DA6C38">
            <w:pPr>
              <w:spacing w:line="288" w:lineRule="auto"/>
              <w:rPr>
                <w:sz w:val="22"/>
                <w:szCs w:val="22"/>
              </w:rPr>
            </w:pPr>
          </w:p>
        </w:tc>
      </w:tr>
    </w:tbl>
    <w:p w:rsidR="00DA6C38" w:rsidRPr="00837B97" w:rsidRDefault="00DA6C38">
      <w:pPr>
        <w:pStyle w:val="FWBL2"/>
        <w:numPr>
          <w:ilvl w:val="0"/>
          <w:numId w:val="0"/>
        </w:numPr>
        <w:tabs>
          <w:tab w:val="left" w:pos="720"/>
        </w:tabs>
        <w:spacing w:after="120" w:line="288" w:lineRule="auto"/>
        <w:jc w:val="left"/>
        <w:rPr>
          <w:b/>
          <w:sz w:val="22"/>
          <w:szCs w:val="22"/>
        </w:rPr>
      </w:pPr>
    </w:p>
    <w:tbl>
      <w:tblPr>
        <w:tblW w:w="0" w:type="auto"/>
        <w:tblLayout w:type="fixed"/>
        <w:tblLook w:val="0000" w:firstRow="0" w:lastRow="0" w:firstColumn="0" w:lastColumn="0" w:noHBand="0" w:noVBand="0"/>
      </w:tblPr>
      <w:tblGrid>
        <w:gridCol w:w="4150"/>
        <w:gridCol w:w="4150"/>
      </w:tblGrid>
      <w:tr w:rsidR="00DA6C38" w:rsidRPr="00837B97">
        <w:tc>
          <w:tcPr>
            <w:tcW w:w="4150" w:type="dxa"/>
          </w:tcPr>
          <w:p w:rsidR="00DA6C38" w:rsidRPr="00837B97" w:rsidRDefault="00C24A43">
            <w:pPr>
              <w:spacing w:line="288" w:lineRule="auto"/>
              <w:rPr>
                <w:b/>
                <w:sz w:val="22"/>
                <w:szCs w:val="22"/>
              </w:rPr>
            </w:pPr>
            <w:r w:rsidRPr="00837B97" w:rsidDel="00C24A43">
              <w:rPr>
                <w:b/>
                <w:bCs/>
                <w:sz w:val="22"/>
                <w:szCs w:val="22"/>
                <w:lang w:val="nl-BE"/>
              </w:rPr>
              <w:t xml:space="preserve"> </w:t>
            </w:r>
            <w:r w:rsidR="00DA6C38" w:rsidRPr="00837B97">
              <w:rPr>
                <w:b/>
                <w:sz w:val="22"/>
                <w:szCs w:val="22"/>
              </w:rPr>
              <w:t xml:space="preserve">[_____________________]  </w:t>
            </w:r>
          </w:p>
          <w:p w:rsidR="00DA6C38" w:rsidRPr="00837B97" w:rsidRDefault="00DA6C38">
            <w:pPr>
              <w:spacing w:line="288" w:lineRule="auto"/>
              <w:rPr>
                <w:sz w:val="22"/>
                <w:szCs w:val="22"/>
              </w:rPr>
            </w:pPr>
            <w:r w:rsidRPr="00837B97">
              <w:rPr>
                <w:rFonts w:eastAsia="Arial Unicode MS"/>
                <w:sz w:val="22"/>
                <w:szCs w:val="22"/>
              </w:rPr>
              <w:t xml:space="preserve">Als </w:t>
            </w:r>
            <w:r w:rsidR="00873091" w:rsidRPr="00837B97">
              <w:rPr>
                <w:rFonts w:eastAsia="Arial Unicode MS"/>
                <w:b/>
                <w:i/>
                <w:sz w:val="22"/>
                <w:szCs w:val="22"/>
              </w:rPr>
              <w:t>Voorziening</w:t>
            </w:r>
          </w:p>
          <w:p w:rsidR="00DA6C38" w:rsidRPr="00837B97" w:rsidRDefault="00DA6C38">
            <w:pPr>
              <w:spacing w:line="288" w:lineRule="auto"/>
              <w:rPr>
                <w:sz w:val="22"/>
                <w:szCs w:val="22"/>
              </w:rPr>
            </w:pPr>
          </w:p>
          <w:p w:rsidR="00DA6C38" w:rsidRPr="00837B97" w:rsidRDefault="00DA6C38">
            <w:pPr>
              <w:spacing w:line="288" w:lineRule="auto"/>
              <w:rPr>
                <w:sz w:val="22"/>
                <w:szCs w:val="22"/>
              </w:rPr>
            </w:pPr>
          </w:p>
          <w:p w:rsidR="00DA6C38" w:rsidRPr="00837B97" w:rsidRDefault="00DA6C38">
            <w:pPr>
              <w:spacing w:line="288" w:lineRule="auto"/>
              <w:rPr>
                <w:sz w:val="22"/>
                <w:szCs w:val="22"/>
              </w:rPr>
            </w:pPr>
            <w:r w:rsidRPr="00837B97">
              <w:rPr>
                <w:sz w:val="22"/>
                <w:szCs w:val="22"/>
              </w:rPr>
              <w:t xml:space="preserve">______________________ </w:t>
            </w:r>
          </w:p>
          <w:p w:rsidR="00DA6C38" w:rsidRPr="00837B97" w:rsidRDefault="00DA6C38">
            <w:pPr>
              <w:spacing w:line="288" w:lineRule="auto"/>
              <w:rPr>
                <w:sz w:val="22"/>
                <w:szCs w:val="22"/>
              </w:rPr>
            </w:pPr>
            <w:r w:rsidRPr="00837B97">
              <w:rPr>
                <w:sz w:val="22"/>
                <w:szCs w:val="22"/>
              </w:rPr>
              <w:t xml:space="preserve">[naam] </w:t>
            </w:r>
          </w:p>
          <w:p w:rsidR="00DA6C38" w:rsidRPr="00837B97" w:rsidRDefault="00DA6C38">
            <w:pPr>
              <w:spacing w:line="288" w:lineRule="auto"/>
              <w:rPr>
                <w:sz w:val="22"/>
                <w:szCs w:val="22"/>
              </w:rPr>
            </w:pPr>
            <w:r w:rsidRPr="00837B97">
              <w:rPr>
                <w:sz w:val="22"/>
                <w:szCs w:val="22"/>
              </w:rPr>
              <w:t>[hoedanigheid]</w:t>
            </w:r>
          </w:p>
          <w:p w:rsidR="00DA6C38" w:rsidRPr="00837B97" w:rsidRDefault="00DA6C38">
            <w:pPr>
              <w:spacing w:line="288" w:lineRule="auto"/>
              <w:rPr>
                <w:rFonts w:eastAsia="Arial Unicode MS"/>
                <w:sz w:val="22"/>
                <w:szCs w:val="22"/>
              </w:rPr>
            </w:pPr>
          </w:p>
        </w:tc>
        <w:tc>
          <w:tcPr>
            <w:tcW w:w="4150" w:type="dxa"/>
          </w:tcPr>
          <w:p w:rsidR="00DA6C38" w:rsidRPr="00837B97" w:rsidRDefault="00DA6C38">
            <w:pPr>
              <w:spacing w:line="288" w:lineRule="auto"/>
              <w:rPr>
                <w:sz w:val="22"/>
                <w:szCs w:val="22"/>
              </w:rPr>
            </w:pPr>
          </w:p>
        </w:tc>
      </w:tr>
    </w:tbl>
    <w:p w:rsidR="00DA6C38" w:rsidRPr="00837B97" w:rsidRDefault="00DA6C38">
      <w:pPr>
        <w:pStyle w:val="Plattetekst"/>
        <w:spacing w:line="288" w:lineRule="auto"/>
        <w:rPr>
          <w:sz w:val="22"/>
          <w:szCs w:val="22"/>
          <w:lang w:val="nl-NL"/>
        </w:rPr>
      </w:pPr>
    </w:p>
    <w:p w:rsidR="00DA6C38" w:rsidRPr="00837B97" w:rsidRDefault="00DA6C38">
      <w:pPr>
        <w:pStyle w:val="FWBL1"/>
        <w:numPr>
          <w:ilvl w:val="0"/>
          <w:numId w:val="0"/>
        </w:numPr>
        <w:spacing w:line="288" w:lineRule="auto"/>
        <w:jc w:val="center"/>
        <w:rPr>
          <w:sz w:val="22"/>
          <w:szCs w:val="22"/>
          <w:lang w:val="nl-BE"/>
        </w:rPr>
      </w:pPr>
      <w:r w:rsidRPr="00837B97">
        <w:rPr>
          <w:sz w:val="22"/>
          <w:szCs w:val="22"/>
          <w:lang w:val="nl-NL"/>
        </w:rPr>
        <w:br w:type="page"/>
      </w:r>
      <w:bookmarkStart w:id="115" w:name="_Toc98659942"/>
      <w:bookmarkStart w:id="116" w:name="_Toc131945998"/>
      <w:bookmarkStart w:id="117" w:name="_Toc98659937"/>
      <w:bookmarkStart w:id="118" w:name="_Toc131945994"/>
      <w:bookmarkStart w:id="119" w:name="_Toc245201361"/>
      <w:bookmarkStart w:id="120" w:name="_Toc364090779"/>
      <w:bookmarkStart w:id="121" w:name="_Toc365882476"/>
      <w:r w:rsidRPr="00837B97">
        <w:rPr>
          <w:sz w:val="22"/>
          <w:szCs w:val="22"/>
          <w:lang w:val="nl-BE"/>
        </w:rPr>
        <w:lastRenderedPageBreak/>
        <w:t xml:space="preserve">bijlage </w:t>
      </w:r>
      <w:r w:rsidR="00A078F6" w:rsidRPr="00837B97">
        <w:rPr>
          <w:sz w:val="22"/>
          <w:szCs w:val="22"/>
          <w:lang w:val="nl-BE"/>
        </w:rPr>
        <w:t>1</w:t>
      </w:r>
      <w:bookmarkEnd w:id="117"/>
      <w:r w:rsidRPr="00837B97">
        <w:rPr>
          <w:sz w:val="22"/>
          <w:szCs w:val="22"/>
          <w:lang w:val="nl-BE"/>
        </w:rPr>
        <w:br/>
      </w:r>
      <w:bookmarkStart w:id="122" w:name="_Toc98659938"/>
      <w:r w:rsidRPr="00837B97">
        <w:rPr>
          <w:sz w:val="22"/>
          <w:szCs w:val="22"/>
          <w:lang w:val="nl-BE"/>
        </w:rPr>
        <w:br/>
      </w:r>
      <w:bookmarkStart w:id="123" w:name="_Toc245201362"/>
      <w:bookmarkEnd w:id="115"/>
      <w:bookmarkEnd w:id="116"/>
      <w:bookmarkEnd w:id="118"/>
      <w:bookmarkEnd w:id="119"/>
      <w:bookmarkEnd w:id="122"/>
      <w:r w:rsidRPr="00837B97">
        <w:rPr>
          <w:sz w:val="22"/>
          <w:szCs w:val="22"/>
          <w:lang w:val="nl-BE"/>
        </w:rPr>
        <w:t>financieringsovereenkomst</w:t>
      </w:r>
      <w:bookmarkEnd w:id="120"/>
      <w:bookmarkEnd w:id="121"/>
      <w:r w:rsidRPr="00837B97">
        <w:rPr>
          <w:sz w:val="22"/>
          <w:szCs w:val="22"/>
          <w:lang w:val="nl-BE"/>
        </w:rPr>
        <w:t xml:space="preserve"> </w:t>
      </w:r>
      <w:bookmarkEnd w:id="123"/>
    </w:p>
    <w:p w:rsidR="00DA6C38" w:rsidRPr="00837B97" w:rsidRDefault="00DA6C38">
      <w:pPr>
        <w:pStyle w:val="FWBL1"/>
        <w:numPr>
          <w:ilvl w:val="0"/>
          <w:numId w:val="0"/>
        </w:numPr>
        <w:spacing w:line="288" w:lineRule="auto"/>
        <w:jc w:val="center"/>
        <w:rPr>
          <w:sz w:val="22"/>
          <w:szCs w:val="22"/>
          <w:lang w:val="nl-BE"/>
        </w:rPr>
      </w:pPr>
    </w:p>
    <w:p w:rsidR="00DA6C38" w:rsidRPr="00837B97" w:rsidRDefault="00DA6C38">
      <w:pPr>
        <w:pStyle w:val="FWBL1"/>
        <w:numPr>
          <w:ilvl w:val="0"/>
          <w:numId w:val="0"/>
        </w:numPr>
        <w:spacing w:line="288" w:lineRule="auto"/>
        <w:jc w:val="center"/>
        <w:rPr>
          <w:sz w:val="22"/>
          <w:szCs w:val="22"/>
          <w:lang w:val="nl-BE"/>
        </w:rPr>
      </w:pPr>
      <w:r w:rsidRPr="00837B97">
        <w:rPr>
          <w:sz w:val="22"/>
          <w:szCs w:val="22"/>
          <w:lang w:val="nl-BE"/>
        </w:rPr>
        <w:br w:type="page"/>
      </w:r>
      <w:bookmarkStart w:id="124" w:name="_Toc245201367"/>
      <w:bookmarkStart w:id="125" w:name="_Toc364090780"/>
      <w:bookmarkStart w:id="126" w:name="_Toc365882477"/>
      <w:r w:rsidRPr="00837B97">
        <w:rPr>
          <w:sz w:val="22"/>
          <w:szCs w:val="22"/>
          <w:lang w:val="nl-BE"/>
        </w:rPr>
        <w:lastRenderedPageBreak/>
        <w:t xml:space="preserve">bijlage </w:t>
      </w:r>
      <w:r w:rsidR="00A96547" w:rsidRPr="00837B97">
        <w:rPr>
          <w:sz w:val="22"/>
          <w:szCs w:val="22"/>
          <w:lang w:val="nl-BE"/>
        </w:rPr>
        <w:t>2</w:t>
      </w:r>
      <w:r w:rsidRPr="00837B97">
        <w:rPr>
          <w:sz w:val="22"/>
          <w:szCs w:val="22"/>
          <w:lang w:val="nl-BE"/>
        </w:rPr>
        <w:br/>
      </w:r>
      <w:r w:rsidRPr="00837B97">
        <w:rPr>
          <w:sz w:val="22"/>
          <w:szCs w:val="22"/>
          <w:lang w:val="nl-BE"/>
        </w:rPr>
        <w:br/>
        <w:t>overeenkomst tot toetreding</w:t>
      </w:r>
      <w:bookmarkEnd w:id="124"/>
      <w:bookmarkEnd w:id="125"/>
      <w:bookmarkEnd w:id="126"/>
    </w:p>
    <w:p w:rsidR="00DA6C38" w:rsidRPr="00837B97" w:rsidRDefault="00DA6C38">
      <w:pPr>
        <w:pStyle w:val="Kop2"/>
        <w:spacing w:line="288" w:lineRule="auto"/>
        <w:jc w:val="center"/>
        <w:rPr>
          <w:sz w:val="22"/>
          <w:szCs w:val="22"/>
          <w:lang w:val="nl-BE"/>
        </w:rPr>
      </w:pPr>
    </w:p>
    <w:p w:rsidR="00DA6C38" w:rsidRPr="00837B97" w:rsidRDefault="00DA6C38">
      <w:pPr>
        <w:spacing w:line="288" w:lineRule="auto"/>
        <w:rPr>
          <w:sz w:val="22"/>
          <w:szCs w:val="22"/>
          <w:lang w:val="nl-BE"/>
        </w:rPr>
      </w:pPr>
      <w:r w:rsidRPr="00837B97">
        <w:rPr>
          <w:b/>
          <w:bCs/>
          <w:sz w:val="22"/>
          <w:szCs w:val="22"/>
          <w:lang w:val="nl-BE"/>
        </w:rPr>
        <w:t xml:space="preserve">DEZE OVEREENKOMST </w:t>
      </w:r>
      <w:r w:rsidR="00B16AA5" w:rsidRPr="00837B97">
        <w:rPr>
          <w:b/>
          <w:bCs/>
          <w:sz w:val="22"/>
          <w:szCs w:val="22"/>
          <w:lang w:val="nl-BE"/>
        </w:rPr>
        <w:t xml:space="preserve"> ( hierna de “Overeenkomst”) </w:t>
      </w:r>
      <w:r w:rsidRPr="00837B97">
        <w:rPr>
          <w:sz w:val="22"/>
          <w:szCs w:val="22"/>
          <w:lang w:val="nl-BE"/>
        </w:rPr>
        <w:t xml:space="preserve">op datum van ____________ is een aanvulling op een </w:t>
      </w:r>
      <w:r w:rsidR="00DF1A66" w:rsidRPr="00837B97">
        <w:rPr>
          <w:sz w:val="22"/>
          <w:szCs w:val="22"/>
          <w:lang w:val="nl-BE"/>
        </w:rPr>
        <w:t xml:space="preserve">waarborgovereenkomst </w:t>
      </w:r>
      <w:r w:rsidRPr="00837B97">
        <w:rPr>
          <w:sz w:val="22"/>
          <w:szCs w:val="22"/>
          <w:lang w:val="nl-BE"/>
        </w:rPr>
        <w:t xml:space="preserve">(de </w:t>
      </w:r>
      <w:r w:rsidR="00DF1A66" w:rsidRPr="00837B97">
        <w:rPr>
          <w:b/>
          <w:bCs/>
          <w:i/>
          <w:iCs/>
          <w:sz w:val="22"/>
          <w:szCs w:val="22"/>
          <w:lang w:val="nl-BE"/>
        </w:rPr>
        <w:t>Waarborgovereenkomst</w:t>
      </w:r>
      <w:r w:rsidRPr="00837B97">
        <w:rPr>
          <w:sz w:val="22"/>
          <w:szCs w:val="22"/>
          <w:lang w:val="nl-BE"/>
        </w:rPr>
        <w:t xml:space="preserve">) gesloten op _______________, tussen ____________ als </w:t>
      </w:r>
      <w:r w:rsidR="00873091" w:rsidRPr="00837B97">
        <w:rPr>
          <w:sz w:val="22"/>
          <w:szCs w:val="22"/>
          <w:lang w:val="nl-BE"/>
        </w:rPr>
        <w:t>Financier</w:t>
      </w:r>
      <w:r w:rsidRPr="00837B97">
        <w:rPr>
          <w:sz w:val="22"/>
          <w:szCs w:val="22"/>
          <w:lang w:val="nl-BE"/>
        </w:rPr>
        <w:t xml:space="preserve">, _________________ als </w:t>
      </w:r>
      <w:r w:rsidR="005A1261" w:rsidRPr="00837B97">
        <w:rPr>
          <w:sz w:val="22"/>
          <w:szCs w:val="22"/>
          <w:lang w:val="nl-BE"/>
        </w:rPr>
        <w:t>Borg</w:t>
      </w:r>
      <w:r w:rsidRPr="00837B97">
        <w:rPr>
          <w:sz w:val="22"/>
          <w:szCs w:val="22"/>
          <w:lang w:val="nl-BE"/>
        </w:rPr>
        <w:t xml:space="preserve"> en _______________ als </w:t>
      </w:r>
      <w:r w:rsidR="00873091" w:rsidRPr="00837B97">
        <w:rPr>
          <w:sz w:val="22"/>
          <w:szCs w:val="22"/>
          <w:lang w:val="nl-BE"/>
        </w:rPr>
        <w:t>Voorziening</w:t>
      </w:r>
      <w:r w:rsidRPr="00837B97">
        <w:rPr>
          <w:sz w:val="22"/>
          <w:szCs w:val="22"/>
          <w:lang w:val="nl-BE"/>
        </w:rPr>
        <w:t>.</w:t>
      </w:r>
    </w:p>
    <w:p w:rsidR="00DA6C38" w:rsidRPr="00837B97" w:rsidRDefault="00DA6C38">
      <w:pPr>
        <w:pStyle w:val="FWSL4"/>
        <w:spacing w:line="288" w:lineRule="auto"/>
        <w:ind w:left="720" w:hanging="720"/>
        <w:rPr>
          <w:szCs w:val="22"/>
          <w:lang w:val="nl-BE"/>
        </w:rPr>
      </w:pPr>
      <w:r w:rsidRPr="00837B97">
        <w:rPr>
          <w:szCs w:val="22"/>
          <w:lang w:val="nl-BE"/>
        </w:rPr>
        <w:t xml:space="preserve">Woorden en uitdrukkingen gebruikt in deze Overeenkomst hebben dezelfde betekenis zoals gedefinieerd in de </w:t>
      </w:r>
      <w:r w:rsidR="005A1261" w:rsidRPr="00837B97">
        <w:rPr>
          <w:szCs w:val="22"/>
          <w:lang w:val="nl-BE"/>
        </w:rPr>
        <w:t>Waarborgovereenkomst</w:t>
      </w:r>
      <w:r w:rsidRPr="00837B97">
        <w:rPr>
          <w:szCs w:val="22"/>
          <w:lang w:val="nl-BE"/>
        </w:rPr>
        <w:t>.</w:t>
      </w:r>
    </w:p>
    <w:p w:rsidR="00DA6C38" w:rsidRPr="00837B97" w:rsidRDefault="00DA6C38">
      <w:pPr>
        <w:pStyle w:val="FWSL4"/>
        <w:spacing w:line="288" w:lineRule="auto"/>
        <w:ind w:left="720" w:hanging="720"/>
        <w:rPr>
          <w:szCs w:val="22"/>
          <w:lang w:val="nl-BE"/>
        </w:rPr>
      </w:pPr>
      <w:r w:rsidRPr="00837B97">
        <w:rPr>
          <w:szCs w:val="22"/>
          <w:lang w:val="nl-BE"/>
        </w:rPr>
        <w:t xml:space="preserve"> [</w:t>
      </w:r>
      <w:r w:rsidRPr="00837B97">
        <w:rPr>
          <w:i/>
          <w:iCs/>
          <w:szCs w:val="22"/>
          <w:lang w:val="nl-BE"/>
        </w:rPr>
        <w:t xml:space="preserve">Naam nieuwe </w:t>
      </w:r>
      <w:r w:rsidR="00873091" w:rsidRPr="00837B97">
        <w:rPr>
          <w:i/>
          <w:iCs/>
          <w:szCs w:val="22"/>
          <w:lang w:val="nl-BE"/>
        </w:rPr>
        <w:t>Financier</w:t>
      </w:r>
      <w:r w:rsidRPr="00837B97">
        <w:rPr>
          <w:i/>
          <w:iCs/>
          <w:szCs w:val="22"/>
          <w:lang w:val="nl-BE"/>
        </w:rPr>
        <w:t>/Schuldeiser</w:t>
      </w:r>
      <w:r w:rsidRPr="00837B97">
        <w:rPr>
          <w:szCs w:val="22"/>
          <w:lang w:val="nl-BE"/>
        </w:rPr>
        <w:t xml:space="preserve">] (de </w:t>
      </w:r>
      <w:r w:rsidRPr="00837B97">
        <w:rPr>
          <w:b/>
          <w:bCs/>
          <w:i/>
          <w:iCs/>
          <w:szCs w:val="22"/>
          <w:lang w:val="nl-BE"/>
        </w:rPr>
        <w:t xml:space="preserve">Nieuwe </w:t>
      </w:r>
      <w:r w:rsidR="00873091" w:rsidRPr="00837B97">
        <w:rPr>
          <w:b/>
          <w:bCs/>
          <w:i/>
          <w:iCs/>
          <w:szCs w:val="22"/>
          <w:lang w:val="nl-BE"/>
        </w:rPr>
        <w:t>Financier</w:t>
      </w:r>
      <w:r w:rsidRPr="00837B97">
        <w:rPr>
          <w:szCs w:val="22"/>
          <w:lang w:val="nl-BE"/>
        </w:rPr>
        <w:t xml:space="preserve">) komt met elke andere persoon die een partij is of wordt bij de </w:t>
      </w:r>
      <w:r w:rsidR="005A1261" w:rsidRPr="00837B97">
        <w:rPr>
          <w:szCs w:val="22"/>
          <w:lang w:val="nl-BE"/>
        </w:rPr>
        <w:t>Waarborgovereenkomst</w:t>
      </w:r>
      <w:r w:rsidRPr="00837B97">
        <w:rPr>
          <w:szCs w:val="22"/>
          <w:lang w:val="nl-BE"/>
        </w:rPr>
        <w:t xml:space="preserve">, overeen dat, met uitwerking op en vanaf de datum van deze Overeenkomst, hij verbonden is door de </w:t>
      </w:r>
      <w:r w:rsidR="005A1261" w:rsidRPr="00837B97">
        <w:rPr>
          <w:szCs w:val="22"/>
          <w:lang w:val="nl-BE"/>
        </w:rPr>
        <w:t xml:space="preserve">Waarborgovereenkomst </w:t>
      </w:r>
      <w:r w:rsidRPr="00837B97">
        <w:rPr>
          <w:szCs w:val="22"/>
          <w:lang w:val="nl-BE"/>
        </w:rPr>
        <w:t xml:space="preserve">(inclusief haar Bijlagen) als </w:t>
      </w:r>
      <w:r w:rsidR="00873091" w:rsidRPr="00837B97">
        <w:rPr>
          <w:szCs w:val="22"/>
          <w:lang w:val="nl-BE"/>
        </w:rPr>
        <w:t>Financier</w:t>
      </w:r>
      <w:r w:rsidRPr="00837B97">
        <w:rPr>
          <w:szCs w:val="22"/>
          <w:lang w:val="nl-BE"/>
        </w:rPr>
        <w:t xml:space="preserve"> alsof hij een oorspronkelijke partij bij de </w:t>
      </w:r>
      <w:r w:rsidR="005A1261" w:rsidRPr="00837B97">
        <w:rPr>
          <w:szCs w:val="22"/>
          <w:lang w:val="nl-BE"/>
        </w:rPr>
        <w:t xml:space="preserve">Waarborgovereenkomst </w:t>
      </w:r>
      <w:r w:rsidRPr="00837B97">
        <w:rPr>
          <w:szCs w:val="22"/>
          <w:lang w:val="nl-BE"/>
        </w:rPr>
        <w:t>was.</w:t>
      </w:r>
    </w:p>
    <w:p w:rsidR="00DA6C38" w:rsidRPr="00837B97" w:rsidRDefault="00DA6C38">
      <w:pPr>
        <w:pStyle w:val="FWSL4"/>
        <w:spacing w:line="288" w:lineRule="auto"/>
        <w:ind w:left="720" w:hanging="720"/>
        <w:rPr>
          <w:szCs w:val="22"/>
          <w:lang w:val="nl-BE"/>
        </w:rPr>
      </w:pPr>
      <w:r w:rsidRPr="00837B97">
        <w:rPr>
          <w:szCs w:val="22"/>
          <w:lang w:val="nl-BE"/>
        </w:rPr>
        <w:t xml:space="preserve">De Nieuwe </w:t>
      </w:r>
      <w:r w:rsidR="00873091" w:rsidRPr="00837B97">
        <w:rPr>
          <w:szCs w:val="22"/>
          <w:lang w:val="nl-BE"/>
        </w:rPr>
        <w:t>Financier</w:t>
      </w:r>
      <w:r w:rsidRPr="00837B97">
        <w:rPr>
          <w:szCs w:val="22"/>
          <w:lang w:val="nl-BE"/>
        </w:rPr>
        <w:t xml:space="preserve"> verklaart en waarborgt ten aanzien van de </w:t>
      </w:r>
      <w:r w:rsidR="005A1261" w:rsidRPr="00837B97">
        <w:rPr>
          <w:szCs w:val="22"/>
          <w:lang w:val="nl-BE"/>
        </w:rPr>
        <w:t>Borg</w:t>
      </w:r>
      <w:r w:rsidRPr="00837B97">
        <w:rPr>
          <w:szCs w:val="22"/>
          <w:lang w:val="nl-BE"/>
        </w:rPr>
        <w:t xml:space="preserve"> dat, met betrekking tot zichzelf, de verklaringen en waarborgen van Artikel [</w:t>
      </w:r>
      <w:r w:rsidR="006F589C" w:rsidRPr="00837B97">
        <w:rPr>
          <w:szCs w:val="22"/>
          <w:lang w:val="nl-BE"/>
        </w:rPr>
        <w:fldChar w:fldCharType="begin"/>
      </w:r>
      <w:r w:rsidR="006F589C" w:rsidRPr="00837B97">
        <w:rPr>
          <w:szCs w:val="22"/>
          <w:lang w:val="nl-BE"/>
        </w:rPr>
        <w:instrText xml:space="preserve"> REF _Ref245200731 \w \h </w:instrText>
      </w:r>
      <w:r w:rsidR="007E5CDE" w:rsidRPr="00837B97">
        <w:rPr>
          <w:szCs w:val="22"/>
          <w:lang w:val="nl-BE"/>
        </w:rPr>
      </w:r>
      <w:r w:rsidR="00BD4E66" w:rsidRPr="00837B97">
        <w:rPr>
          <w:szCs w:val="22"/>
          <w:lang w:val="nl-BE"/>
        </w:rPr>
        <w:instrText xml:space="preserve"> \* MERGEFORMAT </w:instrText>
      </w:r>
      <w:r w:rsidR="006F589C" w:rsidRPr="00837B97">
        <w:rPr>
          <w:szCs w:val="22"/>
          <w:lang w:val="nl-BE"/>
        </w:rPr>
        <w:fldChar w:fldCharType="separate"/>
      </w:r>
      <w:r w:rsidR="007D4448">
        <w:rPr>
          <w:szCs w:val="22"/>
          <w:lang w:val="nl-BE"/>
        </w:rPr>
        <w:t>5</w:t>
      </w:r>
      <w:r w:rsidR="006F589C" w:rsidRPr="00837B97">
        <w:rPr>
          <w:szCs w:val="22"/>
          <w:lang w:val="nl-BE"/>
        </w:rPr>
        <w:fldChar w:fldCharType="end"/>
      </w:r>
      <w:r w:rsidRPr="00837B97">
        <w:rPr>
          <w:szCs w:val="22"/>
          <w:lang w:val="nl-BE"/>
        </w:rPr>
        <w:t xml:space="preserve">] van de </w:t>
      </w:r>
      <w:r w:rsidR="005A1261" w:rsidRPr="00837B97">
        <w:rPr>
          <w:szCs w:val="22"/>
          <w:lang w:val="nl-BE"/>
        </w:rPr>
        <w:t xml:space="preserve">Waarborgovereenkomst </w:t>
      </w:r>
      <w:r w:rsidRPr="00837B97">
        <w:rPr>
          <w:szCs w:val="22"/>
          <w:lang w:val="nl-BE"/>
        </w:rPr>
        <w:t>juist zijn en vervuld zijn op datum van deze Overeenkomst.</w:t>
      </w:r>
    </w:p>
    <w:p w:rsidR="00DA6C38" w:rsidRPr="00837B97" w:rsidRDefault="00DA6C38">
      <w:pPr>
        <w:pStyle w:val="FWSL4"/>
        <w:spacing w:line="288" w:lineRule="auto"/>
        <w:ind w:left="720" w:hanging="720"/>
        <w:rPr>
          <w:szCs w:val="22"/>
          <w:lang w:val="nl-BE"/>
        </w:rPr>
      </w:pPr>
      <w:r w:rsidRPr="00837B97">
        <w:rPr>
          <w:szCs w:val="22"/>
          <w:lang w:val="nl-BE"/>
        </w:rPr>
        <w:t xml:space="preserve">Het adres voor kennisgevingen aan de Nieuwe </w:t>
      </w:r>
      <w:r w:rsidR="00873091" w:rsidRPr="00837B97">
        <w:rPr>
          <w:szCs w:val="22"/>
          <w:lang w:val="nl-BE"/>
        </w:rPr>
        <w:t>Financier</w:t>
      </w:r>
      <w:r w:rsidRPr="00837B97">
        <w:rPr>
          <w:szCs w:val="22"/>
          <w:lang w:val="nl-BE"/>
        </w:rPr>
        <w:t xml:space="preserve"> met het oog op Artikel [</w:t>
      </w:r>
      <w:r w:rsidR="006F589C" w:rsidRPr="00837B97">
        <w:rPr>
          <w:szCs w:val="22"/>
          <w:lang w:val="nl-BE"/>
        </w:rPr>
        <w:fldChar w:fldCharType="begin"/>
      </w:r>
      <w:r w:rsidR="006F589C" w:rsidRPr="00837B97">
        <w:rPr>
          <w:szCs w:val="22"/>
          <w:lang w:val="nl-BE"/>
        </w:rPr>
        <w:instrText xml:space="preserve"> REF _Ref245200767 \w \h </w:instrText>
      </w:r>
      <w:r w:rsidR="007E5CDE" w:rsidRPr="00837B97">
        <w:rPr>
          <w:szCs w:val="22"/>
          <w:lang w:val="nl-BE"/>
        </w:rPr>
      </w:r>
      <w:r w:rsidR="00BD4E66" w:rsidRPr="00837B97">
        <w:rPr>
          <w:szCs w:val="22"/>
          <w:lang w:val="nl-BE"/>
        </w:rPr>
        <w:instrText xml:space="preserve"> \* MERGEFORMAT </w:instrText>
      </w:r>
      <w:r w:rsidR="006F589C" w:rsidRPr="00837B97">
        <w:rPr>
          <w:szCs w:val="22"/>
          <w:lang w:val="nl-BE"/>
        </w:rPr>
        <w:fldChar w:fldCharType="separate"/>
      </w:r>
      <w:r w:rsidR="007D4448">
        <w:rPr>
          <w:szCs w:val="22"/>
          <w:lang w:val="nl-BE"/>
        </w:rPr>
        <w:t>13</w:t>
      </w:r>
      <w:r w:rsidR="006F589C" w:rsidRPr="00837B97">
        <w:rPr>
          <w:szCs w:val="22"/>
          <w:lang w:val="nl-BE"/>
        </w:rPr>
        <w:fldChar w:fldCharType="end"/>
      </w:r>
      <w:r w:rsidRPr="00837B97">
        <w:rPr>
          <w:szCs w:val="22"/>
          <w:lang w:val="nl-BE"/>
        </w:rPr>
        <w:t>] (</w:t>
      </w:r>
      <w:r w:rsidRPr="00837B97">
        <w:rPr>
          <w:i/>
          <w:szCs w:val="22"/>
          <w:lang w:val="nl-BE"/>
        </w:rPr>
        <w:t>Kennisgevingen</w:t>
      </w:r>
      <w:r w:rsidRPr="00837B97">
        <w:rPr>
          <w:szCs w:val="22"/>
          <w:lang w:val="nl-BE"/>
        </w:rPr>
        <w:t xml:space="preserve">) van de </w:t>
      </w:r>
      <w:r w:rsidR="005A1261" w:rsidRPr="00837B97">
        <w:rPr>
          <w:szCs w:val="22"/>
          <w:lang w:val="nl-BE"/>
        </w:rPr>
        <w:t xml:space="preserve">Waarborgovereenkomst </w:t>
      </w:r>
      <w:r w:rsidRPr="00837B97">
        <w:rPr>
          <w:szCs w:val="22"/>
          <w:lang w:val="nl-BE"/>
        </w:rPr>
        <w:t>is: [_________________________]</w:t>
      </w:r>
    </w:p>
    <w:p w:rsidR="00DA6C38" w:rsidRPr="00837B97" w:rsidRDefault="00DA6C38">
      <w:pPr>
        <w:pStyle w:val="FWSL4"/>
        <w:spacing w:line="288" w:lineRule="auto"/>
        <w:ind w:left="720" w:hanging="720"/>
        <w:rPr>
          <w:szCs w:val="22"/>
          <w:lang w:val="nl-BE"/>
        </w:rPr>
      </w:pPr>
      <w:r w:rsidRPr="00837B97">
        <w:rPr>
          <w:szCs w:val="22"/>
          <w:lang w:val="nl-BE"/>
        </w:rPr>
        <w:t xml:space="preserve">Deze Overeenkomst wordt beheerst </w:t>
      </w:r>
      <w:r w:rsidR="00B16AA5" w:rsidRPr="00837B97">
        <w:rPr>
          <w:szCs w:val="22"/>
          <w:lang w:val="nl-BE"/>
        </w:rPr>
        <w:t xml:space="preserve">door </w:t>
      </w:r>
      <w:r w:rsidRPr="00837B97">
        <w:rPr>
          <w:szCs w:val="22"/>
          <w:lang w:val="nl-BE"/>
        </w:rPr>
        <w:t>en zal geïnterpreteerd worden overeenkomstig Belgisch recht.</w:t>
      </w:r>
    </w:p>
    <w:p w:rsidR="00DA6C38" w:rsidRPr="00837B97" w:rsidRDefault="00DA6C38">
      <w:pPr>
        <w:pStyle w:val="FWSL4"/>
        <w:spacing w:line="288" w:lineRule="auto"/>
        <w:ind w:left="720" w:hanging="720"/>
        <w:rPr>
          <w:szCs w:val="22"/>
          <w:lang w:val="nl-BE"/>
        </w:rPr>
      </w:pPr>
      <w:r w:rsidRPr="00837B97">
        <w:rPr>
          <w:szCs w:val="22"/>
          <w:lang w:val="nl-BE"/>
        </w:rPr>
        <w:t>Elke partij stemt er onherroepelijk mee in dat iedere betwisting met betrekking tot deze Overeenkomst in eerste instantie zal worden voorgelegd aan de bevoegde rechtbank te Brussel.</w:t>
      </w:r>
    </w:p>
    <w:p w:rsidR="00DA6C38" w:rsidRPr="00837B97" w:rsidRDefault="00DA6C38">
      <w:pPr>
        <w:spacing w:line="288" w:lineRule="auto"/>
        <w:rPr>
          <w:sz w:val="22"/>
          <w:szCs w:val="22"/>
          <w:lang w:val="nl-BE"/>
        </w:rPr>
      </w:pPr>
      <w:r w:rsidRPr="00837B97">
        <w:rPr>
          <w:sz w:val="22"/>
          <w:szCs w:val="22"/>
          <w:lang w:val="nl-BE"/>
        </w:rPr>
        <w:t xml:space="preserve">Opgesteld in </w:t>
      </w:r>
      <w:r w:rsidRPr="00837B97">
        <w:rPr>
          <w:sz w:val="22"/>
          <w:szCs w:val="22"/>
        </w:rPr>
        <w:sym w:font="Symbol" w:char="F05B"/>
      </w:r>
      <w:r w:rsidRPr="00837B97">
        <w:rPr>
          <w:sz w:val="22"/>
          <w:szCs w:val="22"/>
          <w:lang w:val="nl-BE"/>
        </w:rPr>
        <w:t>_________</w:t>
      </w:r>
      <w:r w:rsidRPr="00837B97">
        <w:rPr>
          <w:sz w:val="22"/>
          <w:szCs w:val="22"/>
        </w:rPr>
        <w:sym w:font="Symbol" w:char="F05D"/>
      </w:r>
      <w:r w:rsidRPr="00837B97">
        <w:rPr>
          <w:sz w:val="22"/>
          <w:szCs w:val="22"/>
          <w:lang w:val="nl-BE"/>
        </w:rPr>
        <w:t xml:space="preserve"> originele exemplaren op _____ te ________</w:t>
      </w:r>
    </w:p>
    <w:p w:rsidR="00DA6C38" w:rsidRPr="00837B97" w:rsidRDefault="00DA6C38">
      <w:pPr>
        <w:spacing w:line="288" w:lineRule="auto"/>
        <w:rPr>
          <w:sz w:val="22"/>
          <w:szCs w:val="22"/>
          <w:lang w:val="nl-BE"/>
        </w:rPr>
      </w:pPr>
    </w:p>
    <w:p w:rsidR="00DA6C38" w:rsidRPr="00837B97" w:rsidRDefault="00DA6C38">
      <w:pPr>
        <w:spacing w:line="288" w:lineRule="auto"/>
        <w:rPr>
          <w:sz w:val="22"/>
          <w:szCs w:val="22"/>
          <w:lang w:val="nl-BE"/>
        </w:rPr>
      </w:pPr>
    </w:p>
    <w:p w:rsidR="00DA6C38" w:rsidRPr="00837B97" w:rsidRDefault="00DA6C38">
      <w:pPr>
        <w:spacing w:line="288" w:lineRule="auto"/>
        <w:rPr>
          <w:sz w:val="22"/>
          <w:szCs w:val="22"/>
          <w:lang w:val="nl-BE"/>
        </w:rPr>
      </w:pPr>
    </w:p>
    <w:tbl>
      <w:tblPr>
        <w:tblW w:w="0" w:type="auto"/>
        <w:tblLook w:val="0000" w:firstRow="0" w:lastRow="0" w:firstColumn="0" w:lastColumn="0" w:noHBand="0" w:noVBand="0"/>
      </w:tblPr>
      <w:tblGrid>
        <w:gridCol w:w="3948"/>
        <w:gridCol w:w="600"/>
        <w:gridCol w:w="3968"/>
      </w:tblGrid>
      <w:tr w:rsidR="00DA6C38" w:rsidRPr="00837B97">
        <w:tc>
          <w:tcPr>
            <w:tcW w:w="3948" w:type="dxa"/>
            <w:tcBorders>
              <w:top w:val="single" w:sz="4" w:space="0" w:color="auto"/>
            </w:tcBorders>
          </w:tcPr>
          <w:p w:rsidR="00DA6C38" w:rsidRPr="00837B97" w:rsidRDefault="00DA6C38">
            <w:pPr>
              <w:pStyle w:val="Plattetekst"/>
              <w:spacing w:after="120" w:line="288" w:lineRule="auto"/>
              <w:rPr>
                <w:sz w:val="22"/>
                <w:szCs w:val="22"/>
                <w:lang w:val="nl-BE"/>
              </w:rPr>
            </w:pPr>
          </w:p>
        </w:tc>
        <w:tc>
          <w:tcPr>
            <w:tcW w:w="600" w:type="dxa"/>
          </w:tcPr>
          <w:p w:rsidR="00DA6C38" w:rsidRPr="00837B97" w:rsidRDefault="00DA6C38">
            <w:pPr>
              <w:pStyle w:val="Plattetekst"/>
              <w:spacing w:after="120" w:line="288" w:lineRule="auto"/>
              <w:rPr>
                <w:sz w:val="22"/>
                <w:szCs w:val="22"/>
                <w:lang w:val="nl-BE"/>
              </w:rPr>
            </w:pPr>
          </w:p>
        </w:tc>
        <w:tc>
          <w:tcPr>
            <w:tcW w:w="3968" w:type="dxa"/>
            <w:tcBorders>
              <w:top w:val="single" w:sz="4" w:space="0" w:color="auto"/>
            </w:tcBorders>
          </w:tcPr>
          <w:p w:rsidR="00DA6C38" w:rsidRPr="00837B97" w:rsidRDefault="00DA6C38">
            <w:pPr>
              <w:pStyle w:val="Plattetekst"/>
              <w:spacing w:after="120" w:line="288" w:lineRule="auto"/>
              <w:rPr>
                <w:sz w:val="22"/>
                <w:szCs w:val="22"/>
                <w:lang w:val="nl-BE"/>
              </w:rPr>
            </w:pPr>
          </w:p>
        </w:tc>
      </w:tr>
      <w:tr w:rsidR="00DA6C38" w:rsidRPr="00837B97">
        <w:tc>
          <w:tcPr>
            <w:tcW w:w="3948" w:type="dxa"/>
          </w:tcPr>
          <w:p w:rsidR="00DA6C38" w:rsidRPr="00837B97" w:rsidRDefault="00DA6C38" w:rsidP="0067248A">
            <w:pPr>
              <w:pStyle w:val="Plattetekst"/>
              <w:spacing w:after="120" w:line="288" w:lineRule="auto"/>
              <w:rPr>
                <w:sz w:val="22"/>
                <w:szCs w:val="22"/>
              </w:rPr>
            </w:pPr>
            <w:r w:rsidRPr="00837B97">
              <w:rPr>
                <w:sz w:val="22"/>
                <w:szCs w:val="22"/>
              </w:rPr>
              <w:t>Naam</w:t>
            </w:r>
            <w:r w:rsidRPr="00837B97">
              <w:rPr>
                <w:sz w:val="22"/>
                <w:szCs w:val="22"/>
              </w:rPr>
              <w:br/>
              <w:t>Hoedanigheid</w:t>
            </w:r>
          </w:p>
        </w:tc>
        <w:tc>
          <w:tcPr>
            <w:tcW w:w="600" w:type="dxa"/>
          </w:tcPr>
          <w:p w:rsidR="00DA6C38" w:rsidRPr="00837B97" w:rsidRDefault="00DA6C38">
            <w:pPr>
              <w:pStyle w:val="Plattetekst"/>
              <w:spacing w:after="120" w:line="288" w:lineRule="auto"/>
              <w:rPr>
                <w:sz w:val="22"/>
                <w:szCs w:val="22"/>
              </w:rPr>
            </w:pPr>
          </w:p>
        </w:tc>
        <w:tc>
          <w:tcPr>
            <w:tcW w:w="3968" w:type="dxa"/>
          </w:tcPr>
          <w:p w:rsidR="00DA6C38" w:rsidRPr="00837B97" w:rsidRDefault="00DA6C38" w:rsidP="0067248A">
            <w:pPr>
              <w:pStyle w:val="Plattetekst"/>
              <w:spacing w:after="120" w:line="288" w:lineRule="auto"/>
              <w:rPr>
                <w:sz w:val="22"/>
                <w:szCs w:val="22"/>
              </w:rPr>
            </w:pPr>
            <w:r w:rsidRPr="00837B97">
              <w:rPr>
                <w:sz w:val="22"/>
                <w:szCs w:val="22"/>
              </w:rPr>
              <w:t>Naam</w:t>
            </w:r>
            <w:r w:rsidRPr="00837B97">
              <w:rPr>
                <w:sz w:val="22"/>
                <w:szCs w:val="22"/>
              </w:rPr>
              <w:br/>
              <w:t>Hoedanigheid</w:t>
            </w:r>
          </w:p>
        </w:tc>
      </w:tr>
    </w:tbl>
    <w:p w:rsidR="00DA6C38" w:rsidRPr="00837B97" w:rsidRDefault="00DA6C38">
      <w:pPr>
        <w:spacing w:line="288" w:lineRule="auto"/>
        <w:rPr>
          <w:kern w:val="2"/>
          <w:sz w:val="22"/>
          <w:szCs w:val="22"/>
          <w:lang w:val="nl-BE"/>
        </w:rPr>
      </w:pPr>
    </w:p>
    <w:p w:rsidR="004E2FEF" w:rsidRPr="00837B97" w:rsidRDefault="004E2FEF" w:rsidP="004E2FEF">
      <w:pPr>
        <w:pStyle w:val="FWBL1"/>
        <w:numPr>
          <w:ilvl w:val="0"/>
          <w:numId w:val="0"/>
        </w:numPr>
        <w:spacing w:line="288" w:lineRule="auto"/>
        <w:jc w:val="center"/>
        <w:rPr>
          <w:sz w:val="22"/>
          <w:szCs w:val="22"/>
          <w:lang w:val="nl-BE"/>
        </w:rPr>
      </w:pPr>
      <w:r w:rsidRPr="00837B97">
        <w:rPr>
          <w:sz w:val="22"/>
          <w:szCs w:val="22"/>
          <w:lang w:val="nl-BE"/>
        </w:rPr>
        <w:br w:type="page"/>
      </w:r>
      <w:bookmarkStart w:id="127" w:name="_Toc364090781"/>
      <w:bookmarkStart w:id="128" w:name="_Toc365882478"/>
      <w:r w:rsidRPr="00837B97">
        <w:rPr>
          <w:sz w:val="22"/>
          <w:szCs w:val="22"/>
          <w:lang w:val="nl-BE"/>
        </w:rPr>
        <w:lastRenderedPageBreak/>
        <w:t>bijlage 3</w:t>
      </w:r>
      <w:r w:rsidRPr="00837B97">
        <w:rPr>
          <w:sz w:val="22"/>
          <w:szCs w:val="22"/>
          <w:lang w:val="nl-BE"/>
        </w:rPr>
        <w:br/>
      </w:r>
      <w:r w:rsidRPr="00837B97">
        <w:rPr>
          <w:sz w:val="22"/>
          <w:szCs w:val="22"/>
          <w:lang w:val="nl-BE"/>
        </w:rPr>
        <w:br/>
        <w:t xml:space="preserve">Pari </w:t>
      </w:r>
      <w:r w:rsidR="0002129A" w:rsidRPr="00837B97">
        <w:rPr>
          <w:sz w:val="22"/>
          <w:szCs w:val="22"/>
          <w:lang w:val="nl-BE"/>
        </w:rPr>
        <w:t>P</w:t>
      </w:r>
      <w:r w:rsidRPr="00837B97">
        <w:rPr>
          <w:sz w:val="22"/>
          <w:szCs w:val="22"/>
          <w:lang w:val="nl-BE"/>
        </w:rPr>
        <w:t xml:space="preserve">assu </w:t>
      </w:r>
      <w:r w:rsidR="0002129A" w:rsidRPr="00837B97">
        <w:rPr>
          <w:sz w:val="22"/>
          <w:szCs w:val="22"/>
          <w:lang w:val="nl-BE"/>
        </w:rPr>
        <w:t>O</w:t>
      </w:r>
      <w:r w:rsidRPr="00837B97">
        <w:rPr>
          <w:sz w:val="22"/>
          <w:szCs w:val="22"/>
          <w:lang w:val="nl-BE"/>
        </w:rPr>
        <w:t>vereenkomst</w:t>
      </w:r>
      <w:bookmarkEnd w:id="127"/>
      <w:bookmarkEnd w:id="128"/>
    </w:p>
    <w:p w:rsidR="004E2FEF" w:rsidRPr="00837B97" w:rsidRDefault="00D3718E" w:rsidP="004E2FEF">
      <w:pPr>
        <w:pStyle w:val="Kop2"/>
        <w:spacing w:line="288" w:lineRule="auto"/>
        <w:jc w:val="center"/>
        <w:rPr>
          <w:sz w:val="22"/>
          <w:szCs w:val="22"/>
          <w:lang w:val="nl-BE"/>
        </w:rPr>
      </w:pPr>
      <w:r>
        <w:rPr>
          <w:sz w:val="22"/>
          <w:szCs w:val="22"/>
          <w:lang w:val="nl-BE"/>
        </w:rPr>
        <w:br w:type="page"/>
      </w:r>
    </w:p>
    <w:p w:rsidR="00D3718E" w:rsidRPr="00837B97" w:rsidRDefault="00D3718E" w:rsidP="00D3718E">
      <w:pPr>
        <w:pStyle w:val="FWBL1"/>
        <w:numPr>
          <w:ilvl w:val="0"/>
          <w:numId w:val="0"/>
        </w:numPr>
        <w:spacing w:line="288" w:lineRule="auto"/>
        <w:jc w:val="center"/>
        <w:rPr>
          <w:sz w:val="22"/>
          <w:szCs w:val="22"/>
          <w:lang w:val="nl-BE"/>
        </w:rPr>
      </w:pPr>
      <w:bookmarkStart w:id="129" w:name="_Toc365882479"/>
      <w:r w:rsidRPr="00837B97">
        <w:rPr>
          <w:sz w:val="22"/>
          <w:szCs w:val="22"/>
          <w:lang w:val="nl-BE"/>
        </w:rPr>
        <w:t xml:space="preserve">bijlage </w:t>
      </w:r>
      <w:r>
        <w:rPr>
          <w:sz w:val="22"/>
          <w:szCs w:val="22"/>
          <w:lang w:val="nl-BE"/>
        </w:rPr>
        <w:t>4</w:t>
      </w:r>
      <w:r w:rsidRPr="00837B97">
        <w:rPr>
          <w:sz w:val="22"/>
          <w:szCs w:val="22"/>
          <w:lang w:val="nl-BE"/>
        </w:rPr>
        <w:br/>
      </w:r>
      <w:r w:rsidRPr="00837B97">
        <w:rPr>
          <w:sz w:val="22"/>
          <w:szCs w:val="22"/>
          <w:lang w:val="nl-BE"/>
        </w:rPr>
        <w:br/>
      </w:r>
      <w:r>
        <w:rPr>
          <w:sz w:val="22"/>
          <w:szCs w:val="22"/>
          <w:lang w:val="nl-BE"/>
        </w:rPr>
        <w:t>[indien toepasselijk: Criteria voor beheer van de reserverekening]</w:t>
      </w:r>
      <w:bookmarkEnd w:id="129"/>
    </w:p>
    <w:p w:rsidR="00D3718E" w:rsidRPr="00837B97" w:rsidRDefault="00D3718E" w:rsidP="00D3718E">
      <w:pPr>
        <w:pStyle w:val="Kop2"/>
        <w:spacing w:line="288" w:lineRule="auto"/>
        <w:jc w:val="center"/>
        <w:rPr>
          <w:sz w:val="22"/>
          <w:szCs w:val="22"/>
          <w:lang w:val="nl-BE"/>
        </w:rPr>
      </w:pPr>
    </w:p>
    <w:p w:rsidR="00D3718E" w:rsidRPr="00837B97" w:rsidRDefault="00D3718E" w:rsidP="00D3718E">
      <w:pPr>
        <w:pStyle w:val="Plattetekst"/>
        <w:spacing w:line="288" w:lineRule="auto"/>
        <w:rPr>
          <w:sz w:val="22"/>
          <w:szCs w:val="22"/>
          <w:lang w:val="nl-BE"/>
        </w:rPr>
      </w:pPr>
    </w:p>
    <w:p w:rsidR="00DA6C38" w:rsidRPr="00837B97" w:rsidRDefault="00DA6C38">
      <w:pPr>
        <w:pStyle w:val="Plattetekst"/>
        <w:spacing w:line="288" w:lineRule="auto"/>
        <w:rPr>
          <w:sz w:val="22"/>
          <w:szCs w:val="22"/>
          <w:lang w:val="nl-BE"/>
        </w:rPr>
      </w:pPr>
    </w:p>
    <w:sectPr w:rsidR="00DA6C38" w:rsidRPr="00837B97" w:rsidSect="00EF11BA">
      <w:headerReference w:type="default" r:id="rId15"/>
      <w:footerReference w:type="default" r:id="rId16"/>
      <w:headerReference w:type="first" r:id="rId17"/>
      <w:footerReference w:type="first" r:id="rId18"/>
      <w:pgSz w:w="11906" w:h="16838" w:code="9"/>
      <w:pgMar w:top="1440" w:right="926" w:bottom="1797"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B9" w:rsidRDefault="004D42B9">
      <w:r>
        <w:separator/>
      </w:r>
    </w:p>
  </w:endnote>
  <w:endnote w:type="continuationSeparator" w:id="0">
    <w:p w:rsidR="004D42B9" w:rsidRDefault="004D42B9">
      <w:r>
        <w:continuationSeparator/>
      </w:r>
    </w:p>
  </w:endnote>
  <w:endnote w:type="continuationNotice" w:id="1">
    <w:p w:rsidR="004D42B9" w:rsidRDefault="004D4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B3" w:rsidRDefault="00A109B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Default="007D4448">
    <w:pPr>
      <w:pStyle w:val="Voettekst"/>
      <w:tabs>
        <w:tab w:val="center" w:pos="3969"/>
      </w:tabs>
      <w:jc w:val="cen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Default="007D4448">
    <w:pPr>
      <w:pStyle w:val="Voettekst"/>
    </w:pPr>
    <w:r>
      <w:tab/>
    </w:r>
    <w:r>
      <w:fldChar w:fldCharType="begin"/>
    </w:r>
    <w:r>
      <w:instrText xml:space="preserve"> PAGE </w:instrText>
    </w:r>
    <w:r>
      <w:fldChar w:fldCharType="separate"/>
    </w:r>
    <w:r w:rsidR="003A32E0">
      <w:rPr>
        <w:noProof/>
      </w:rPr>
      <w:t>27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Default="007D4448">
    <w:pPr>
      <w:pStyle w:val="Voettekst"/>
    </w:pPr>
    <w:r>
      <w:tab/>
      <w:t xml:space="preserve">Page </w:t>
    </w:r>
    <w:r>
      <w:fldChar w:fldCharType="begin"/>
    </w:r>
    <w:r>
      <w:instrText xml:space="preserve"> PAGE </w:instrText>
    </w:r>
    <w:r>
      <w:fldChar w:fldCharType="separate"/>
    </w:r>
    <w:r w:rsidR="003A32E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B9" w:rsidRDefault="004D42B9">
      <w:pPr>
        <w:pStyle w:val="FootNoteSeparator"/>
      </w:pPr>
    </w:p>
  </w:footnote>
  <w:footnote w:type="continuationSeparator" w:id="0">
    <w:p w:rsidR="004D42B9" w:rsidRDefault="004D42B9">
      <w:pPr>
        <w:pStyle w:val="FootNoteSeparator"/>
      </w:pPr>
    </w:p>
  </w:footnote>
  <w:footnote w:type="continuationNotice" w:id="1">
    <w:p w:rsidR="004D42B9" w:rsidRDefault="004D42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Pr="00C95424" w:rsidRDefault="007D4448" w:rsidP="008B29A9">
    <w:pPr>
      <w:pStyle w:val="AOHeaderL"/>
      <w:spacing w:line="240" w:lineRule="auto"/>
      <w:rPr>
        <w:lang w:val="nl-BE"/>
      </w:rPr>
    </w:pPr>
    <w:r w:rsidRPr="00C95424">
      <w:rPr>
        <w:lang w:val="nl-BE"/>
      </w:rPr>
      <w:t xml:space="preserve"> </w:t>
    </w:r>
  </w:p>
  <w:p w:rsidR="007D4448" w:rsidRPr="00C95424" w:rsidRDefault="007D4448">
    <w:pPr>
      <w:pStyle w:val="Koptekst"/>
      <w:jc w:val="righ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Pr="00012132" w:rsidRDefault="007D4448" w:rsidP="000B7EF8">
    <w:pPr>
      <w:pStyle w:val="AOHeaderL"/>
      <w:spacing w:line="240" w:lineRule="auto"/>
      <w:jc w:val="right"/>
      <w:rPr>
        <w:lang w:val="nl-BE"/>
      </w:rPr>
    </w:pPr>
    <w:r w:rsidRPr="00012132">
      <w:rPr>
        <w:lang w:val="nl-BE"/>
      </w:rPr>
      <w:t xml:space="preserve"> </w:t>
    </w:r>
  </w:p>
  <w:p w:rsidR="007D4448" w:rsidRPr="00012132" w:rsidRDefault="007D4448">
    <w:pPr>
      <w:pStyle w:val="Koptekst"/>
      <w:rPr>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448" w:rsidRPr="00C95424" w:rsidRDefault="007D4448" w:rsidP="008B29A9">
    <w:pPr>
      <w:pStyle w:val="AOHeaderL"/>
      <w:spacing w:line="240" w:lineRule="auto"/>
      <w:jc w:val="right"/>
      <w:rPr>
        <w:lang w:val="nl-BE"/>
      </w:rPr>
    </w:pPr>
    <w:r w:rsidRPr="00C95424">
      <w:rPr>
        <w:lang w:val="nl-BE"/>
      </w:rPr>
      <w:t xml:space="preserve"> </w:t>
    </w:r>
  </w:p>
  <w:p w:rsidR="007D4448" w:rsidRPr="00C95424" w:rsidRDefault="007D4448">
    <w:pPr>
      <w:pStyle w:val="Koptekst"/>
      <w:jc w:val="right"/>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D8EF086"/>
    <w:lvl w:ilvl="0">
      <w:start w:val="1"/>
      <w:numFmt w:val="decimal"/>
      <w:pStyle w:val="AOAppHead"/>
      <w:suff w:val="nothing"/>
      <w:lvlText w:val="Appendix %1"/>
      <w:lvlJc w:val="left"/>
      <w:rPr>
        <w:rFonts w:cs="Times New Roman"/>
        <w:b/>
        <w:bCs/>
        <w:i w:val="0"/>
        <w:iCs w:val="0"/>
        <w:spacing w:val="0"/>
      </w:rPr>
    </w:lvl>
    <w:lvl w:ilvl="1">
      <w:start w:val="1"/>
      <w:numFmt w:val="decimal"/>
      <w:pStyle w:val="AOAppPartHead"/>
      <w:suff w:val="nothing"/>
      <w:lvlText w:val="Part %2"/>
      <w:lvlJc w:val="left"/>
      <w:rPr>
        <w:rFonts w:cs="Times New Roman"/>
        <w:b/>
        <w:bCs/>
        <w:i w:val="0"/>
        <w:iCs w:val="0"/>
        <w:spacing w:val="0"/>
      </w:rPr>
    </w:lvl>
    <w:lvl w:ilvl="2">
      <w:start w:val="1"/>
      <w:numFmt w:val="none"/>
      <w:lvlRestart w:val="0"/>
      <w:suff w:val="nothing"/>
      <w:lvlText w:val=""/>
      <w:lvlJc w:val="left"/>
      <w:rPr>
        <w:rFonts w:cs="Times New Roman"/>
        <w:spacing w:val="0"/>
      </w:rPr>
    </w:lvl>
    <w:lvl w:ilvl="3">
      <w:start w:val="1"/>
      <w:numFmt w:val="none"/>
      <w:lvlRestart w:val="0"/>
      <w:suff w:val="nothing"/>
      <w:lvlText w:val=""/>
      <w:lvlJc w:val="left"/>
      <w:rPr>
        <w:rFonts w:cs="Times New Roman"/>
        <w:spacing w:val="0"/>
      </w:rPr>
    </w:lvl>
    <w:lvl w:ilvl="4">
      <w:start w:val="1"/>
      <w:numFmt w:val="none"/>
      <w:lvlRestart w:val="0"/>
      <w:suff w:val="nothing"/>
      <w:lvlText w:val=""/>
      <w:lvlJc w:val="left"/>
      <w:rPr>
        <w:rFonts w:cs="Times New Roman"/>
        <w:spacing w:val="0"/>
      </w:rPr>
    </w:lvl>
    <w:lvl w:ilvl="5">
      <w:start w:val="1"/>
      <w:numFmt w:val="none"/>
      <w:lvlRestart w:val="0"/>
      <w:suff w:val="nothing"/>
      <w:lvlText w:val=""/>
      <w:lvlJc w:val="left"/>
      <w:rPr>
        <w:rFonts w:cs="Times New Roman"/>
        <w:spacing w:val="0"/>
      </w:rPr>
    </w:lvl>
    <w:lvl w:ilvl="6">
      <w:start w:val="1"/>
      <w:numFmt w:val="none"/>
      <w:lvlRestart w:val="0"/>
      <w:suff w:val="nothing"/>
      <w:lvlText w:val=""/>
      <w:lvlJc w:val="left"/>
      <w:rPr>
        <w:rFonts w:cs="Times New Roman"/>
        <w:spacing w:val="0"/>
      </w:rPr>
    </w:lvl>
    <w:lvl w:ilvl="7">
      <w:start w:val="1"/>
      <w:numFmt w:val="none"/>
      <w:lvlRestart w:val="0"/>
      <w:suff w:val="nothing"/>
      <w:lvlText w:val=""/>
      <w:lvlJc w:val="left"/>
      <w:rPr>
        <w:rFonts w:cs="Times New Roman"/>
        <w:spacing w:val="0"/>
      </w:rPr>
    </w:lvl>
    <w:lvl w:ilvl="8">
      <w:start w:val="1"/>
      <w:numFmt w:val="none"/>
      <w:lvlRestart w:val="0"/>
      <w:suff w:val="nothing"/>
      <w:lvlText w:val=""/>
      <w:lvlJc w:val="left"/>
      <w:rPr>
        <w:rFonts w:cs="Times New Roman"/>
        <w:spacing w:val="0"/>
      </w:rPr>
    </w:lvl>
  </w:abstractNum>
  <w:abstractNum w:abstractNumId="1" w15:restartNumberingAfterBreak="0">
    <w:nsid w:val="00000011"/>
    <w:multiLevelType w:val="multilevel"/>
    <w:tmpl w:val="62968DB0"/>
    <w:lvl w:ilvl="0">
      <w:start w:val="1"/>
      <w:numFmt w:val="decimal"/>
      <w:pStyle w:val="AOAnxHead"/>
      <w:suff w:val="nothing"/>
      <w:lvlText w:val="Annex %1"/>
      <w:lvlJc w:val="left"/>
      <w:rPr>
        <w:rFonts w:cs="Times New Roman"/>
        <w:b/>
        <w:bCs/>
        <w:i w:val="0"/>
        <w:iCs w:val="0"/>
        <w:spacing w:val="0"/>
      </w:rPr>
    </w:lvl>
    <w:lvl w:ilvl="1">
      <w:start w:val="1"/>
      <w:numFmt w:val="decimal"/>
      <w:pStyle w:val="AOAnxPartHead"/>
      <w:suff w:val="nothing"/>
      <w:lvlText w:val="Part %2"/>
      <w:lvlJc w:val="left"/>
      <w:rPr>
        <w:rFonts w:cs="Times New Roman"/>
        <w:b/>
        <w:bCs/>
        <w:i w:val="0"/>
        <w:iCs w:val="0"/>
        <w:spacing w:val="0"/>
      </w:rPr>
    </w:lvl>
    <w:lvl w:ilvl="2">
      <w:start w:val="1"/>
      <w:numFmt w:val="none"/>
      <w:lvlRestart w:val="0"/>
      <w:suff w:val="nothing"/>
      <w:lvlText w:val=""/>
      <w:lvlJc w:val="left"/>
      <w:rPr>
        <w:rFonts w:cs="Times New Roman"/>
        <w:spacing w:val="0"/>
      </w:rPr>
    </w:lvl>
    <w:lvl w:ilvl="3">
      <w:start w:val="1"/>
      <w:numFmt w:val="none"/>
      <w:lvlRestart w:val="0"/>
      <w:suff w:val="nothing"/>
      <w:lvlText w:val=""/>
      <w:lvlJc w:val="left"/>
      <w:rPr>
        <w:rFonts w:cs="Times New Roman"/>
        <w:spacing w:val="0"/>
      </w:rPr>
    </w:lvl>
    <w:lvl w:ilvl="4">
      <w:start w:val="1"/>
      <w:numFmt w:val="none"/>
      <w:lvlRestart w:val="0"/>
      <w:suff w:val="nothing"/>
      <w:lvlText w:val=""/>
      <w:lvlJc w:val="left"/>
      <w:rPr>
        <w:rFonts w:cs="Times New Roman"/>
        <w:spacing w:val="0"/>
      </w:rPr>
    </w:lvl>
    <w:lvl w:ilvl="5">
      <w:start w:val="1"/>
      <w:numFmt w:val="none"/>
      <w:lvlRestart w:val="0"/>
      <w:suff w:val="nothing"/>
      <w:lvlText w:val=""/>
      <w:lvlJc w:val="left"/>
      <w:rPr>
        <w:rFonts w:cs="Times New Roman"/>
        <w:spacing w:val="0"/>
      </w:rPr>
    </w:lvl>
    <w:lvl w:ilvl="6">
      <w:start w:val="1"/>
      <w:numFmt w:val="none"/>
      <w:lvlRestart w:val="0"/>
      <w:suff w:val="nothing"/>
      <w:lvlText w:val=""/>
      <w:lvlJc w:val="left"/>
      <w:rPr>
        <w:rFonts w:cs="Times New Roman"/>
        <w:spacing w:val="0"/>
      </w:rPr>
    </w:lvl>
    <w:lvl w:ilvl="7">
      <w:start w:val="1"/>
      <w:numFmt w:val="none"/>
      <w:lvlRestart w:val="0"/>
      <w:suff w:val="nothing"/>
      <w:lvlText w:val=""/>
      <w:lvlJc w:val="left"/>
      <w:rPr>
        <w:rFonts w:cs="Times New Roman"/>
        <w:spacing w:val="0"/>
      </w:rPr>
    </w:lvl>
    <w:lvl w:ilvl="8">
      <w:start w:val="1"/>
      <w:numFmt w:val="none"/>
      <w:lvlRestart w:val="0"/>
      <w:suff w:val="nothing"/>
      <w:lvlText w:val=""/>
      <w:lvlJc w:val="left"/>
      <w:rPr>
        <w:rFonts w:cs="Times New Roman"/>
        <w:spacing w:val="0"/>
      </w:rPr>
    </w:lvl>
  </w:abstractNum>
  <w:abstractNum w:abstractNumId="2" w15:restartNumberingAfterBreak="0">
    <w:nsid w:val="0000001E"/>
    <w:multiLevelType w:val="multilevel"/>
    <w:tmpl w:val="BBC86556"/>
    <w:lvl w:ilvl="0">
      <w:start w:val="1"/>
      <w:numFmt w:val="none"/>
      <w:pStyle w:val="AODefHead"/>
      <w:suff w:val="nothing"/>
      <w:lvlText w:val=""/>
      <w:lvlJc w:val="left"/>
      <w:pPr>
        <w:ind w:left="720"/>
      </w:pPr>
      <w:rPr>
        <w:rFonts w:ascii="Times New Roman" w:hAnsi="Times New Roman" w:cs="Times New Roman"/>
        <w:b/>
        <w:bCs/>
        <w:i w:val="0"/>
        <w:iCs w:val="0"/>
        <w:caps/>
        <w:smallCaps w:val="0"/>
        <w:spacing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pacing w:val="0"/>
        <w:sz w:val="22"/>
        <w:szCs w:val="22"/>
      </w:rPr>
    </w:lvl>
    <w:lvl w:ilvl="2">
      <w:start w:val="1"/>
      <w:numFmt w:val="lowerRoman"/>
      <w:lvlText w:val="(%3)"/>
      <w:lvlJc w:val="left"/>
      <w:pPr>
        <w:tabs>
          <w:tab w:val="num" w:pos="1440"/>
        </w:tabs>
        <w:ind w:left="1440" w:hanging="720"/>
      </w:pPr>
      <w:rPr>
        <w:rFonts w:ascii="Times New Roman" w:eastAsia="Times New Roman" w:hAnsi="Times New Roman" w:cs="Times New Roman"/>
        <w:b w:val="0"/>
        <w:bCs w:val="0"/>
        <w:i w:val="0"/>
        <w:iCs w:val="0"/>
        <w:spacing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pacing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pacing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pacing w:val="0"/>
        <w:sz w:val="22"/>
        <w:szCs w:val="22"/>
      </w:rPr>
    </w:lvl>
    <w:lvl w:ilvl="6">
      <w:start w:val="1"/>
      <w:numFmt w:val="upperLetter"/>
      <w:lvlText w:val="(%7)"/>
      <w:lvlJc w:val="left"/>
      <w:pPr>
        <w:tabs>
          <w:tab w:val="num" w:pos="2160"/>
        </w:tabs>
        <w:ind w:left="2160" w:hanging="720"/>
      </w:pPr>
      <w:rPr>
        <w:rFonts w:cs="Times New Roman"/>
        <w:spacing w:val="0"/>
      </w:rPr>
    </w:lvl>
    <w:lvl w:ilvl="7">
      <w:start w:val="1"/>
      <w:numFmt w:val="decimal"/>
      <w:lvlText w:val="(%8)"/>
      <w:lvlJc w:val="left"/>
      <w:pPr>
        <w:tabs>
          <w:tab w:val="num" w:pos="1440"/>
        </w:tabs>
        <w:ind w:left="1440" w:hanging="720"/>
      </w:pPr>
      <w:rPr>
        <w:rFonts w:ascii="Times New Roman" w:hAnsi="Times New Roman" w:cs="Times New Roman"/>
        <w:b w:val="0"/>
        <w:bCs w:val="0"/>
        <w:i w:val="0"/>
        <w:iCs w:val="0"/>
        <w:spacing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pacing w:val="0"/>
        <w:sz w:val="22"/>
        <w:szCs w:val="22"/>
      </w:rPr>
    </w:lvl>
  </w:abstractNum>
  <w:abstractNum w:abstractNumId="3" w15:restartNumberingAfterBreak="0">
    <w:nsid w:val="071155D4"/>
    <w:multiLevelType w:val="hybridMultilevel"/>
    <w:tmpl w:val="67E09CFA"/>
    <w:lvl w:ilvl="0" w:tplc="04130005">
      <w:start w:val="1"/>
      <w:numFmt w:val="bullet"/>
      <w:pStyle w:val="Bodytextdash2"/>
      <w:lvlText w:val="–"/>
      <w:lvlJc w:val="left"/>
      <w:pPr>
        <w:tabs>
          <w:tab w:val="num" w:pos="714"/>
        </w:tabs>
        <w:ind w:left="714" w:hanging="357"/>
      </w:pPr>
      <w:rPr>
        <w:rFonts w:ascii="Century Gothic" w:hAnsi="Century Gothic" w:hint="default"/>
        <w:color w:val="FF0000"/>
      </w:rPr>
    </w:lvl>
    <w:lvl w:ilvl="1" w:tplc="04130003">
      <w:numFmt w:val="bullet"/>
      <w:lvlText w:val="-"/>
      <w:lvlJc w:val="left"/>
      <w:pPr>
        <w:tabs>
          <w:tab w:val="num" w:pos="1440"/>
        </w:tabs>
        <w:ind w:left="1440" w:hanging="360"/>
      </w:pPr>
      <w:rPr>
        <w:rFonts w:ascii="AvantGarde" w:eastAsia="Times New Roman" w:hAnsi="AvantGarde"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302035"/>
    <w:multiLevelType w:val="multilevel"/>
    <w:tmpl w:val="37E80B9E"/>
    <w:lvl w:ilvl="0">
      <w:start w:val="1"/>
      <w:numFmt w:val="decimal"/>
      <w:pStyle w:val="Nrheading1"/>
      <w:lvlText w:val="%1."/>
      <w:lvlJc w:val="left"/>
      <w:pPr>
        <w:tabs>
          <w:tab w:val="num" w:pos="703"/>
        </w:tabs>
      </w:pPr>
      <w:rPr>
        <w:rFonts w:ascii="Times New Roman Bold" w:hAnsi="Times New Roman Bold" w:cs="Times New Roman" w:hint="default"/>
        <w:b/>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nrheading2"/>
      <w:lvlText w:val="%1.%2."/>
      <w:lvlJc w:val="left"/>
      <w:pPr>
        <w:tabs>
          <w:tab w:val="num" w:pos="1423"/>
        </w:tabs>
        <w:ind w:left="1423" w:hanging="703"/>
      </w:pPr>
      <w:rPr>
        <w:rFonts w:cs="Times New Roman" w:hint="default"/>
        <w:b/>
      </w:rPr>
    </w:lvl>
    <w:lvl w:ilvl="2">
      <w:start w:val="1"/>
      <w:numFmt w:val="decimal"/>
      <w:pStyle w:val="nrheading3"/>
      <w:lvlText w:val="%1.%2.%3."/>
      <w:lvlJc w:val="left"/>
      <w:pPr>
        <w:tabs>
          <w:tab w:val="num" w:pos="703"/>
        </w:tabs>
        <w:ind w:left="703" w:hanging="703"/>
      </w:pPr>
      <w:rPr>
        <w:rFonts w:cs="Times New Roman" w:hint="default"/>
        <w:b/>
        <w:i w:val="0"/>
        <w:sz w:val="22"/>
        <w:szCs w:val="22"/>
      </w:rPr>
    </w:lvl>
    <w:lvl w:ilvl="3">
      <w:start w:val="1"/>
      <w:numFmt w:val="decimal"/>
      <w:pStyle w:val="nrheading4"/>
      <w:lvlText w:val="%1.%2.%3.%4."/>
      <w:lvlJc w:val="left"/>
      <w:pPr>
        <w:tabs>
          <w:tab w:val="num" w:pos="1134"/>
        </w:tabs>
        <w:ind w:left="1134" w:hanging="1134"/>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EFA26CC"/>
    <w:multiLevelType w:val="hybridMultilevel"/>
    <w:tmpl w:val="D470716C"/>
    <w:lvl w:ilvl="0" w:tplc="B90A6342">
      <w:start w:val="1"/>
      <w:numFmt w:val="decimal"/>
      <w:pStyle w:val="FWParties"/>
      <w:lvlText w:val="(%1)"/>
      <w:lvlJc w:val="left"/>
      <w:pPr>
        <w:tabs>
          <w:tab w:val="num" w:pos="720"/>
        </w:tabs>
        <w:ind w:left="720" w:hanging="720"/>
      </w:pPr>
      <w:rPr>
        <w:rFonts w:cs="Times New Roman" w:hint="default"/>
      </w:rPr>
    </w:lvl>
    <w:lvl w:ilvl="1" w:tplc="B21C4900">
      <w:start w:val="1"/>
      <w:numFmt w:val="lowerLetter"/>
      <w:lvlText w:val="%2."/>
      <w:lvlJc w:val="left"/>
      <w:pPr>
        <w:tabs>
          <w:tab w:val="num" w:pos="1440"/>
        </w:tabs>
        <w:ind w:left="1440" w:hanging="360"/>
      </w:pPr>
      <w:rPr>
        <w:rFonts w:cs="Times New Roman"/>
      </w:rPr>
    </w:lvl>
    <w:lvl w:ilvl="2" w:tplc="08130005">
      <w:start w:val="1"/>
      <w:numFmt w:val="lowerRoman"/>
      <w:lvlText w:val="%3."/>
      <w:lvlJc w:val="right"/>
      <w:pPr>
        <w:tabs>
          <w:tab w:val="num" w:pos="2160"/>
        </w:tabs>
        <w:ind w:left="2160" w:hanging="180"/>
      </w:pPr>
      <w:rPr>
        <w:rFonts w:cs="Times New Roman"/>
      </w:rPr>
    </w:lvl>
    <w:lvl w:ilvl="3" w:tplc="08130001">
      <w:start w:val="1"/>
      <w:numFmt w:val="decimal"/>
      <w:lvlText w:val="%4."/>
      <w:lvlJc w:val="left"/>
      <w:pPr>
        <w:tabs>
          <w:tab w:val="num" w:pos="2880"/>
        </w:tabs>
        <w:ind w:left="2880" w:hanging="360"/>
      </w:pPr>
      <w:rPr>
        <w:rFonts w:cs="Times New Roman"/>
      </w:rPr>
    </w:lvl>
    <w:lvl w:ilvl="4" w:tplc="08130003">
      <w:start w:val="1"/>
      <w:numFmt w:val="lowerLetter"/>
      <w:lvlText w:val="%5."/>
      <w:lvlJc w:val="left"/>
      <w:pPr>
        <w:tabs>
          <w:tab w:val="num" w:pos="3600"/>
        </w:tabs>
        <w:ind w:left="3600" w:hanging="360"/>
      </w:pPr>
      <w:rPr>
        <w:rFonts w:cs="Times New Roman"/>
      </w:rPr>
    </w:lvl>
    <w:lvl w:ilvl="5" w:tplc="08130005">
      <w:start w:val="1"/>
      <w:numFmt w:val="lowerRoman"/>
      <w:lvlText w:val="%6."/>
      <w:lvlJc w:val="right"/>
      <w:pPr>
        <w:tabs>
          <w:tab w:val="num" w:pos="4320"/>
        </w:tabs>
        <w:ind w:left="4320" w:hanging="180"/>
      </w:pPr>
      <w:rPr>
        <w:rFonts w:cs="Times New Roman"/>
      </w:rPr>
    </w:lvl>
    <w:lvl w:ilvl="6" w:tplc="08130001">
      <w:start w:val="1"/>
      <w:numFmt w:val="decimal"/>
      <w:lvlText w:val="%7."/>
      <w:lvlJc w:val="left"/>
      <w:pPr>
        <w:tabs>
          <w:tab w:val="num" w:pos="5040"/>
        </w:tabs>
        <w:ind w:left="5040" w:hanging="360"/>
      </w:pPr>
      <w:rPr>
        <w:rFonts w:cs="Times New Roman"/>
      </w:rPr>
    </w:lvl>
    <w:lvl w:ilvl="7" w:tplc="08130003">
      <w:start w:val="1"/>
      <w:numFmt w:val="lowerLetter"/>
      <w:lvlText w:val="%8."/>
      <w:lvlJc w:val="left"/>
      <w:pPr>
        <w:tabs>
          <w:tab w:val="num" w:pos="5760"/>
        </w:tabs>
        <w:ind w:left="5760" w:hanging="360"/>
      </w:pPr>
      <w:rPr>
        <w:rFonts w:cs="Times New Roman"/>
      </w:rPr>
    </w:lvl>
    <w:lvl w:ilvl="8" w:tplc="08130005">
      <w:start w:val="1"/>
      <w:numFmt w:val="lowerRoman"/>
      <w:lvlText w:val="%9."/>
      <w:lvlJc w:val="right"/>
      <w:pPr>
        <w:tabs>
          <w:tab w:val="num" w:pos="6480"/>
        </w:tabs>
        <w:ind w:left="6480" w:hanging="180"/>
      </w:pPr>
      <w:rPr>
        <w:rFonts w:cs="Times New Roman"/>
      </w:rPr>
    </w:lvl>
  </w:abstractNum>
  <w:abstractNum w:abstractNumId="6" w15:restartNumberingAfterBreak="0">
    <w:nsid w:val="25266D22"/>
    <w:multiLevelType w:val="hybridMultilevel"/>
    <w:tmpl w:val="1766F892"/>
    <w:lvl w:ilvl="0" w:tplc="9C108084">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F45B53"/>
    <w:multiLevelType w:val="hybridMultilevel"/>
    <w:tmpl w:val="734CADBE"/>
    <w:lvl w:ilvl="0" w:tplc="CD1C375C">
      <w:start w:val="1"/>
      <w:numFmt w:val="decimal"/>
      <w:lvlText w:val="%1."/>
      <w:lvlJc w:val="left"/>
      <w:pPr>
        <w:ind w:left="1425" w:hanging="360"/>
      </w:pPr>
      <w:rPr>
        <w:b/>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38251D4D"/>
    <w:multiLevelType w:val="hybridMultilevel"/>
    <w:tmpl w:val="6F00B670"/>
    <w:lvl w:ilvl="0" w:tplc="692E6B6E">
      <w:start w:val="1"/>
      <w:numFmt w:val="lowerLetter"/>
      <w:lvlText w:val="(%1)"/>
      <w:lvlJc w:val="left"/>
      <w:pPr>
        <w:tabs>
          <w:tab w:val="num" w:pos="1800"/>
        </w:tabs>
        <w:ind w:left="1800" w:hanging="360"/>
      </w:pPr>
      <w:rPr>
        <w:rFonts w:ascii="Times New Roman" w:eastAsia="Times New Roman" w:hAnsi="Times New Roman" w:cs="Times New Roman"/>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0BC3FF8"/>
    <w:multiLevelType w:val="multilevel"/>
    <w:tmpl w:val="7ACA2DD2"/>
    <w:name w:val="zzmpNEAppendic||NE Appendices|3|3|1|4|0|41||1|0|49||1|0|32||1|0|32||1|0|32||1|0|32||1|0|32||1|0|32||1|0|32||"/>
    <w:lvl w:ilvl="0">
      <w:start w:val="1"/>
      <w:numFmt w:val="upperLetter"/>
      <w:lvlRestart w:val="0"/>
      <w:suff w:val="nothing"/>
      <w:lvlText w:val="Appendix %1 "/>
      <w:lvlJc w:val="left"/>
      <w:rPr>
        <w:rFonts w:ascii="Times New Roman" w:hAnsi="Times New Roman" w:cs="Times New Roman" w:hint="default"/>
        <w:b/>
        <w:i w:val="0"/>
        <w:caps/>
        <w:smallCaps w:val="0"/>
        <w:color w:val="auto"/>
        <w:sz w:val="24"/>
        <w:u w:val="none"/>
      </w:rPr>
    </w:lvl>
    <w:lvl w:ilvl="1">
      <w:start w:val="2"/>
      <w:numFmt w:val="decimal"/>
      <w:lvlText w:val="%2."/>
      <w:lvlJc w:val="left"/>
      <w:pPr>
        <w:tabs>
          <w:tab w:val="num" w:pos="360"/>
        </w:tabs>
      </w:pPr>
      <w:rPr>
        <w:rFonts w:ascii="Times New Roman" w:hAnsi="Times New Roman" w:cs="Times New Roman" w:hint="default"/>
        <w:b/>
        <w:i w:val="0"/>
        <w:caps w:val="0"/>
        <w:color w:val="auto"/>
        <w:sz w:val="24"/>
        <w:u w:val="none"/>
      </w:rPr>
    </w:lvl>
    <w:lvl w:ilvl="2">
      <w:start w:val="1"/>
      <w:numFmt w:val="decimal"/>
      <w:lvlText w:val="%3."/>
      <w:lvlJc w:val="left"/>
      <w:pPr>
        <w:tabs>
          <w:tab w:val="num" w:pos="720"/>
        </w:tabs>
      </w:pPr>
      <w:rPr>
        <w:rFonts w:ascii="Times New Roman" w:hAnsi="Times New Roman" w:cs="Times New Roman" w:hint="default"/>
        <w:b w:val="0"/>
        <w:i w:val="0"/>
        <w:caps w:val="0"/>
        <w:color w:val="auto"/>
        <w:sz w:val="24"/>
        <w:u w:val="none"/>
      </w:rPr>
    </w:lvl>
    <w:lvl w:ilvl="3">
      <w:start w:val="1"/>
      <w:numFmt w:val="decimal"/>
      <w:lvlText w:val="%2.3"/>
      <w:lvlJc w:val="left"/>
      <w:pPr>
        <w:tabs>
          <w:tab w:val="num" w:pos="360"/>
        </w:tabs>
      </w:pPr>
      <w:rPr>
        <w:rFonts w:ascii="Times New Roman" w:hAnsi="Times New Roman" w:cs="Times New Roman" w:hint="default"/>
        <w:b w:val="0"/>
        <w:i w:val="0"/>
        <w:caps w:val="0"/>
        <w:color w:val="auto"/>
        <w:sz w:val="24"/>
        <w:u w:val="none"/>
      </w:rPr>
    </w:lvl>
    <w:lvl w:ilvl="4">
      <w:start w:val="1"/>
      <w:numFmt w:val="lowerLetter"/>
      <w:lvlText w:val="(%5)"/>
      <w:lvlJc w:val="left"/>
      <w:pPr>
        <w:tabs>
          <w:tab w:val="num" w:pos="720"/>
        </w:tabs>
        <w:ind w:left="720" w:hanging="720"/>
      </w:pPr>
      <w:rPr>
        <w:rFonts w:ascii="Times New Roman" w:hAnsi="Times New Roman" w:cs="Times New Roman" w:hint="default"/>
        <w:b w:val="0"/>
        <w:i w:val="0"/>
        <w:caps w:val="0"/>
        <w:color w:val="auto"/>
        <w:sz w:val="24"/>
        <w:u w:val="none"/>
      </w:rPr>
    </w:lvl>
    <w:lvl w:ilvl="5">
      <w:start w:val="1"/>
      <w:numFmt w:val="lowerRoman"/>
      <w:lvlText w:val="(%6)"/>
      <w:lvlJc w:val="right"/>
      <w:pPr>
        <w:tabs>
          <w:tab w:val="num" w:pos="1440"/>
        </w:tabs>
        <w:ind w:left="1440" w:hanging="216"/>
      </w:pPr>
      <w:rPr>
        <w:rFonts w:ascii="Times New Roman" w:hAnsi="Times New Roman" w:cs="Times New Roman" w:hint="default"/>
        <w:b w:val="0"/>
        <w:i w:val="0"/>
        <w:caps w:val="0"/>
        <w:color w:val="auto"/>
        <w:sz w:val="24"/>
        <w:u w:val="none"/>
      </w:rPr>
    </w:lvl>
    <w:lvl w:ilvl="6">
      <w:start w:val="1"/>
      <w:numFmt w:val="upperLetter"/>
      <w:lvlText w:val="(%7)"/>
      <w:lvlJc w:val="left"/>
      <w:pPr>
        <w:tabs>
          <w:tab w:val="num" w:pos="2160"/>
        </w:tabs>
        <w:ind w:left="2160" w:hanging="720"/>
      </w:pPr>
      <w:rPr>
        <w:rFonts w:ascii="Times New Roman" w:hAnsi="Times New Roman" w:cs="Times New Roman" w:hint="default"/>
        <w:b w:val="0"/>
        <w:i w:val="0"/>
        <w:caps w:val="0"/>
        <w:color w:val="auto"/>
        <w:sz w:val="24"/>
        <w:u w:val="none"/>
      </w:rPr>
    </w:lvl>
    <w:lvl w:ilvl="7">
      <w:start w:val="1"/>
      <w:numFmt w:val="upperRoman"/>
      <w:lvlText w:val="(%8)"/>
      <w:lvlJc w:val="right"/>
      <w:pPr>
        <w:tabs>
          <w:tab w:val="num" w:pos="2880"/>
        </w:tabs>
        <w:ind w:left="2880" w:hanging="216"/>
      </w:pPr>
      <w:rPr>
        <w:rFonts w:ascii="Times New Roman" w:hAnsi="Times New Roman" w:cs="Times New Roman" w:hint="default"/>
        <w:b w:val="0"/>
        <w:i w:val="0"/>
        <w:caps w:val="0"/>
        <w:color w:val="auto"/>
        <w:sz w:val="24"/>
        <w:u w:val="none"/>
      </w:rPr>
    </w:lvl>
    <w:lvl w:ilvl="8">
      <w:start w:val="27"/>
      <w:numFmt w:val="lowerLetter"/>
      <w:lvlText w:val="(%9)"/>
      <w:lvlJc w:val="left"/>
      <w:pPr>
        <w:tabs>
          <w:tab w:val="num" w:pos="3600"/>
        </w:tabs>
        <w:ind w:left="3600" w:hanging="720"/>
      </w:pPr>
      <w:rPr>
        <w:rFonts w:ascii="Times New Roman" w:hAnsi="Times New Roman" w:cs="Times New Roman" w:hint="default"/>
        <w:b w:val="0"/>
        <w:i w:val="0"/>
        <w:caps w:val="0"/>
        <w:color w:val="auto"/>
        <w:sz w:val="24"/>
        <w:u w:val="none"/>
      </w:rPr>
    </w:lvl>
  </w:abstractNum>
  <w:abstractNum w:abstractNumId="10" w15:restartNumberingAfterBreak="0">
    <w:nsid w:val="446F26CB"/>
    <w:multiLevelType w:val="multilevel"/>
    <w:tmpl w:val="BE9619FC"/>
    <w:name w:val="zzmpFIB||FI Body Text|2|3|1|4|0|41||1|0|49||1|0|32||1|0|32||1|0|32||1|0|32||1|0|32||1|0|32||1|0|32||"/>
    <w:lvl w:ilvl="0">
      <w:start w:val="1"/>
      <w:numFmt w:val="decimal"/>
      <w:lvlRestart w:val="0"/>
      <w:suff w:val="nothing"/>
      <w:lvlText w:val="Schema %1 "/>
      <w:lvlJc w:val="left"/>
      <w:pPr>
        <w:tabs>
          <w:tab w:val="num" w:pos="0"/>
        </w:tabs>
      </w:pPr>
      <w:rPr>
        <w:rFonts w:ascii="Times New Roman" w:hAnsi="Times New Roman" w:cs="Times New Roman"/>
        <w:b/>
        <w:i w:val="0"/>
        <w:caps/>
        <w:smallCaps w:val="0"/>
        <w:color w:val="auto"/>
        <w:sz w:val="24"/>
        <w:u w:val="none"/>
      </w:rPr>
    </w:lvl>
    <w:lvl w:ilvl="1">
      <w:start w:val="1"/>
      <w:numFmt w:val="upperLetter"/>
      <w:suff w:val="space"/>
      <w:lvlText w:val="Deel %2 "/>
      <w:lvlJc w:val="left"/>
      <w:pPr>
        <w:tabs>
          <w:tab w:val="num" w:pos="0"/>
        </w:tabs>
      </w:pPr>
      <w:rPr>
        <w:rFonts w:ascii="Times New Roman" w:hAnsi="Times New Roman" w:cs="Times New Roman"/>
        <w:b/>
        <w:i w:val="0"/>
        <w:caps w:val="0"/>
        <w:color w:val="auto"/>
        <w:sz w:val="24"/>
        <w:u w:val="none"/>
      </w:rPr>
    </w:lvl>
    <w:lvl w:ilvl="2">
      <w:start w:val="1"/>
      <w:numFmt w:val="decimal"/>
      <w:lvlText w:val="%3."/>
      <w:lvlJc w:val="left"/>
      <w:pPr>
        <w:tabs>
          <w:tab w:val="num" w:pos="720"/>
        </w:tabs>
      </w:pPr>
      <w:rPr>
        <w:rFonts w:ascii="Times New Roman" w:hAnsi="Times New Roman" w:cs="Times New Roman"/>
        <w:b/>
        <w:i w:val="0"/>
        <w:caps w:val="0"/>
        <w:color w:val="auto"/>
        <w:sz w:val="24"/>
        <w:u w:val="none"/>
      </w:rPr>
    </w:lvl>
    <w:lvl w:ilvl="3">
      <w:start w:val="1"/>
      <w:numFmt w:val="decimal"/>
      <w:lvlText w:val="%4."/>
      <w:lvlJc w:val="left"/>
      <w:pPr>
        <w:tabs>
          <w:tab w:val="num" w:pos="720"/>
        </w:tabs>
      </w:pPr>
      <w:rPr>
        <w:rFonts w:ascii="Times New Roman" w:hAnsi="Times New Roman" w:cs="Times New Roman"/>
        <w:b w:val="0"/>
        <w:i w:val="0"/>
        <w:caps w:val="0"/>
        <w:color w:val="auto"/>
        <w:sz w:val="24"/>
        <w:u w:val="none"/>
      </w:rPr>
    </w:lvl>
    <w:lvl w:ilvl="4">
      <w:start w:val="1"/>
      <w:numFmt w:val="decimal"/>
      <w:lvlText w:val="%3.%5"/>
      <w:lvlJc w:val="left"/>
      <w:pPr>
        <w:tabs>
          <w:tab w:val="num" w:pos="720"/>
        </w:tabs>
      </w:pPr>
      <w:rPr>
        <w:rFonts w:ascii="Times New Roman" w:hAnsi="Times New Roman" w:cs="Times New Roman"/>
        <w:b w:val="0"/>
        <w:i w:val="0"/>
        <w:caps w:val="0"/>
        <w:color w:val="auto"/>
        <w:sz w:val="24"/>
        <w:u w:val="none"/>
      </w:rPr>
    </w:lvl>
    <w:lvl w:ilvl="5">
      <w:start w:val="1"/>
      <w:numFmt w:val="lowerLetter"/>
      <w:lvlText w:val="(%6)"/>
      <w:lvlJc w:val="left"/>
      <w:pPr>
        <w:tabs>
          <w:tab w:val="num" w:pos="720"/>
        </w:tabs>
        <w:ind w:left="720" w:hanging="720"/>
      </w:pPr>
      <w:rPr>
        <w:rFonts w:ascii="Times New Roman" w:hAnsi="Times New Roman" w:cs="Times New Roman"/>
        <w:b w:val="0"/>
        <w:i w:val="0"/>
        <w:caps w:val="0"/>
        <w:color w:val="auto"/>
        <w:sz w:val="24"/>
        <w:u w:val="none"/>
      </w:rPr>
    </w:lvl>
    <w:lvl w:ilvl="6">
      <w:start w:val="1"/>
      <w:numFmt w:val="lowerRoman"/>
      <w:lvlText w:val="(%7)"/>
      <w:lvlJc w:val="right"/>
      <w:pPr>
        <w:tabs>
          <w:tab w:val="num" w:pos="1440"/>
        </w:tabs>
        <w:ind w:left="1440" w:hanging="216"/>
      </w:pPr>
      <w:rPr>
        <w:rFonts w:ascii="Times New Roman" w:hAnsi="Times New Roman" w:cs="Times New Roman"/>
        <w:b w:val="0"/>
        <w:i w:val="0"/>
        <w:caps w:val="0"/>
        <w:color w:val="auto"/>
        <w:sz w:val="24"/>
        <w:u w:val="none"/>
      </w:rPr>
    </w:lvl>
    <w:lvl w:ilvl="7">
      <w:start w:val="1"/>
      <w:numFmt w:val="upperLetter"/>
      <w:lvlText w:val="(%8)"/>
      <w:lvlJc w:val="left"/>
      <w:pPr>
        <w:tabs>
          <w:tab w:val="num" w:pos="2160"/>
        </w:tabs>
        <w:ind w:left="2160" w:hanging="720"/>
      </w:pPr>
      <w:rPr>
        <w:rFonts w:ascii="Times New Roman" w:hAnsi="Times New Roman" w:cs="Times New Roman"/>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b w:val="0"/>
        <w:i w:val="0"/>
        <w:caps w:val="0"/>
        <w:color w:val="auto"/>
        <w:sz w:val="24"/>
        <w:u w:val="none"/>
      </w:rPr>
    </w:lvl>
  </w:abstractNum>
  <w:abstractNum w:abstractNumId="11"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2" w15:restartNumberingAfterBreak="0">
    <w:nsid w:val="4EC64432"/>
    <w:multiLevelType w:val="hybridMultilevel"/>
    <w:tmpl w:val="CD26A092"/>
    <w:name w:val="zzmpFWN||FW Notes|2|3|0|1|0|32||1|0|0||1|0|0||1|0|0||1|0|0||1|0|0||1|0|0||mpNA||mpNA||"/>
    <w:lvl w:ilvl="0" w:tplc="113A5EEA">
      <w:start w:val="1"/>
      <w:numFmt w:val="bullet"/>
      <w:lvlText w:val=""/>
      <w:lvlJc w:val="left"/>
      <w:pPr>
        <w:tabs>
          <w:tab w:val="num" w:pos="1058"/>
        </w:tabs>
        <w:ind w:left="1058" w:hanging="360"/>
      </w:pPr>
      <w:rPr>
        <w:rFonts w:ascii="Symbol" w:hAnsi="Symbol" w:hint="default"/>
        <w:caps/>
        <w:vanish w:val="0"/>
        <w:color w:val="auto"/>
        <w:vertAlign w:val="subscript"/>
        <w14:textOutline w14:w="0" w14:cap="rnd" w14:cmpd="sng" w14:algn="ctr">
          <w14:noFill/>
          <w14:prstDash w14:val="solid"/>
          <w14:bevel/>
        </w14:textOutline>
      </w:rPr>
    </w:lvl>
    <w:lvl w:ilvl="1" w:tplc="CDB665CC">
      <w:start w:val="1"/>
      <w:numFmt w:val="bullet"/>
      <w:lvlText w:val="o"/>
      <w:lvlJc w:val="left"/>
      <w:pPr>
        <w:tabs>
          <w:tab w:val="num" w:pos="2138"/>
        </w:tabs>
        <w:ind w:left="2138" w:hanging="360"/>
      </w:pPr>
      <w:rPr>
        <w:rFonts w:ascii="Courier New" w:hAnsi="Courier New" w:hint="default"/>
      </w:rPr>
    </w:lvl>
    <w:lvl w:ilvl="2" w:tplc="BE1EFBD6">
      <w:start w:val="1"/>
      <w:numFmt w:val="bullet"/>
      <w:lvlText w:val=""/>
      <w:lvlJc w:val="left"/>
      <w:pPr>
        <w:tabs>
          <w:tab w:val="num" w:pos="2858"/>
        </w:tabs>
        <w:ind w:left="2858" w:hanging="360"/>
      </w:pPr>
      <w:rPr>
        <w:rFonts w:ascii="Wingdings" w:hAnsi="Wingdings" w:hint="default"/>
      </w:rPr>
    </w:lvl>
    <w:lvl w:ilvl="3" w:tplc="E05E1232">
      <w:start w:val="1"/>
      <w:numFmt w:val="bullet"/>
      <w:lvlText w:val=""/>
      <w:lvlJc w:val="left"/>
      <w:pPr>
        <w:tabs>
          <w:tab w:val="num" w:pos="3578"/>
        </w:tabs>
        <w:ind w:left="3578" w:hanging="360"/>
      </w:pPr>
      <w:rPr>
        <w:rFonts w:ascii="Symbol" w:hAnsi="Symbol" w:hint="default"/>
      </w:rPr>
    </w:lvl>
    <w:lvl w:ilvl="4" w:tplc="688AF138">
      <w:start w:val="1"/>
      <w:numFmt w:val="bullet"/>
      <w:lvlText w:val="o"/>
      <w:lvlJc w:val="left"/>
      <w:pPr>
        <w:tabs>
          <w:tab w:val="num" w:pos="4298"/>
        </w:tabs>
        <w:ind w:left="4298" w:hanging="360"/>
      </w:pPr>
      <w:rPr>
        <w:rFonts w:ascii="Courier New" w:hAnsi="Courier New" w:hint="default"/>
      </w:rPr>
    </w:lvl>
    <w:lvl w:ilvl="5" w:tplc="70587A82">
      <w:start w:val="1"/>
      <w:numFmt w:val="bullet"/>
      <w:lvlText w:val=""/>
      <w:lvlJc w:val="left"/>
      <w:pPr>
        <w:tabs>
          <w:tab w:val="num" w:pos="5018"/>
        </w:tabs>
        <w:ind w:left="5018" w:hanging="360"/>
      </w:pPr>
      <w:rPr>
        <w:rFonts w:ascii="Wingdings" w:hAnsi="Wingdings" w:hint="default"/>
      </w:rPr>
    </w:lvl>
    <w:lvl w:ilvl="6" w:tplc="570E2A22">
      <w:start w:val="1"/>
      <w:numFmt w:val="bullet"/>
      <w:lvlText w:val=""/>
      <w:lvlJc w:val="left"/>
      <w:pPr>
        <w:tabs>
          <w:tab w:val="num" w:pos="5738"/>
        </w:tabs>
        <w:ind w:left="5738" w:hanging="360"/>
      </w:pPr>
      <w:rPr>
        <w:rFonts w:ascii="Symbol" w:hAnsi="Symbol" w:hint="default"/>
      </w:rPr>
    </w:lvl>
    <w:lvl w:ilvl="7" w:tplc="CE66B108">
      <w:start w:val="1"/>
      <w:numFmt w:val="bullet"/>
      <w:lvlText w:val="o"/>
      <w:lvlJc w:val="left"/>
      <w:pPr>
        <w:tabs>
          <w:tab w:val="num" w:pos="6458"/>
        </w:tabs>
        <w:ind w:left="6458" w:hanging="360"/>
      </w:pPr>
      <w:rPr>
        <w:rFonts w:ascii="Courier New" w:hAnsi="Courier New" w:hint="default"/>
      </w:rPr>
    </w:lvl>
    <w:lvl w:ilvl="8" w:tplc="030C26E0">
      <w:start w:val="1"/>
      <w:numFmt w:val="bullet"/>
      <w:lvlText w:val=""/>
      <w:lvlJc w:val="left"/>
      <w:pPr>
        <w:tabs>
          <w:tab w:val="num" w:pos="7178"/>
        </w:tabs>
        <w:ind w:left="7178" w:hanging="360"/>
      </w:pPr>
      <w:rPr>
        <w:rFonts w:ascii="Wingdings" w:hAnsi="Wingdings" w:hint="default"/>
      </w:rPr>
    </w:lvl>
  </w:abstractNum>
  <w:abstractNum w:abstractNumId="13" w15:restartNumberingAfterBreak="0">
    <w:nsid w:val="53C0266E"/>
    <w:multiLevelType w:val="hybridMultilevel"/>
    <w:tmpl w:val="20C47D7A"/>
    <w:name w:val="zzmpFWA||FW Appendices|2|3|1|4|0|41||1|0|49||1|0|32||1|0|32||1|0|32||1|0|32||1|0|32||1|0|32||1|0|32||"/>
    <w:lvl w:ilvl="0" w:tplc="E4A2CABE">
      <w:start w:val="1"/>
      <w:numFmt w:val="decimal"/>
      <w:lvlText w:val="%1."/>
      <w:lvlJc w:val="left"/>
      <w:pPr>
        <w:tabs>
          <w:tab w:val="num" w:pos="1058"/>
        </w:tabs>
        <w:ind w:left="1058" w:hanging="360"/>
      </w:pPr>
      <w:rPr>
        <w:rFonts w:cs="Times New Roman"/>
      </w:rPr>
    </w:lvl>
    <w:lvl w:ilvl="1" w:tplc="6F5225A0">
      <w:start w:val="1"/>
      <w:numFmt w:val="lowerLetter"/>
      <w:lvlText w:val="%2."/>
      <w:lvlJc w:val="left"/>
      <w:pPr>
        <w:tabs>
          <w:tab w:val="num" w:pos="1778"/>
        </w:tabs>
        <w:ind w:left="1778" w:hanging="360"/>
      </w:pPr>
      <w:rPr>
        <w:rFonts w:cs="Times New Roman"/>
      </w:rPr>
    </w:lvl>
    <w:lvl w:ilvl="2" w:tplc="C1EAC116">
      <w:start w:val="1"/>
      <w:numFmt w:val="lowerRoman"/>
      <w:lvlText w:val="%3."/>
      <w:lvlJc w:val="right"/>
      <w:pPr>
        <w:tabs>
          <w:tab w:val="num" w:pos="2498"/>
        </w:tabs>
        <w:ind w:left="2498" w:hanging="180"/>
      </w:pPr>
      <w:rPr>
        <w:rFonts w:cs="Times New Roman"/>
      </w:rPr>
    </w:lvl>
    <w:lvl w:ilvl="3" w:tplc="22080D94">
      <w:start w:val="1"/>
      <w:numFmt w:val="decimal"/>
      <w:lvlText w:val="%4."/>
      <w:lvlJc w:val="left"/>
      <w:pPr>
        <w:tabs>
          <w:tab w:val="num" w:pos="3218"/>
        </w:tabs>
        <w:ind w:left="3218" w:hanging="360"/>
      </w:pPr>
      <w:rPr>
        <w:rFonts w:cs="Times New Roman"/>
      </w:rPr>
    </w:lvl>
    <w:lvl w:ilvl="4" w:tplc="56B25F08">
      <w:start w:val="1"/>
      <w:numFmt w:val="lowerLetter"/>
      <w:lvlText w:val="%5."/>
      <w:lvlJc w:val="left"/>
      <w:pPr>
        <w:tabs>
          <w:tab w:val="num" w:pos="3938"/>
        </w:tabs>
        <w:ind w:left="3938" w:hanging="360"/>
      </w:pPr>
      <w:rPr>
        <w:rFonts w:cs="Times New Roman"/>
      </w:rPr>
    </w:lvl>
    <w:lvl w:ilvl="5" w:tplc="1D7A162E">
      <w:start w:val="1"/>
      <w:numFmt w:val="lowerRoman"/>
      <w:lvlText w:val="%6."/>
      <w:lvlJc w:val="right"/>
      <w:pPr>
        <w:tabs>
          <w:tab w:val="num" w:pos="4658"/>
        </w:tabs>
        <w:ind w:left="4658" w:hanging="180"/>
      </w:pPr>
      <w:rPr>
        <w:rFonts w:cs="Times New Roman"/>
      </w:rPr>
    </w:lvl>
    <w:lvl w:ilvl="6" w:tplc="2E2EEBD0">
      <w:start w:val="1"/>
      <w:numFmt w:val="decimal"/>
      <w:lvlText w:val="%7."/>
      <w:lvlJc w:val="left"/>
      <w:pPr>
        <w:tabs>
          <w:tab w:val="num" w:pos="5378"/>
        </w:tabs>
        <w:ind w:left="5378" w:hanging="360"/>
      </w:pPr>
      <w:rPr>
        <w:rFonts w:cs="Times New Roman"/>
      </w:rPr>
    </w:lvl>
    <w:lvl w:ilvl="7" w:tplc="19845BE0">
      <w:start w:val="1"/>
      <w:numFmt w:val="lowerLetter"/>
      <w:lvlText w:val="%8."/>
      <w:lvlJc w:val="left"/>
      <w:pPr>
        <w:tabs>
          <w:tab w:val="num" w:pos="6098"/>
        </w:tabs>
        <w:ind w:left="6098" w:hanging="360"/>
      </w:pPr>
      <w:rPr>
        <w:rFonts w:cs="Times New Roman"/>
      </w:rPr>
    </w:lvl>
    <w:lvl w:ilvl="8" w:tplc="0E809576">
      <w:start w:val="1"/>
      <w:numFmt w:val="lowerRoman"/>
      <w:lvlText w:val="%9."/>
      <w:lvlJc w:val="right"/>
      <w:pPr>
        <w:tabs>
          <w:tab w:val="num" w:pos="6818"/>
        </w:tabs>
        <w:ind w:left="6818" w:hanging="180"/>
      </w:pPr>
      <w:rPr>
        <w:rFonts w:cs="Times New Roman"/>
      </w:rPr>
    </w:lvl>
  </w:abstractNum>
  <w:abstractNum w:abstractNumId="14" w15:restartNumberingAfterBreak="0">
    <w:nsid w:val="55741221"/>
    <w:multiLevelType w:val="multilevel"/>
    <w:tmpl w:val="7A66F6E2"/>
    <w:name w:val="zzmpNESchedule||NE Schedules|3|3|1|4|0|41||2|0|33||1|0|49||1|0|32||1|0|32||1|0|32||1|0|32||1|0|32||1|0|32||"/>
    <w:lvl w:ilvl="0">
      <w:start w:val="1"/>
      <w:numFmt w:val="decimal"/>
      <w:lvlRestart w:val="0"/>
      <w:lvlText w:val="%1."/>
      <w:lvlJc w:val="left"/>
      <w:pPr>
        <w:tabs>
          <w:tab w:val="num" w:pos="720"/>
        </w:tabs>
      </w:pPr>
      <w:rPr>
        <w:rFonts w:ascii="Times New Roman" w:hAnsi="Times New Roman" w:cs="Times New Roman"/>
        <w:b/>
        <w:i w:val="0"/>
        <w:caps w:val="0"/>
        <w:color w:val="auto"/>
        <w:sz w:val="24"/>
        <w:u w:val="none"/>
      </w:rPr>
    </w:lvl>
    <w:lvl w:ilvl="1">
      <w:start w:val="1"/>
      <w:numFmt w:val="decimal"/>
      <w:lvlText w:val="%1.%2"/>
      <w:lvlJc w:val="left"/>
      <w:pPr>
        <w:tabs>
          <w:tab w:val="num" w:pos="720"/>
        </w:tabs>
      </w:pPr>
      <w:rPr>
        <w:rFonts w:ascii="Times New Roman" w:hAnsi="Times New Roman" w:cs="Times New Roman"/>
        <w:b w:val="0"/>
        <w:i w:val="0"/>
        <w:caps w:val="0"/>
        <w:color w:val="auto"/>
        <w:sz w:val="24"/>
        <w:u w:val="none"/>
      </w:rPr>
    </w:lvl>
    <w:lvl w:ilvl="2">
      <w:start w:val="1"/>
      <w:numFmt w:val="decimal"/>
      <w:lvlText w:val="%1.%2.%3"/>
      <w:lvlJc w:val="left"/>
      <w:pPr>
        <w:tabs>
          <w:tab w:val="num" w:pos="720"/>
        </w:tabs>
      </w:pPr>
      <w:rPr>
        <w:rFonts w:ascii="Times New Roman" w:hAnsi="Times New Roman" w:cs="Times New Roman"/>
        <w:b w:val="0"/>
        <w:i w:val="0"/>
        <w:caps w:val="0"/>
        <w:color w:val="auto"/>
        <w:sz w:val="24"/>
        <w:u w:val="none"/>
      </w:rPr>
    </w:lvl>
    <w:lvl w:ilvl="3">
      <w:start w:val="1"/>
      <w:numFmt w:val="lowerLetter"/>
      <w:lvlText w:val="(%4)"/>
      <w:lvlJc w:val="left"/>
      <w:pPr>
        <w:tabs>
          <w:tab w:val="num" w:pos="720"/>
        </w:tabs>
        <w:ind w:left="720" w:hanging="720"/>
      </w:pPr>
      <w:rPr>
        <w:rFonts w:ascii="Times New Roman" w:hAnsi="Times New Roman" w:cs="Times New Roman"/>
        <w:b w:val="0"/>
        <w:i w:val="0"/>
        <w:caps w:val="0"/>
        <w:color w:val="auto"/>
        <w:sz w:val="24"/>
        <w:u w:val="none"/>
      </w:rPr>
    </w:lvl>
    <w:lvl w:ilvl="4">
      <w:start w:val="1"/>
      <w:numFmt w:val="lowerRoman"/>
      <w:lvlText w:val="(%5)"/>
      <w:lvlJc w:val="right"/>
      <w:pPr>
        <w:tabs>
          <w:tab w:val="num" w:pos="1440"/>
        </w:tabs>
        <w:ind w:left="1440" w:hanging="216"/>
      </w:pPr>
      <w:rPr>
        <w:rFonts w:ascii="Times New Roman" w:hAnsi="Times New Roman" w:cs="Times New Roman"/>
        <w:b w:val="0"/>
        <w:i w:val="0"/>
        <w:caps w:val="0"/>
        <w:color w:val="auto"/>
        <w:sz w:val="24"/>
        <w:u w:val="none"/>
      </w:rPr>
    </w:lvl>
    <w:lvl w:ilvl="5">
      <w:start w:val="1"/>
      <w:numFmt w:val="upperLetter"/>
      <w:lvlText w:val="(%6)"/>
      <w:lvlJc w:val="left"/>
      <w:pPr>
        <w:tabs>
          <w:tab w:val="num" w:pos="2160"/>
        </w:tabs>
        <w:ind w:left="2160" w:hanging="720"/>
      </w:pPr>
      <w:rPr>
        <w:rFonts w:ascii="Times New Roman" w:hAnsi="Times New Roman" w:cs="Times New Roman"/>
        <w:b w:val="0"/>
        <w:i w:val="0"/>
        <w:caps w:val="0"/>
        <w:color w:val="auto"/>
        <w:sz w:val="24"/>
        <w:u w:val="none"/>
      </w:rPr>
    </w:lvl>
    <w:lvl w:ilvl="6">
      <w:start w:val="1"/>
      <w:numFmt w:val="upperRoman"/>
      <w:lvlText w:val="(%7)"/>
      <w:lvlJc w:val="right"/>
      <w:pPr>
        <w:tabs>
          <w:tab w:val="num" w:pos="2880"/>
        </w:tabs>
        <w:ind w:left="2880" w:hanging="216"/>
      </w:pPr>
      <w:rPr>
        <w:rFonts w:ascii="Times New Roman" w:hAnsi="Times New Roman" w:cs="Times New Roman"/>
        <w:b w:val="0"/>
        <w:i w:val="0"/>
        <w:caps w:val="0"/>
        <w:color w:val="auto"/>
        <w:sz w:val="24"/>
        <w:u w:val="none"/>
      </w:rPr>
    </w:lvl>
    <w:lvl w:ilvl="7">
      <w:start w:val="27"/>
      <w:numFmt w:val="lowerLetter"/>
      <w:lvlText w:val="(%8)"/>
      <w:lvlJc w:val="left"/>
      <w:pPr>
        <w:tabs>
          <w:tab w:val="num" w:pos="3600"/>
        </w:tabs>
        <w:ind w:left="3600" w:hanging="720"/>
      </w:pPr>
      <w:rPr>
        <w:rFonts w:ascii="Times New Roman" w:hAnsi="Times New Roman" w:cs="Times New Roman"/>
        <w:b w:val="0"/>
        <w:i w:val="0"/>
        <w:caps w:val="0"/>
        <w:color w:val="auto"/>
        <w:sz w:val="24"/>
        <w:u w:val="none"/>
      </w:rPr>
    </w:lvl>
    <w:lvl w:ilvl="8">
      <w:start w:val="1"/>
      <w:numFmt w:val="decimal"/>
      <w:lvlText w:val="(%9)"/>
      <w:lvlJc w:val="left"/>
      <w:pPr>
        <w:tabs>
          <w:tab w:val="num" w:pos="4320"/>
        </w:tabs>
        <w:ind w:left="4320" w:hanging="720"/>
      </w:pPr>
      <w:rPr>
        <w:rFonts w:ascii="Times New Roman" w:hAnsi="Times New Roman" w:cs="Times New Roman"/>
        <w:b w:val="0"/>
        <w:i w:val="0"/>
        <w:caps w:val="0"/>
        <w:color w:val="auto"/>
        <w:sz w:val="24"/>
        <w:u w:val="none"/>
      </w:rPr>
    </w:lvl>
  </w:abstractNum>
  <w:abstractNum w:abstractNumId="15" w15:restartNumberingAfterBreak="0">
    <w:nsid w:val="5D7D57E4"/>
    <w:multiLevelType w:val="multilevel"/>
    <w:tmpl w:val="3BDA7914"/>
    <w:lvl w:ilvl="0">
      <w:start w:val="1"/>
      <w:numFmt w:val="decimal"/>
      <w:pStyle w:val="AO1"/>
      <w:lvlText w:val="%1."/>
      <w:lvlJc w:val="left"/>
      <w:pPr>
        <w:tabs>
          <w:tab w:val="num" w:pos="284"/>
        </w:tabs>
        <w:ind w:left="284" w:hanging="284"/>
      </w:pPr>
      <w:rPr>
        <w:rFonts w:cs="Times New Roman" w:hint="default"/>
        <w:b w:val="0"/>
        <w:i w:val="0"/>
      </w:rPr>
    </w:lvl>
    <w:lvl w:ilvl="1">
      <w:start w:val="1"/>
      <w:numFmt w:val="decimal"/>
      <w:lvlText w:val="%1.%2"/>
      <w:lvlJc w:val="left"/>
      <w:pPr>
        <w:tabs>
          <w:tab w:val="num" w:pos="2008"/>
        </w:tabs>
        <w:ind w:left="2008" w:hanging="720"/>
      </w:pPr>
      <w:rPr>
        <w:rFonts w:cs="Times New Roman" w:hint="default"/>
        <w:b w:val="0"/>
        <w:i w:val="0"/>
      </w:rPr>
    </w:lvl>
    <w:lvl w:ilvl="2">
      <w:start w:val="1"/>
      <w:numFmt w:val="lowerLetter"/>
      <w:lvlText w:val="(%3)"/>
      <w:lvlJc w:val="left"/>
      <w:pPr>
        <w:tabs>
          <w:tab w:val="num" w:pos="1559"/>
        </w:tabs>
        <w:ind w:left="1559" w:hanging="839"/>
      </w:pPr>
      <w:rPr>
        <w:rFonts w:cs="Times New Roman" w:hint="default"/>
        <w:b w:val="0"/>
        <w:i w:val="0"/>
      </w:rPr>
    </w:lvl>
    <w:lvl w:ilvl="3">
      <w:start w:val="1"/>
      <w:numFmt w:val="lowerLetter"/>
      <w:pStyle w:val="AOHead4"/>
      <w:lvlText w:val="(%4)"/>
      <w:lvlJc w:val="left"/>
      <w:pPr>
        <w:tabs>
          <w:tab w:val="num" w:pos="1559"/>
        </w:tabs>
        <w:ind w:left="1559" w:hanging="839"/>
      </w:pPr>
      <w:rPr>
        <w:rFonts w:cs="Times New Roman" w:hint="default"/>
      </w:rPr>
    </w:lvl>
    <w:lvl w:ilvl="4">
      <w:start w:val="1"/>
      <w:numFmt w:val="upperLetter"/>
      <w:lvlText w:val="(%5)"/>
      <w:lvlJc w:val="left"/>
      <w:pPr>
        <w:tabs>
          <w:tab w:val="num" w:pos="3425"/>
        </w:tabs>
        <w:ind w:left="3425" w:hanging="567"/>
      </w:pPr>
      <w:rPr>
        <w:rFonts w:cs="Times New Roman" w:hint="default"/>
      </w:rPr>
    </w:lvl>
    <w:lvl w:ilvl="5">
      <w:start w:val="1"/>
      <w:numFmt w:val="none"/>
      <w:lvlText w:val=""/>
      <w:lvlJc w:val="left"/>
      <w:pPr>
        <w:tabs>
          <w:tab w:val="num" w:pos="2008"/>
        </w:tabs>
        <w:ind w:left="2008" w:hanging="720"/>
      </w:pPr>
      <w:rPr>
        <w:rFonts w:cs="Times New Roman" w:hint="default"/>
      </w:rPr>
    </w:lvl>
    <w:lvl w:ilvl="6">
      <w:start w:val="1"/>
      <w:numFmt w:val="none"/>
      <w:lvlRestart w:val="0"/>
      <w:suff w:val="nothing"/>
      <w:lvlText w:val=""/>
      <w:lvlJc w:val="left"/>
      <w:pPr>
        <w:ind w:left="1004"/>
      </w:pPr>
      <w:rPr>
        <w:rFonts w:cs="Times New Roman" w:hint="default"/>
      </w:rPr>
    </w:lvl>
    <w:lvl w:ilvl="7">
      <w:start w:val="1"/>
      <w:numFmt w:val="none"/>
      <w:lvlRestart w:val="0"/>
      <w:suff w:val="nothing"/>
      <w:lvlText w:val=""/>
      <w:lvlJc w:val="left"/>
      <w:pPr>
        <w:ind w:left="1004"/>
      </w:pPr>
      <w:rPr>
        <w:rFonts w:cs="Times New Roman" w:hint="default"/>
      </w:rPr>
    </w:lvl>
    <w:lvl w:ilvl="8">
      <w:start w:val="1"/>
      <w:numFmt w:val="none"/>
      <w:lvlRestart w:val="0"/>
      <w:suff w:val="nothing"/>
      <w:lvlText w:val=""/>
      <w:lvlJc w:val="left"/>
      <w:pPr>
        <w:ind w:left="1004"/>
      </w:pPr>
      <w:rPr>
        <w:rFonts w:cs="Times New Roman" w:hint="default"/>
      </w:rPr>
    </w:lvl>
  </w:abstractNum>
  <w:abstractNum w:abstractNumId="16" w15:restartNumberingAfterBreak="0">
    <w:nsid w:val="652E56E4"/>
    <w:multiLevelType w:val="hybridMultilevel"/>
    <w:tmpl w:val="BBAA1C32"/>
    <w:name w:val="zzmpREB||RE Body Text|2|3|1|1|0|49||1|0|32||1|0|32||1|0|32||1|0|32||1|0|32||1|0|32||1|0|32||1|0|32||"/>
    <w:lvl w:ilvl="0" w:tplc="64520D28">
      <w:start w:val="1"/>
      <w:numFmt w:val="decimal"/>
      <w:lvlText w:val="%1."/>
      <w:lvlJc w:val="left"/>
      <w:pPr>
        <w:tabs>
          <w:tab w:val="num" w:pos="340"/>
        </w:tabs>
        <w:ind w:left="360" w:hanging="360"/>
      </w:pPr>
      <w:rPr>
        <w:rFonts w:cs="Times New Roman" w:hint="default"/>
      </w:rPr>
    </w:lvl>
    <w:lvl w:ilvl="1" w:tplc="3A403340">
      <w:start w:val="1"/>
      <w:numFmt w:val="lowerLetter"/>
      <w:lvlText w:val="%2."/>
      <w:lvlJc w:val="left"/>
      <w:pPr>
        <w:tabs>
          <w:tab w:val="num" w:pos="1440"/>
        </w:tabs>
        <w:ind w:left="1440" w:hanging="360"/>
      </w:pPr>
      <w:rPr>
        <w:rFonts w:cs="Times New Roman"/>
      </w:rPr>
    </w:lvl>
    <w:lvl w:ilvl="2" w:tplc="68A2A076">
      <w:start w:val="1"/>
      <w:numFmt w:val="lowerRoman"/>
      <w:lvlText w:val="%3."/>
      <w:lvlJc w:val="right"/>
      <w:pPr>
        <w:tabs>
          <w:tab w:val="num" w:pos="2160"/>
        </w:tabs>
        <w:ind w:left="2160" w:hanging="180"/>
      </w:pPr>
      <w:rPr>
        <w:rFonts w:cs="Times New Roman"/>
      </w:rPr>
    </w:lvl>
    <w:lvl w:ilvl="3" w:tplc="5156B170">
      <w:start w:val="1"/>
      <w:numFmt w:val="decimal"/>
      <w:lvlText w:val="%4."/>
      <w:lvlJc w:val="left"/>
      <w:pPr>
        <w:tabs>
          <w:tab w:val="num" w:pos="2880"/>
        </w:tabs>
        <w:ind w:left="2880" w:hanging="360"/>
      </w:pPr>
      <w:rPr>
        <w:rFonts w:cs="Times New Roman"/>
      </w:rPr>
    </w:lvl>
    <w:lvl w:ilvl="4" w:tplc="91EA62F8">
      <w:start w:val="1"/>
      <w:numFmt w:val="lowerLetter"/>
      <w:lvlText w:val="%5."/>
      <w:lvlJc w:val="left"/>
      <w:pPr>
        <w:tabs>
          <w:tab w:val="num" w:pos="3600"/>
        </w:tabs>
        <w:ind w:left="3600" w:hanging="360"/>
      </w:pPr>
      <w:rPr>
        <w:rFonts w:cs="Times New Roman"/>
      </w:rPr>
    </w:lvl>
    <w:lvl w:ilvl="5" w:tplc="5706D60C">
      <w:start w:val="1"/>
      <w:numFmt w:val="lowerRoman"/>
      <w:lvlText w:val="%6."/>
      <w:lvlJc w:val="right"/>
      <w:pPr>
        <w:tabs>
          <w:tab w:val="num" w:pos="4320"/>
        </w:tabs>
        <w:ind w:left="4320" w:hanging="180"/>
      </w:pPr>
      <w:rPr>
        <w:rFonts w:cs="Times New Roman"/>
      </w:rPr>
    </w:lvl>
    <w:lvl w:ilvl="6" w:tplc="0EAAE350">
      <w:start w:val="1"/>
      <w:numFmt w:val="decimal"/>
      <w:lvlText w:val="%7."/>
      <w:lvlJc w:val="left"/>
      <w:pPr>
        <w:tabs>
          <w:tab w:val="num" w:pos="5040"/>
        </w:tabs>
        <w:ind w:left="5040" w:hanging="360"/>
      </w:pPr>
      <w:rPr>
        <w:rFonts w:cs="Times New Roman"/>
      </w:rPr>
    </w:lvl>
    <w:lvl w:ilvl="7" w:tplc="39106F48">
      <w:start w:val="1"/>
      <w:numFmt w:val="lowerLetter"/>
      <w:lvlText w:val="%8."/>
      <w:lvlJc w:val="left"/>
      <w:pPr>
        <w:tabs>
          <w:tab w:val="num" w:pos="5760"/>
        </w:tabs>
        <w:ind w:left="5760" w:hanging="360"/>
      </w:pPr>
      <w:rPr>
        <w:rFonts w:cs="Times New Roman"/>
      </w:rPr>
    </w:lvl>
    <w:lvl w:ilvl="8" w:tplc="BCBCEB7A">
      <w:start w:val="1"/>
      <w:numFmt w:val="lowerRoman"/>
      <w:lvlText w:val="%9."/>
      <w:lvlJc w:val="right"/>
      <w:pPr>
        <w:tabs>
          <w:tab w:val="num" w:pos="6480"/>
        </w:tabs>
        <w:ind w:left="6480" w:hanging="180"/>
      </w:pPr>
      <w:rPr>
        <w:rFonts w:cs="Times New Roman"/>
      </w:rPr>
    </w:lvl>
  </w:abstractNum>
  <w:abstractNum w:abstractNumId="17" w15:restartNumberingAfterBreak="0">
    <w:nsid w:val="670F6EE5"/>
    <w:multiLevelType w:val="hybridMultilevel"/>
    <w:tmpl w:val="0B92641C"/>
    <w:lvl w:ilvl="0" w:tplc="04130003">
      <w:numFmt w:val="bullet"/>
      <w:lvlText w:val="-"/>
      <w:lvlJc w:val="left"/>
      <w:pPr>
        <w:ind w:left="1496" w:hanging="360"/>
      </w:pPr>
      <w:rPr>
        <w:rFonts w:ascii="AvantGarde" w:eastAsia="Times New Roman" w:hAnsi="AvantGarde"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18" w15:restartNumberingAfterBreak="0">
    <w:nsid w:val="6B5E4B43"/>
    <w:multiLevelType w:val="multilevel"/>
    <w:tmpl w:val="C51AE88E"/>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sz w:val="22"/>
        <w:szCs w:val="22"/>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9" w15:restartNumberingAfterBreak="0">
    <w:nsid w:val="7B6F15B0"/>
    <w:multiLevelType w:val="multilevel"/>
    <w:tmpl w:val="6E24B7FA"/>
    <w:lvl w:ilvl="0">
      <w:start w:val="1"/>
      <w:numFmt w:val="decimal"/>
      <w:lvlRestart w:val="0"/>
      <w:pStyle w:val="FWSL1"/>
      <w:suff w:val="nothing"/>
      <w:lvlText w:val="Schedule %1"/>
      <w:lvlJc w:val="left"/>
      <w:pPr>
        <w:tabs>
          <w:tab w:val="num" w:pos="0"/>
        </w:tabs>
      </w:pPr>
      <w:rPr>
        <w:rFonts w:ascii="Times New Roman" w:hAnsi="Times New Roman" w:cs="Times New Roman"/>
        <w:b/>
        <w:i w:val="0"/>
        <w:caps/>
        <w:smallCaps w:val="0"/>
        <w:color w:val="auto"/>
        <w:sz w:val="22"/>
        <w:u w:val="none"/>
      </w:rPr>
    </w:lvl>
    <w:lvl w:ilvl="1">
      <w:start w:val="1"/>
      <w:numFmt w:val="upperLetter"/>
      <w:pStyle w:val="FWSL2"/>
      <w:suff w:val="space"/>
      <w:lvlText w:val="Part %2"/>
      <w:lvlJc w:val="left"/>
      <w:pPr>
        <w:tabs>
          <w:tab w:val="num" w:pos="0"/>
        </w:tabs>
      </w:pPr>
      <w:rPr>
        <w:rFonts w:ascii="Times New Roman" w:hAnsi="Times New Roman" w:cs="Times New Roman"/>
        <w:b/>
        <w:i w:val="0"/>
        <w:caps w:val="0"/>
        <w:color w:val="auto"/>
        <w:sz w:val="22"/>
        <w:u w:val="none"/>
      </w:rPr>
    </w:lvl>
    <w:lvl w:ilvl="2">
      <w:start w:val="1"/>
      <w:numFmt w:val="decimal"/>
      <w:pStyle w:val="FWSL3"/>
      <w:lvlText w:val="%3."/>
      <w:lvlJc w:val="left"/>
      <w:pPr>
        <w:tabs>
          <w:tab w:val="num" w:pos="720"/>
        </w:tabs>
      </w:pPr>
      <w:rPr>
        <w:rFonts w:ascii="Times New Roman" w:hAnsi="Times New Roman" w:cs="Times New Roman"/>
        <w:b/>
        <w:i w:val="0"/>
        <w:caps w:val="0"/>
        <w:color w:val="auto"/>
        <w:sz w:val="22"/>
        <w:u w:val="none"/>
      </w:rPr>
    </w:lvl>
    <w:lvl w:ilvl="3">
      <w:start w:val="1"/>
      <w:numFmt w:val="decimal"/>
      <w:pStyle w:val="FWSL4"/>
      <w:lvlText w:val="%4."/>
      <w:lvlJc w:val="left"/>
      <w:pPr>
        <w:tabs>
          <w:tab w:val="num" w:pos="720"/>
        </w:tabs>
      </w:pPr>
      <w:rPr>
        <w:rFonts w:ascii="Times New Roman" w:hAnsi="Times New Roman" w:cs="Times New Roman"/>
        <w:b w:val="0"/>
        <w:i w:val="0"/>
        <w:caps w:val="0"/>
        <w:color w:val="auto"/>
        <w:sz w:val="22"/>
        <w:u w:val="none"/>
      </w:rPr>
    </w:lvl>
    <w:lvl w:ilvl="4">
      <w:start w:val="1"/>
      <w:numFmt w:val="decimal"/>
      <w:pStyle w:val="FWSL5"/>
      <w:lvlText w:val="%3.%5"/>
      <w:lvlJc w:val="left"/>
      <w:pPr>
        <w:tabs>
          <w:tab w:val="num" w:pos="720"/>
        </w:tabs>
      </w:pPr>
      <w:rPr>
        <w:rFonts w:ascii="Times New Roman" w:hAnsi="Times New Roman" w:cs="Times New Roman"/>
        <w:b w:val="0"/>
        <w:i w:val="0"/>
        <w:caps w:val="0"/>
        <w:color w:val="auto"/>
        <w:sz w:val="22"/>
        <w:u w:val="none"/>
      </w:rPr>
    </w:lvl>
    <w:lvl w:ilvl="5">
      <w:start w:val="1"/>
      <w:numFmt w:val="lowerLetter"/>
      <w:pStyle w:val="FWSL6"/>
      <w:lvlText w:val="(%6)"/>
      <w:lvlJc w:val="left"/>
      <w:pPr>
        <w:tabs>
          <w:tab w:val="num" w:pos="720"/>
        </w:tabs>
        <w:ind w:left="720" w:hanging="720"/>
      </w:pPr>
      <w:rPr>
        <w:rFonts w:ascii="Times New Roman" w:hAnsi="Times New Roman" w:cs="Times New Roman"/>
        <w:b w:val="0"/>
        <w:i w:val="0"/>
        <w:caps w:val="0"/>
        <w:color w:val="auto"/>
        <w:sz w:val="22"/>
        <w:u w:val="none"/>
      </w:rPr>
    </w:lvl>
    <w:lvl w:ilvl="6">
      <w:start w:val="1"/>
      <w:numFmt w:val="lowerRoman"/>
      <w:pStyle w:val="FWSL7"/>
      <w:lvlText w:val="(%7)"/>
      <w:lvlJc w:val="right"/>
      <w:pPr>
        <w:tabs>
          <w:tab w:val="num" w:pos="1440"/>
        </w:tabs>
        <w:ind w:left="1440" w:hanging="216"/>
      </w:pPr>
      <w:rPr>
        <w:rFonts w:ascii="Times New Roman" w:hAnsi="Times New Roman" w:cs="Times New Roman"/>
        <w:b w:val="0"/>
        <w:i w:val="0"/>
        <w:caps w:val="0"/>
        <w:color w:val="auto"/>
        <w:sz w:val="22"/>
        <w:u w:val="none"/>
      </w:rPr>
    </w:lvl>
    <w:lvl w:ilvl="7">
      <w:start w:val="1"/>
      <w:numFmt w:val="upperLetter"/>
      <w:pStyle w:val="FWSL8"/>
      <w:lvlText w:val="(%8)"/>
      <w:lvlJc w:val="left"/>
      <w:pPr>
        <w:tabs>
          <w:tab w:val="num" w:pos="2160"/>
        </w:tabs>
        <w:ind w:left="2160" w:hanging="720"/>
      </w:pPr>
      <w:rPr>
        <w:rFonts w:ascii="Times New Roman" w:hAnsi="Times New Roman" w:cs="Times New Roman"/>
        <w:b w:val="0"/>
        <w:i w:val="0"/>
        <w:caps w:val="0"/>
        <w:color w:val="auto"/>
        <w:sz w:val="24"/>
        <w:u w:val="none"/>
      </w:rPr>
    </w:lvl>
    <w:lvl w:ilvl="8">
      <w:start w:val="1"/>
      <w:numFmt w:val="upperRoman"/>
      <w:pStyle w:val="FWSL9"/>
      <w:lvlText w:val="(%9)"/>
      <w:lvlJc w:val="right"/>
      <w:pPr>
        <w:tabs>
          <w:tab w:val="num" w:pos="2880"/>
        </w:tabs>
        <w:ind w:left="2880" w:hanging="216"/>
      </w:pPr>
      <w:rPr>
        <w:rFonts w:ascii="Times New Roman" w:hAnsi="Times New Roman" w:cs="Times New Roman"/>
        <w:b w:val="0"/>
        <w:i w:val="0"/>
        <w:caps w:val="0"/>
        <w:color w:val="auto"/>
        <w:sz w:val="24"/>
        <w:u w:val="none"/>
      </w:rPr>
    </w:lvl>
  </w:abstractNum>
  <w:abstractNum w:abstractNumId="20" w15:restartNumberingAfterBreak="0">
    <w:nsid w:val="7BC33F9F"/>
    <w:multiLevelType w:val="hybridMultilevel"/>
    <w:tmpl w:val="B6600E3E"/>
    <w:lvl w:ilvl="0" w:tplc="33E2DCFE">
      <w:start w:val="1"/>
      <w:numFmt w:val="upperLetter"/>
      <w:pStyle w:val="FWRecital"/>
      <w:lvlText w:val="(%1)"/>
      <w:lvlJc w:val="left"/>
      <w:pPr>
        <w:tabs>
          <w:tab w:val="num" w:pos="360"/>
        </w:tabs>
      </w:pPr>
      <w:rPr>
        <w:rFonts w:cs="Times New Roman" w:hint="default"/>
      </w:rPr>
    </w:lvl>
    <w:lvl w:ilvl="1" w:tplc="B3EC01CA">
      <w:start w:val="1"/>
      <w:numFmt w:val="lowerLetter"/>
      <w:lvlText w:val="%2."/>
      <w:lvlJc w:val="left"/>
      <w:pPr>
        <w:tabs>
          <w:tab w:val="num" w:pos="1440"/>
        </w:tabs>
        <w:ind w:left="1440" w:hanging="360"/>
      </w:pPr>
      <w:rPr>
        <w:rFonts w:cs="Times New Roman"/>
      </w:rPr>
    </w:lvl>
    <w:lvl w:ilvl="2" w:tplc="0F881A7C">
      <w:start w:val="1"/>
      <w:numFmt w:val="lowerRoman"/>
      <w:lvlText w:val="%3."/>
      <w:lvlJc w:val="right"/>
      <w:pPr>
        <w:tabs>
          <w:tab w:val="num" w:pos="2160"/>
        </w:tabs>
        <w:ind w:left="2160" w:hanging="180"/>
      </w:pPr>
      <w:rPr>
        <w:rFonts w:cs="Times New Roman"/>
      </w:rPr>
    </w:lvl>
    <w:lvl w:ilvl="3" w:tplc="64B02BDA">
      <w:start w:val="1"/>
      <w:numFmt w:val="decimal"/>
      <w:lvlText w:val="%4."/>
      <w:lvlJc w:val="left"/>
      <w:pPr>
        <w:tabs>
          <w:tab w:val="num" w:pos="2880"/>
        </w:tabs>
        <w:ind w:left="2880" w:hanging="360"/>
      </w:pPr>
      <w:rPr>
        <w:rFonts w:cs="Times New Roman"/>
      </w:rPr>
    </w:lvl>
    <w:lvl w:ilvl="4" w:tplc="AB102884">
      <w:start w:val="1"/>
      <w:numFmt w:val="lowerLetter"/>
      <w:lvlText w:val="%5."/>
      <w:lvlJc w:val="left"/>
      <w:pPr>
        <w:tabs>
          <w:tab w:val="num" w:pos="3600"/>
        </w:tabs>
        <w:ind w:left="3600" w:hanging="360"/>
      </w:pPr>
      <w:rPr>
        <w:rFonts w:cs="Times New Roman"/>
      </w:rPr>
    </w:lvl>
    <w:lvl w:ilvl="5" w:tplc="D1B83B0C">
      <w:start w:val="1"/>
      <w:numFmt w:val="lowerRoman"/>
      <w:lvlText w:val="%6."/>
      <w:lvlJc w:val="right"/>
      <w:pPr>
        <w:tabs>
          <w:tab w:val="num" w:pos="4320"/>
        </w:tabs>
        <w:ind w:left="4320" w:hanging="180"/>
      </w:pPr>
      <w:rPr>
        <w:rFonts w:cs="Times New Roman"/>
      </w:rPr>
    </w:lvl>
    <w:lvl w:ilvl="6" w:tplc="BC905AC8">
      <w:start w:val="1"/>
      <w:numFmt w:val="decimal"/>
      <w:lvlText w:val="%7."/>
      <w:lvlJc w:val="left"/>
      <w:pPr>
        <w:tabs>
          <w:tab w:val="num" w:pos="5040"/>
        </w:tabs>
        <w:ind w:left="5040" w:hanging="360"/>
      </w:pPr>
      <w:rPr>
        <w:rFonts w:cs="Times New Roman"/>
      </w:rPr>
    </w:lvl>
    <w:lvl w:ilvl="7" w:tplc="03D08358">
      <w:start w:val="1"/>
      <w:numFmt w:val="lowerLetter"/>
      <w:lvlText w:val="%8."/>
      <w:lvlJc w:val="left"/>
      <w:pPr>
        <w:tabs>
          <w:tab w:val="num" w:pos="5760"/>
        </w:tabs>
        <w:ind w:left="5760" w:hanging="360"/>
      </w:pPr>
      <w:rPr>
        <w:rFonts w:cs="Times New Roman"/>
      </w:rPr>
    </w:lvl>
    <w:lvl w:ilvl="8" w:tplc="467441CE">
      <w:start w:val="1"/>
      <w:numFmt w:val="lowerRoman"/>
      <w:lvlText w:val="%9."/>
      <w:lvlJc w:val="right"/>
      <w:pPr>
        <w:tabs>
          <w:tab w:val="num" w:pos="6480"/>
        </w:tabs>
        <w:ind w:left="6480" w:hanging="180"/>
      </w:pPr>
      <w:rPr>
        <w:rFonts w:cs="Times New Roman"/>
      </w:rPr>
    </w:lvl>
  </w:abstractNum>
  <w:num w:numId="1">
    <w:abstractNumId w:val="5"/>
  </w:num>
  <w:num w:numId="2">
    <w:abstractNumId w:val="20"/>
  </w:num>
  <w:num w:numId="3">
    <w:abstractNumId w:val="18"/>
  </w:num>
  <w:num w:numId="4">
    <w:abstractNumId w:val="15"/>
  </w:num>
  <w:num w:numId="5">
    <w:abstractNumId w:val="0"/>
  </w:num>
  <w:num w:numId="6">
    <w:abstractNumId w:val="3"/>
  </w:num>
  <w:num w:numId="7">
    <w:abstractNumId w:val="19"/>
  </w:num>
  <w:num w:numId="8">
    <w:abstractNumId w:val="2"/>
  </w:num>
  <w:num w:numId="9">
    <w:abstractNumId w:val="1"/>
  </w:num>
  <w:num w:numId="10">
    <w:abstractNumId w:val="4"/>
  </w:num>
  <w:num w:numId="11">
    <w:abstractNumId w:val="11"/>
  </w:num>
  <w:num w:numId="12">
    <w:abstractNumId w:val="8"/>
  </w:num>
  <w:num w:numId="13">
    <w:abstractNumId w:val="7"/>
  </w:num>
  <w:num w:numId="14">
    <w:abstractNumId w:val="6"/>
  </w:num>
  <w:num w:numId="15">
    <w:abstractNumId w:val="18"/>
  </w:num>
  <w:num w:numId="16">
    <w:abstractNumId w:val="18"/>
  </w:num>
  <w:num w:numId="17">
    <w:abstractNumId w:val="18"/>
  </w:num>
  <w:num w:numId="18">
    <w:abstractNumId w:val="18"/>
  </w:num>
  <w:num w:numId="19">
    <w:abstractNumId w:val="18"/>
  </w:num>
  <w:num w:numId="20">
    <w:abstractNumId w:val="18"/>
  </w:num>
  <w:num w:numId="21">
    <w:abstractNumId w:val="18"/>
  </w:num>
  <w:num w:numId="22">
    <w:abstractNumId w:val="17"/>
  </w:num>
  <w:num w:numId="23">
    <w:abstractNumId w:val="18"/>
  </w:num>
  <w:num w:numId="24">
    <w:abstractNumId w:val="18"/>
  </w:num>
  <w:num w:numId="25">
    <w:abstractNumId w:val="18"/>
  </w:num>
  <w:num w:numId="26">
    <w:abstractNumId w:val="18"/>
  </w:num>
  <w:num w:numId="27">
    <w:abstractNumId w:val="18"/>
  </w:num>
  <w:num w:numId="28">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ctiveWritingStyle w:appName="MSWord" w:lang="nl-NL" w:vendorID="1" w:dllVersion="512" w:checkStyle="1"/>
  <w:activeWritingStyle w:appName="MSWord" w:lang="nl-BE" w:vendorID="1" w:dllVersion="51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orresp" w:val="L{874CDAE1-6CC7-4445-938B-16CAE07D7F21}?"/>
    <w:docVar w:name="authFax" w:val="L{874CDAE1-6CC7-4445-938B-16CAE07D7F21}?"/>
    <w:docVar w:name="authInitials" w:val="&lt;"/>
    <w:docVar w:name="docDesc" w:val="&lt;"/>
    <w:docVar w:name="docId" w:val="w:docVa"/>
    <w:docVar w:name="docType" w:val="&lt;"/>
    <w:docVar w:name="zzmpFWA" w:val="??????"/>
    <w:docVar w:name="zzmpFWN" w:val="w:docVa"/>
    <w:docVar w:name="zzmpNESchedule" w:val="??????"/>
  </w:docVars>
  <w:rsids>
    <w:rsidRoot w:val="00400E65"/>
    <w:rsid w:val="0000129B"/>
    <w:rsid w:val="000036C8"/>
    <w:rsid w:val="00007156"/>
    <w:rsid w:val="000078AF"/>
    <w:rsid w:val="0001087E"/>
    <w:rsid w:val="00012132"/>
    <w:rsid w:val="000136BF"/>
    <w:rsid w:val="000143DF"/>
    <w:rsid w:val="00015601"/>
    <w:rsid w:val="000162D1"/>
    <w:rsid w:val="00016388"/>
    <w:rsid w:val="00016C05"/>
    <w:rsid w:val="0002129A"/>
    <w:rsid w:val="00021343"/>
    <w:rsid w:val="00022F20"/>
    <w:rsid w:val="0002584E"/>
    <w:rsid w:val="00025B7D"/>
    <w:rsid w:val="00026A57"/>
    <w:rsid w:val="00027F4D"/>
    <w:rsid w:val="000310A3"/>
    <w:rsid w:val="0003307C"/>
    <w:rsid w:val="00040536"/>
    <w:rsid w:val="00040BA5"/>
    <w:rsid w:val="00041839"/>
    <w:rsid w:val="0004282F"/>
    <w:rsid w:val="00045984"/>
    <w:rsid w:val="00047BDB"/>
    <w:rsid w:val="00051975"/>
    <w:rsid w:val="000542CB"/>
    <w:rsid w:val="0005561A"/>
    <w:rsid w:val="00066906"/>
    <w:rsid w:val="00070758"/>
    <w:rsid w:val="00076CBA"/>
    <w:rsid w:val="00080916"/>
    <w:rsid w:val="0008242B"/>
    <w:rsid w:val="00082EC3"/>
    <w:rsid w:val="00083529"/>
    <w:rsid w:val="00085E4D"/>
    <w:rsid w:val="000875DC"/>
    <w:rsid w:val="0008767A"/>
    <w:rsid w:val="00087953"/>
    <w:rsid w:val="000906DD"/>
    <w:rsid w:val="00092089"/>
    <w:rsid w:val="00092E19"/>
    <w:rsid w:val="00093287"/>
    <w:rsid w:val="00095AA2"/>
    <w:rsid w:val="00095B57"/>
    <w:rsid w:val="00095DD9"/>
    <w:rsid w:val="000A0708"/>
    <w:rsid w:val="000A42FC"/>
    <w:rsid w:val="000A563A"/>
    <w:rsid w:val="000A57D7"/>
    <w:rsid w:val="000B4CFE"/>
    <w:rsid w:val="000B5213"/>
    <w:rsid w:val="000B7EF8"/>
    <w:rsid w:val="000C039D"/>
    <w:rsid w:val="000C0AEF"/>
    <w:rsid w:val="000C16C9"/>
    <w:rsid w:val="000C170A"/>
    <w:rsid w:val="000C2267"/>
    <w:rsid w:val="000C2A8D"/>
    <w:rsid w:val="000C3235"/>
    <w:rsid w:val="000C4A37"/>
    <w:rsid w:val="000C533D"/>
    <w:rsid w:val="000C68F2"/>
    <w:rsid w:val="000D129B"/>
    <w:rsid w:val="000D39A5"/>
    <w:rsid w:val="000D55D4"/>
    <w:rsid w:val="000E0ABF"/>
    <w:rsid w:val="000E2814"/>
    <w:rsid w:val="000E34A1"/>
    <w:rsid w:val="000E573B"/>
    <w:rsid w:val="000F0C68"/>
    <w:rsid w:val="000F2B37"/>
    <w:rsid w:val="000F46BC"/>
    <w:rsid w:val="000F5EFF"/>
    <w:rsid w:val="000F73BE"/>
    <w:rsid w:val="0010178B"/>
    <w:rsid w:val="00101A97"/>
    <w:rsid w:val="00101DA4"/>
    <w:rsid w:val="00105024"/>
    <w:rsid w:val="00107208"/>
    <w:rsid w:val="001126A8"/>
    <w:rsid w:val="001146CE"/>
    <w:rsid w:val="001164A6"/>
    <w:rsid w:val="00120808"/>
    <w:rsid w:val="00126871"/>
    <w:rsid w:val="00127158"/>
    <w:rsid w:val="00132108"/>
    <w:rsid w:val="00134C65"/>
    <w:rsid w:val="00137D9F"/>
    <w:rsid w:val="00141A0C"/>
    <w:rsid w:val="00143116"/>
    <w:rsid w:val="001445C1"/>
    <w:rsid w:val="00144B14"/>
    <w:rsid w:val="00146328"/>
    <w:rsid w:val="00147B70"/>
    <w:rsid w:val="00154B6E"/>
    <w:rsid w:val="00155AAB"/>
    <w:rsid w:val="00160C02"/>
    <w:rsid w:val="001614C1"/>
    <w:rsid w:val="001638E3"/>
    <w:rsid w:val="001653C2"/>
    <w:rsid w:val="00174F7D"/>
    <w:rsid w:val="0017500E"/>
    <w:rsid w:val="001768AF"/>
    <w:rsid w:val="001778D1"/>
    <w:rsid w:val="0018332A"/>
    <w:rsid w:val="00183DB1"/>
    <w:rsid w:val="001841F2"/>
    <w:rsid w:val="00190054"/>
    <w:rsid w:val="00190299"/>
    <w:rsid w:val="0019173B"/>
    <w:rsid w:val="00191855"/>
    <w:rsid w:val="00194058"/>
    <w:rsid w:val="00195DAE"/>
    <w:rsid w:val="001966E0"/>
    <w:rsid w:val="001A0EB1"/>
    <w:rsid w:val="001A21B6"/>
    <w:rsid w:val="001A375F"/>
    <w:rsid w:val="001A4CEE"/>
    <w:rsid w:val="001A69F9"/>
    <w:rsid w:val="001A72FA"/>
    <w:rsid w:val="001A7B65"/>
    <w:rsid w:val="001B1033"/>
    <w:rsid w:val="001B12E7"/>
    <w:rsid w:val="001B3E03"/>
    <w:rsid w:val="001B7A26"/>
    <w:rsid w:val="001B7F64"/>
    <w:rsid w:val="001C0DC7"/>
    <w:rsid w:val="001C5DE0"/>
    <w:rsid w:val="001C7448"/>
    <w:rsid w:val="001D07EF"/>
    <w:rsid w:val="001D1B4B"/>
    <w:rsid w:val="001D38A3"/>
    <w:rsid w:val="001D3EC8"/>
    <w:rsid w:val="001D5333"/>
    <w:rsid w:val="001E2940"/>
    <w:rsid w:val="001E4848"/>
    <w:rsid w:val="001F004B"/>
    <w:rsid w:val="001F042A"/>
    <w:rsid w:val="001F15BE"/>
    <w:rsid w:val="001F1889"/>
    <w:rsid w:val="001F3AA7"/>
    <w:rsid w:val="001F3B3B"/>
    <w:rsid w:val="001F4145"/>
    <w:rsid w:val="00204583"/>
    <w:rsid w:val="0020494E"/>
    <w:rsid w:val="0021518A"/>
    <w:rsid w:val="00220F26"/>
    <w:rsid w:val="0022238F"/>
    <w:rsid w:val="00223A28"/>
    <w:rsid w:val="00224F74"/>
    <w:rsid w:val="002262CF"/>
    <w:rsid w:val="00232418"/>
    <w:rsid w:val="0023286D"/>
    <w:rsid w:val="0023482E"/>
    <w:rsid w:val="002352BD"/>
    <w:rsid w:val="00240F07"/>
    <w:rsid w:val="002411FD"/>
    <w:rsid w:val="00243F3B"/>
    <w:rsid w:val="002440E5"/>
    <w:rsid w:val="00244413"/>
    <w:rsid w:val="00246B86"/>
    <w:rsid w:val="00247554"/>
    <w:rsid w:val="002478BE"/>
    <w:rsid w:val="00251DFB"/>
    <w:rsid w:val="00254E62"/>
    <w:rsid w:val="0025508F"/>
    <w:rsid w:val="0025622F"/>
    <w:rsid w:val="00262BFB"/>
    <w:rsid w:val="00262CD7"/>
    <w:rsid w:val="00262DD5"/>
    <w:rsid w:val="00263293"/>
    <w:rsid w:val="00263980"/>
    <w:rsid w:val="00265572"/>
    <w:rsid w:val="002665E0"/>
    <w:rsid w:val="00267694"/>
    <w:rsid w:val="002809DB"/>
    <w:rsid w:val="00282844"/>
    <w:rsid w:val="00282A41"/>
    <w:rsid w:val="002842C3"/>
    <w:rsid w:val="00284A6D"/>
    <w:rsid w:val="00284AEC"/>
    <w:rsid w:val="00284BB9"/>
    <w:rsid w:val="00284FFA"/>
    <w:rsid w:val="002906C0"/>
    <w:rsid w:val="00290C68"/>
    <w:rsid w:val="00290E10"/>
    <w:rsid w:val="00291AE5"/>
    <w:rsid w:val="00295373"/>
    <w:rsid w:val="002969D3"/>
    <w:rsid w:val="0029775F"/>
    <w:rsid w:val="002A118A"/>
    <w:rsid w:val="002A37E8"/>
    <w:rsid w:val="002A4859"/>
    <w:rsid w:val="002B1441"/>
    <w:rsid w:val="002B5EEB"/>
    <w:rsid w:val="002C1B36"/>
    <w:rsid w:val="002C3B54"/>
    <w:rsid w:val="002C42A4"/>
    <w:rsid w:val="002C5AAC"/>
    <w:rsid w:val="002D1721"/>
    <w:rsid w:val="002D3C95"/>
    <w:rsid w:val="002D48B5"/>
    <w:rsid w:val="002E6278"/>
    <w:rsid w:val="002E6642"/>
    <w:rsid w:val="002E6826"/>
    <w:rsid w:val="002E6E95"/>
    <w:rsid w:val="002F251F"/>
    <w:rsid w:val="002F441E"/>
    <w:rsid w:val="002F44DC"/>
    <w:rsid w:val="002F6408"/>
    <w:rsid w:val="002F66D9"/>
    <w:rsid w:val="0030546C"/>
    <w:rsid w:val="003078E4"/>
    <w:rsid w:val="003116B7"/>
    <w:rsid w:val="00313E74"/>
    <w:rsid w:val="003144C6"/>
    <w:rsid w:val="0032075F"/>
    <w:rsid w:val="0033344D"/>
    <w:rsid w:val="00333553"/>
    <w:rsid w:val="00340721"/>
    <w:rsid w:val="00340CC2"/>
    <w:rsid w:val="0034454D"/>
    <w:rsid w:val="00344688"/>
    <w:rsid w:val="003450C9"/>
    <w:rsid w:val="00346009"/>
    <w:rsid w:val="00347D42"/>
    <w:rsid w:val="00351A4C"/>
    <w:rsid w:val="00354A3D"/>
    <w:rsid w:val="00354F9E"/>
    <w:rsid w:val="003555B1"/>
    <w:rsid w:val="003559E2"/>
    <w:rsid w:val="003562D4"/>
    <w:rsid w:val="00356467"/>
    <w:rsid w:val="00363E95"/>
    <w:rsid w:val="003641CC"/>
    <w:rsid w:val="003655A8"/>
    <w:rsid w:val="00365DB6"/>
    <w:rsid w:val="00367DC8"/>
    <w:rsid w:val="003776BF"/>
    <w:rsid w:val="00377CF6"/>
    <w:rsid w:val="00380A54"/>
    <w:rsid w:val="0038525B"/>
    <w:rsid w:val="003931F2"/>
    <w:rsid w:val="003940C4"/>
    <w:rsid w:val="00395025"/>
    <w:rsid w:val="003953ED"/>
    <w:rsid w:val="003A09FE"/>
    <w:rsid w:val="003A2BD7"/>
    <w:rsid w:val="003A32E0"/>
    <w:rsid w:val="003A3822"/>
    <w:rsid w:val="003A545E"/>
    <w:rsid w:val="003A7E34"/>
    <w:rsid w:val="003B05BB"/>
    <w:rsid w:val="003B162C"/>
    <w:rsid w:val="003B4251"/>
    <w:rsid w:val="003B59DD"/>
    <w:rsid w:val="003B6F38"/>
    <w:rsid w:val="003C2050"/>
    <w:rsid w:val="003C540B"/>
    <w:rsid w:val="003D07CB"/>
    <w:rsid w:val="003D1B4B"/>
    <w:rsid w:val="003D23DA"/>
    <w:rsid w:val="003E0611"/>
    <w:rsid w:val="003E337F"/>
    <w:rsid w:val="003E48FF"/>
    <w:rsid w:val="003F0215"/>
    <w:rsid w:val="003F0CB3"/>
    <w:rsid w:val="003F15C6"/>
    <w:rsid w:val="003F2114"/>
    <w:rsid w:val="003F3081"/>
    <w:rsid w:val="003F3544"/>
    <w:rsid w:val="003F41A4"/>
    <w:rsid w:val="003F4AD3"/>
    <w:rsid w:val="003F4ED6"/>
    <w:rsid w:val="003F7DFE"/>
    <w:rsid w:val="00400E65"/>
    <w:rsid w:val="00406A28"/>
    <w:rsid w:val="00411954"/>
    <w:rsid w:val="00411DD6"/>
    <w:rsid w:val="00415DE6"/>
    <w:rsid w:val="0041701A"/>
    <w:rsid w:val="004228DF"/>
    <w:rsid w:val="00422D2C"/>
    <w:rsid w:val="004236B2"/>
    <w:rsid w:val="004260EC"/>
    <w:rsid w:val="004265DE"/>
    <w:rsid w:val="00426919"/>
    <w:rsid w:val="00437376"/>
    <w:rsid w:val="004377C1"/>
    <w:rsid w:val="00437B97"/>
    <w:rsid w:val="0044305B"/>
    <w:rsid w:val="0044387C"/>
    <w:rsid w:val="00444F23"/>
    <w:rsid w:val="00446C60"/>
    <w:rsid w:val="00452E5B"/>
    <w:rsid w:val="00456EF6"/>
    <w:rsid w:val="004628C6"/>
    <w:rsid w:val="00464786"/>
    <w:rsid w:val="00466421"/>
    <w:rsid w:val="00466EC1"/>
    <w:rsid w:val="00467C25"/>
    <w:rsid w:val="00471508"/>
    <w:rsid w:val="0047596E"/>
    <w:rsid w:val="00475AC5"/>
    <w:rsid w:val="00477DE2"/>
    <w:rsid w:val="0048201A"/>
    <w:rsid w:val="004821F6"/>
    <w:rsid w:val="0048244F"/>
    <w:rsid w:val="0048327C"/>
    <w:rsid w:val="00483948"/>
    <w:rsid w:val="00483D9B"/>
    <w:rsid w:val="004845F9"/>
    <w:rsid w:val="00486FD2"/>
    <w:rsid w:val="0048760B"/>
    <w:rsid w:val="00491250"/>
    <w:rsid w:val="004915ED"/>
    <w:rsid w:val="0049382B"/>
    <w:rsid w:val="0049470C"/>
    <w:rsid w:val="004A0399"/>
    <w:rsid w:val="004A16A0"/>
    <w:rsid w:val="004A1D1C"/>
    <w:rsid w:val="004A2881"/>
    <w:rsid w:val="004A5EAD"/>
    <w:rsid w:val="004A672F"/>
    <w:rsid w:val="004A75B5"/>
    <w:rsid w:val="004B08DB"/>
    <w:rsid w:val="004B0CDF"/>
    <w:rsid w:val="004B294D"/>
    <w:rsid w:val="004B2DF7"/>
    <w:rsid w:val="004B3C19"/>
    <w:rsid w:val="004B53B8"/>
    <w:rsid w:val="004B68FE"/>
    <w:rsid w:val="004B7278"/>
    <w:rsid w:val="004C18C5"/>
    <w:rsid w:val="004C3438"/>
    <w:rsid w:val="004C591E"/>
    <w:rsid w:val="004C6888"/>
    <w:rsid w:val="004C6A9D"/>
    <w:rsid w:val="004D001D"/>
    <w:rsid w:val="004D42B9"/>
    <w:rsid w:val="004D5E86"/>
    <w:rsid w:val="004D6354"/>
    <w:rsid w:val="004E15D2"/>
    <w:rsid w:val="004E1F35"/>
    <w:rsid w:val="004E2FEF"/>
    <w:rsid w:val="004E3D9D"/>
    <w:rsid w:val="004E5F84"/>
    <w:rsid w:val="004E6A82"/>
    <w:rsid w:val="004E7D20"/>
    <w:rsid w:val="004F35FE"/>
    <w:rsid w:val="00501D3A"/>
    <w:rsid w:val="00502DB8"/>
    <w:rsid w:val="00503CC6"/>
    <w:rsid w:val="00505AD9"/>
    <w:rsid w:val="00505D09"/>
    <w:rsid w:val="00513B6B"/>
    <w:rsid w:val="00514285"/>
    <w:rsid w:val="0051469D"/>
    <w:rsid w:val="005151D8"/>
    <w:rsid w:val="00522390"/>
    <w:rsid w:val="005304B3"/>
    <w:rsid w:val="005306E1"/>
    <w:rsid w:val="005320DA"/>
    <w:rsid w:val="00536D4C"/>
    <w:rsid w:val="005379A3"/>
    <w:rsid w:val="00542603"/>
    <w:rsid w:val="00553431"/>
    <w:rsid w:val="005544B0"/>
    <w:rsid w:val="005546E0"/>
    <w:rsid w:val="00556813"/>
    <w:rsid w:val="005602BD"/>
    <w:rsid w:val="00562614"/>
    <w:rsid w:val="00564706"/>
    <w:rsid w:val="005674C1"/>
    <w:rsid w:val="005730D3"/>
    <w:rsid w:val="00575204"/>
    <w:rsid w:val="00575F48"/>
    <w:rsid w:val="005761C8"/>
    <w:rsid w:val="00576859"/>
    <w:rsid w:val="005778FA"/>
    <w:rsid w:val="00577AC2"/>
    <w:rsid w:val="00580DB3"/>
    <w:rsid w:val="00581893"/>
    <w:rsid w:val="00585E75"/>
    <w:rsid w:val="0058652C"/>
    <w:rsid w:val="00590E25"/>
    <w:rsid w:val="00593E66"/>
    <w:rsid w:val="005966DE"/>
    <w:rsid w:val="005A0267"/>
    <w:rsid w:val="005A084E"/>
    <w:rsid w:val="005A121B"/>
    <w:rsid w:val="005A1261"/>
    <w:rsid w:val="005A38D1"/>
    <w:rsid w:val="005A5477"/>
    <w:rsid w:val="005A6E69"/>
    <w:rsid w:val="005A6F13"/>
    <w:rsid w:val="005B0D2E"/>
    <w:rsid w:val="005B4028"/>
    <w:rsid w:val="005B45E2"/>
    <w:rsid w:val="005B7F7B"/>
    <w:rsid w:val="005C2083"/>
    <w:rsid w:val="005C2DA1"/>
    <w:rsid w:val="005C3031"/>
    <w:rsid w:val="005C4EFB"/>
    <w:rsid w:val="005C5748"/>
    <w:rsid w:val="005D05F5"/>
    <w:rsid w:val="005D2885"/>
    <w:rsid w:val="005D37C5"/>
    <w:rsid w:val="005D5D3B"/>
    <w:rsid w:val="005D78BB"/>
    <w:rsid w:val="005E3185"/>
    <w:rsid w:val="005E58A8"/>
    <w:rsid w:val="005E59B6"/>
    <w:rsid w:val="005E7460"/>
    <w:rsid w:val="005E7ECE"/>
    <w:rsid w:val="005F628B"/>
    <w:rsid w:val="005F7480"/>
    <w:rsid w:val="0060151F"/>
    <w:rsid w:val="00601FDA"/>
    <w:rsid w:val="0060261A"/>
    <w:rsid w:val="00602ADD"/>
    <w:rsid w:val="006033D2"/>
    <w:rsid w:val="006040F5"/>
    <w:rsid w:val="00604EE0"/>
    <w:rsid w:val="00605211"/>
    <w:rsid w:val="00605354"/>
    <w:rsid w:val="006070EA"/>
    <w:rsid w:val="00607C21"/>
    <w:rsid w:val="00610AC5"/>
    <w:rsid w:val="00610DAD"/>
    <w:rsid w:val="00611686"/>
    <w:rsid w:val="006163B5"/>
    <w:rsid w:val="006176F0"/>
    <w:rsid w:val="00620CE9"/>
    <w:rsid w:val="00622EF0"/>
    <w:rsid w:val="006267E0"/>
    <w:rsid w:val="00627464"/>
    <w:rsid w:val="00631585"/>
    <w:rsid w:val="00633348"/>
    <w:rsid w:val="006342ED"/>
    <w:rsid w:val="00637AAD"/>
    <w:rsid w:val="00641322"/>
    <w:rsid w:val="0064333E"/>
    <w:rsid w:val="006442A4"/>
    <w:rsid w:val="00651EFD"/>
    <w:rsid w:val="006546D4"/>
    <w:rsid w:val="0065529B"/>
    <w:rsid w:val="00656980"/>
    <w:rsid w:val="00662C0B"/>
    <w:rsid w:val="006663A8"/>
    <w:rsid w:val="00670009"/>
    <w:rsid w:val="0067248A"/>
    <w:rsid w:val="0067381C"/>
    <w:rsid w:val="006740C9"/>
    <w:rsid w:val="006743F2"/>
    <w:rsid w:val="00674804"/>
    <w:rsid w:val="006748B0"/>
    <w:rsid w:val="006756F3"/>
    <w:rsid w:val="00682132"/>
    <w:rsid w:val="006825A8"/>
    <w:rsid w:val="00685E86"/>
    <w:rsid w:val="00695635"/>
    <w:rsid w:val="006959BB"/>
    <w:rsid w:val="00696547"/>
    <w:rsid w:val="0069773F"/>
    <w:rsid w:val="006A1537"/>
    <w:rsid w:val="006A531A"/>
    <w:rsid w:val="006B015B"/>
    <w:rsid w:val="006B07C9"/>
    <w:rsid w:val="006B1C44"/>
    <w:rsid w:val="006B2225"/>
    <w:rsid w:val="006B2930"/>
    <w:rsid w:val="006B2FA0"/>
    <w:rsid w:val="006B56DD"/>
    <w:rsid w:val="006B5E14"/>
    <w:rsid w:val="006B6C3A"/>
    <w:rsid w:val="006B6F9B"/>
    <w:rsid w:val="006B7115"/>
    <w:rsid w:val="006B756E"/>
    <w:rsid w:val="006B75AC"/>
    <w:rsid w:val="006C1E1A"/>
    <w:rsid w:val="006C583F"/>
    <w:rsid w:val="006D1747"/>
    <w:rsid w:val="006D21D6"/>
    <w:rsid w:val="006D5109"/>
    <w:rsid w:val="006D7818"/>
    <w:rsid w:val="006E10F6"/>
    <w:rsid w:val="006E1D71"/>
    <w:rsid w:val="006E21D5"/>
    <w:rsid w:val="006E4221"/>
    <w:rsid w:val="006E44AC"/>
    <w:rsid w:val="006E54BB"/>
    <w:rsid w:val="006E6359"/>
    <w:rsid w:val="006F08AC"/>
    <w:rsid w:val="006F0D21"/>
    <w:rsid w:val="006F1FC3"/>
    <w:rsid w:val="006F2019"/>
    <w:rsid w:val="006F4408"/>
    <w:rsid w:val="006F46B9"/>
    <w:rsid w:val="006F49FE"/>
    <w:rsid w:val="006F5825"/>
    <w:rsid w:val="006F589C"/>
    <w:rsid w:val="006F5EE6"/>
    <w:rsid w:val="0070209E"/>
    <w:rsid w:val="00703D9A"/>
    <w:rsid w:val="00704A8B"/>
    <w:rsid w:val="0071118E"/>
    <w:rsid w:val="00712557"/>
    <w:rsid w:val="0071393C"/>
    <w:rsid w:val="00713B4B"/>
    <w:rsid w:val="0071411C"/>
    <w:rsid w:val="007147AC"/>
    <w:rsid w:val="0071558F"/>
    <w:rsid w:val="00716409"/>
    <w:rsid w:val="00716DB3"/>
    <w:rsid w:val="00721BC0"/>
    <w:rsid w:val="007223D6"/>
    <w:rsid w:val="00723943"/>
    <w:rsid w:val="00730D6D"/>
    <w:rsid w:val="0073467E"/>
    <w:rsid w:val="007355AA"/>
    <w:rsid w:val="00744C69"/>
    <w:rsid w:val="0074525B"/>
    <w:rsid w:val="00746CD3"/>
    <w:rsid w:val="00747A95"/>
    <w:rsid w:val="00755B9A"/>
    <w:rsid w:val="00757280"/>
    <w:rsid w:val="00757AB3"/>
    <w:rsid w:val="007610BB"/>
    <w:rsid w:val="00761E57"/>
    <w:rsid w:val="00762A5A"/>
    <w:rsid w:val="0077309D"/>
    <w:rsid w:val="00781715"/>
    <w:rsid w:val="00782124"/>
    <w:rsid w:val="00782D0F"/>
    <w:rsid w:val="00783026"/>
    <w:rsid w:val="007858FD"/>
    <w:rsid w:val="00785998"/>
    <w:rsid w:val="00785D13"/>
    <w:rsid w:val="00790FAD"/>
    <w:rsid w:val="007912A2"/>
    <w:rsid w:val="007940EA"/>
    <w:rsid w:val="0079679E"/>
    <w:rsid w:val="007A0716"/>
    <w:rsid w:val="007A138C"/>
    <w:rsid w:val="007A2ED4"/>
    <w:rsid w:val="007A68BD"/>
    <w:rsid w:val="007B346D"/>
    <w:rsid w:val="007B38EA"/>
    <w:rsid w:val="007B43C3"/>
    <w:rsid w:val="007B69D1"/>
    <w:rsid w:val="007C0729"/>
    <w:rsid w:val="007C302D"/>
    <w:rsid w:val="007C3F14"/>
    <w:rsid w:val="007C6E06"/>
    <w:rsid w:val="007D24A3"/>
    <w:rsid w:val="007D4448"/>
    <w:rsid w:val="007D5016"/>
    <w:rsid w:val="007D56A9"/>
    <w:rsid w:val="007E3C52"/>
    <w:rsid w:val="007E4157"/>
    <w:rsid w:val="007E5B5B"/>
    <w:rsid w:val="007E5CDE"/>
    <w:rsid w:val="007E6479"/>
    <w:rsid w:val="007F1E6F"/>
    <w:rsid w:val="007F3F52"/>
    <w:rsid w:val="007F7220"/>
    <w:rsid w:val="0080076F"/>
    <w:rsid w:val="0080293F"/>
    <w:rsid w:val="00802CE5"/>
    <w:rsid w:val="00803183"/>
    <w:rsid w:val="00805F28"/>
    <w:rsid w:val="0081170C"/>
    <w:rsid w:val="00812FB5"/>
    <w:rsid w:val="00813844"/>
    <w:rsid w:val="008154C0"/>
    <w:rsid w:val="00816C48"/>
    <w:rsid w:val="00817535"/>
    <w:rsid w:val="0082058D"/>
    <w:rsid w:val="008233CF"/>
    <w:rsid w:val="00823B89"/>
    <w:rsid w:val="00823CB9"/>
    <w:rsid w:val="00831488"/>
    <w:rsid w:val="008345E6"/>
    <w:rsid w:val="00835443"/>
    <w:rsid w:val="00837145"/>
    <w:rsid w:val="00837B97"/>
    <w:rsid w:val="00842B32"/>
    <w:rsid w:val="008433A4"/>
    <w:rsid w:val="0084462F"/>
    <w:rsid w:val="00847453"/>
    <w:rsid w:val="00847D7B"/>
    <w:rsid w:val="00851A7A"/>
    <w:rsid w:val="0085319B"/>
    <w:rsid w:val="0085420C"/>
    <w:rsid w:val="00856B11"/>
    <w:rsid w:val="0085740D"/>
    <w:rsid w:val="00860CC0"/>
    <w:rsid w:val="0086686F"/>
    <w:rsid w:val="0087086D"/>
    <w:rsid w:val="0087237A"/>
    <w:rsid w:val="00873091"/>
    <w:rsid w:val="0087652E"/>
    <w:rsid w:val="00881E13"/>
    <w:rsid w:val="00884525"/>
    <w:rsid w:val="008855C2"/>
    <w:rsid w:val="00885B55"/>
    <w:rsid w:val="00890E1C"/>
    <w:rsid w:val="00891FBA"/>
    <w:rsid w:val="00893251"/>
    <w:rsid w:val="00894AB2"/>
    <w:rsid w:val="0089650A"/>
    <w:rsid w:val="008968AB"/>
    <w:rsid w:val="008A015F"/>
    <w:rsid w:val="008A0F59"/>
    <w:rsid w:val="008A2CFC"/>
    <w:rsid w:val="008A45CF"/>
    <w:rsid w:val="008B087B"/>
    <w:rsid w:val="008B0AC0"/>
    <w:rsid w:val="008B1791"/>
    <w:rsid w:val="008B1A08"/>
    <w:rsid w:val="008B265B"/>
    <w:rsid w:val="008B29A9"/>
    <w:rsid w:val="008B3241"/>
    <w:rsid w:val="008B389B"/>
    <w:rsid w:val="008B74BB"/>
    <w:rsid w:val="008B7D4E"/>
    <w:rsid w:val="008C06A5"/>
    <w:rsid w:val="008C0A48"/>
    <w:rsid w:val="008C2F4D"/>
    <w:rsid w:val="008C517C"/>
    <w:rsid w:val="008D3CF4"/>
    <w:rsid w:val="008E056D"/>
    <w:rsid w:val="008E3468"/>
    <w:rsid w:val="008E65B2"/>
    <w:rsid w:val="008E663B"/>
    <w:rsid w:val="008E6CAB"/>
    <w:rsid w:val="008E6F4A"/>
    <w:rsid w:val="008E7DC5"/>
    <w:rsid w:val="008F0F7E"/>
    <w:rsid w:val="008F1A90"/>
    <w:rsid w:val="008F4678"/>
    <w:rsid w:val="008F4F7D"/>
    <w:rsid w:val="008F7D4B"/>
    <w:rsid w:val="008F7D53"/>
    <w:rsid w:val="00911132"/>
    <w:rsid w:val="009126F8"/>
    <w:rsid w:val="00912944"/>
    <w:rsid w:val="009135A4"/>
    <w:rsid w:val="009135DD"/>
    <w:rsid w:val="00914C31"/>
    <w:rsid w:val="009154FC"/>
    <w:rsid w:val="00917D5C"/>
    <w:rsid w:val="00917F61"/>
    <w:rsid w:val="009219C5"/>
    <w:rsid w:val="00922656"/>
    <w:rsid w:val="00925269"/>
    <w:rsid w:val="00925654"/>
    <w:rsid w:val="00931945"/>
    <w:rsid w:val="0093287D"/>
    <w:rsid w:val="009407D4"/>
    <w:rsid w:val="00941132"/>
    <w:rsid w:val="00943EE6"/>
    <w:rsid w:val="00947B1C"/>
    <w:rsid w:val="0095082D"/>
    <w:rsid w:val="00951E82"/>
    <w:rsid w:val="00954968"/>
    <w:rsid w:val="00964C7F"/>
    <w:rsid w:val="009663F7"/>
    <w:rsid w:val="009669A1"/>
    <w:rsid w:val="00971EC1"/>
    <w:rsid w:val="00974246"/>
    <w:rsid w:val="009771C5"/>
    <w:rsid w:val="00977B98"/>
    <w:rsid w:val="00977D4A"/>
    <w:rsid w:val="00981848"/>
    <w:rsid w:val="00983F96"/>
    <w:rsid w:val="00991AAF"/>
    <w:rsid w:val="00992AE3"/>
    <w:rsid w:val="0099675C"/>
    <w:rsid w:val="009A01F7"/>
    <w:rsid w:val="009A2015"/>
    <w:rsid w:val="009A22E7"/>
    <w:rsid w:val="009A5571"/>
    <w:rsid w:val="009A60BB"/>
    <w:rsid w:val="009A7699"/>
    <w:rsid w:val="009A76D4"/>
    <w:rsid w:val="009B1F95"/>
    <w:rsid w:val="009B3D7E"/>
    <w:rsid w:val="009B4CC0"/>
    <w:rsid w:val="009B526D"/>
    <w:rsid w:val="009B58B0"/>
    <w:rsid w:val="009C017E"/>
    <w:rsid w:val="009C3A1B"/>
    <w:rsid w:val="009C3E1E"/>
    <w:rsid w:val="009C6588"/>
    <w:rsid w:val="009D0048"/>
    <w:rsid w:val="009D1599"/>
    <w:rsid w:val="009D33A6"/>
    <w:rsid w:val="009E003C"/>
    <w:rsid w:val="009E0E0A"/>
    <w:rsid w:val="009E3543"/>
    <w:rsid w:val="009E4BB2"/>
    <w:rsid w:val="009E678F"/>
    <w:rsid w:val="009E6FDF"/>
    <w:rsid w:val="009F08F7"/>
    <w:rsid w:val="00A012B7"/>
    <w:rsid w:val="00A02B38"/>
    <w:rsid w:val="00A02C6E"/>
    <w:rsid w:val="00A06E95"/>
    <w:rsid w:val="00A078F6"/>
    <w:rsid w:val="00A109B3"/>
    <w:rsid w:val="00A118A2"/>
    <w:rsid w:val="00A11DD2"/>
    <w:rsid w:val="00A128AD"/>
    <w:rsid w:val="00A16167"/>
    <w:rsid w:val="00A168BC"/>
    <w:rsid w:val="00A22385"/>
    <w:rsid w:val="00A262DC"/>
    <w:rsid w:val="00A2798C"/>
    <w:rsid w:val="00A30EFC"/>
    <w:rsid w:val="00A325BF"/>
    <w:rsid w:val="00A350A0"/>
    <w:rsid w:val="00A3521B"/>
    <w:rsid w:val="00A37413"/>
    <w:rsid w:val="00A41762"/>
    <w:rsid w:val="00A44362"/>
    <w:rsid w:val="00A453A0"/>
    <w:rsid w:val="00A47A9D"/>
    <w:rsid w:val="00A50AF7"/>
    <w:rsid w:val="00A52063"/>
    <w:rsid w:val="00A54318"/>
    <w:rsid w:val="00A5637A"/>
    <w:rsid w:val="00A5791A"/>
    <w:rsid w:val="00A60E58"/>
    <w:rsid w:val="00A61B3A"/>
    <w:rsid w:val="00A61F27"/>
    <w:rsid w:val="00A63BE1"/>
    <w:rsid w:val="00A65961"/>
    <w:rsid w:val="00A6673B"/>
    <w:rsid w:val="00A6798E"/>
    <w:rsid w:val="00A67E24"/>
    <w:rsid w:val="00A700A8"/>
    <w:rsid w:val="00A7036E"/>
    <w:rsid w:val="00A7045C"/>
    <w:rsid w:val="00A71777"/>
    <w:rsid w:val="00A73508"/>
    <w:rsid w:val="00A765F4"/>
    <w:rsid w:val="00A8092B"/>
    <w:rsid w:val="00A819D9"/>
    <w:rsid w:val="00A82C2E"/>
    <w:rsid w:val="00A83B1A"/>
    <w:rsid w:val="00A84A5B"/>
    <w:rsid w:val="00A85B2E"/>
    <w:rsid w:val="00A85E6F"/>
    <w:rsid w:val="00A908AA"/>
    <w:rsid w:val="00A91B8C"/>
    <w:rsid w:val="00A934A0"/>
    <w:rsid w:val="00A93FC7"/>
    <w:rsid w:val="00A94121"/>
    <w:rsid w:val="00A94AB9"/>
    <w:rsid w:val="00A96547"/>
    <w:rsid w:val="00AA0168"/>
    <w:rsid w:val="00AA1310"/>
    <w:rsid w:val="00AA7FBD"/>
    <w:rsid w:val="00AB3803"/>
    <w:rsid w:val="00AB4128"/>
    <w:rsid w:val="00AB5FE6"/>
    <w:rsid w:val="00AB610F"/>
    <w:rsid w:val="00AC4765"/>
    <w:rsid w:val="00AD1B59"/>
    <w:rsid w:val="00AD25B7"/>
    <w:rsid w:val="00AD2881"/>
    <w:rsid w:val="00AE000B"/>
    <w:rsid w:val="00AE2D39"/>
    <w:rsid w:val="00AE3BEC"/>
    <w:rsid w:val="00AE7EDD"/>
    <w:rsid w:val="00AF0592"/>
    <w:rsid w:val="00AF337E"/>
    <w:rsid w:val="00AF3D69"/>
    <w:rsid w:val="00AF5546"/>
    <w:rsid w:val="00AF659E"/>
    <w:rsid w:val="00B00496"/>
    <w:rsid w:val="00B02AEB"/>
    <w:rsid w:val="00B056D4"/>
    <w:rsid w:val="00B1522B"/>
    <w:rsid w:val="00B16AA5"/>
    <w:rsid w:val="00B20786"/>
    <w:rsid w:val="00B2273A"/>
    <w:rsid w:val="00B22B8F"/>
    <w:rsid w:val="00B232FD"/>
    <w:rsid w:val="00B23C47"/>
    <w:rsid w:val="00B241F5"/>
    <w:rsid w:val="00B2686F"/>
    <w:rsid w:val="00B2785F"/>
    <w:rsid w:val="00B3096C"/>
    <w:rsid w:val="00B33124"/>
    <w:rsid w:val="00B33577"/>
    <w:rsid w:val="00B33F2B"/>
    <w:rsid w:val="00B3464E"/>
    <w:rsid w:val="00B3592C"/>
    <w:rsid w:val="00B37993"/>
    <w:rsid w:val="00B4026D"/>
    <w:rsid w:val="00B4095C"/>
    <w:rsid w:val="00B411F3"/>
    <w:rsid w:val="00B45FE5"/>
    <w:rsid w:val="00B50C19"/>
    <w:rsid w:val="00B61CE3"/>
    <w:rsid w:val="00B6399B"/>
    <w:rsid w:val="00B64252"/>
    <w:rsid w:val="00B6609D"/>
    <w:rsid w:val="00B6698B"/>
    <w:rsid w:val="00B66BFA"/>
    <w:rsid w:val="00B670DA"/>
    <w:rsid w:val="00B72998"/>
    <w:rsid w:val="00B8274D"/>
    <w:rsid w:val="00B853FF"/>
    <w:rsid w:val="00B9109E"/>
    <w:rsid w:val="00B9735F"/>
    <w:rsid w:val="00BA39E8"/>
    <w:rsid w:val="00BA434E"/>
    <w:rsid w:val="00BA4595"/>
    <w:rsid w:val="00BA4AE0"/>
    <w:rsid w:val="00BA5F57"/>
    <w:rsid w:val="00BA766C"/>
    <w:rsid w:val="00BB4593"/>
    <w:rsid w:val="00BB4D0B"/>
    <w:rsid w:val="00BB6354"/>
    <w:rsid w:val="00BB70D4"/>
    <w:rsid w:val="00BB73AE"/>
    <w:rsid w:val="00BC0644"/>
    <w:rsid w:val="00BC3894"/>
    <w:rsid w:val="00BC43A9"/>
    <w:rsid w:val="00BD0170"/>
    <w:rsid w:val="00BD0256"/>
    <w:rsid w:val="00BD1553"/>
    <w:rsid w:val="00BD1A49"/>
    <w:rsid w:val="00BD1D3E"/>
    <w:rsid w:val="00BD254B"/>
    <w:rsid w:val="00BD3777"/>
    <w:rsid w:val="00BD4C8D"/>
    <w:rsid w:val="00BD4E66"/>
    <w:rsid w:val="00BD75FB"/>
    <w:rsid w:val="00BE1A57"/>
    <w:rsid w:val="00BE1BA9"/>
    <w:rsid w:val="00BE1BC2"/>
    <w:rsid w:val="00BE286C"/>
    <w:rsid w:val="00BE6144"/>
    <w:rsid w:val="00BE6E7F"/>
    <w:rsid w:val="00BE70E2"/>
    <w:rsid w:val="00BF152D"/>
    <w:rsid w:val="00BF1B15"/>
    <w:rsid w:val="00BF2FEA"/>
    <w:rsid w:val="00C02035"/>
    <w:rsid w:val="00C023AA"/>
    <w:rsid w:val="00C03123"/>
    <w:rsid w:val="00C05C33"/>
    <w:rsid w:val="00C07F36"/>
    <w:rsid w:val="00C119A3"/>
    <w:rsid w:val="00C15929"/>
    <w:rsid w:val="00C171F9"/>
    <w:rsid w:val="00C21595"/>
    <w:rsid w:val="00C24A43"/>
    <w:rsid w:val="00C2540D"/>
    <w:rsid w:val="00C33DEB"/>
    <w:rsid w:val="00C408FC"/>
    <w:rsid w:val="00C44268"/>
    <w:rsid w:val="00C4691F"/>
    <w:rsid w:val="00C47213"/>
    <w:rsid w:val="00C47C02"/>
    <w:rsid w:val="00C5099D"/>
    <w:rsid w:val="00C520C5"/>
    <w:rsid w:val="00C5222B"/>
    <w:rsid w:val="00C524F8"/>
    <w:rsid w:val="00C60230"/>
    <w:rsid w:val="00C63113"/>
    <w:rsid w:val="00C6534D"/>
    <w:rsid w:val="00C661CA"/>
    <w:rsid w:val="00C71DD6"/>
    <w:rsid w:val="00C73BC9"/>
    <w:rsid w:val="00C73C5F"/>
    <w:rsid w:val="00C7597D"/>
    <w:rsid w:val="00C80DD6"/>
    <w:rsid w:val="00C83CF5"/>
    <w:rsid w:val="00C848AE"/>
    <w:rsid w:val="00C84F87"/>
    <w:rsid w:val="00C858FC"/>
    <w:rsid w:val="00C8695A"/>
    <w:rsid w:val="00C952FD"/>
    <w:rsid w:val="00C95424"/>
    <w:rsid w:val="00C9787D"/>
    <w:rsid w:val="00CA0109"/>
    <w:rsid w:val="00CA2080"/>
    <w:rsid w:val="00CA5BB0"/>
    <w:rsid w:val="00CA60A2"/>
    <w:rsid w:val="00CA7C77"/>
    <w:rsid w:val="00CB1FA0"/>
    <w:rsid w:val="00CB20B0"/>
    <w:rsid w:val="00CB2607"/>
    <w:rsid w:val="00CC5262"/>
    <w:rsid w:val="00CD0678"/>
    <w:rsid w:val="00CD08D5"/>
    <w:rsid w:val="00CD1B26"/>
    <w:rsid w:val="00CD1E6F"/>
    <w:rsid w:val="00CD3484"/>
    <w:rsid w:val="00CD5314"/>
    <w:rsid w:val="00CE1C5D"/>
    <w:rsid w:val="00CE299C"/>
    <w:rsid w:val="00CE3DF5"/>
    <w:rsid w:val="00CE4B47"/>
    <w:rsid w:val="00CE4F46"/>
    <w:rsid w:val="00CE525C"/>
    <w:rsid w:val="00CE6279"/>
    <w:rsid w:val="00CF048F"/>
    <w:rsid w:val="00CF3496"/>
    <w:rsid w:val="00CF5A1D"/>
    <w:rsid w:val="00D02279"/>
    <w:rsid w:val="00D034FB"/>
    <w:rsid w:val="00D06A15"/>
    <w:rsid w:val="00D12A3C"/>
    <w:rsid w:val="00D131D4"/>
    <w:rsid w:val="00D147A2"/>
    <w:rsid w:val="00D15EB1"/>
    <w:rsid w:val="00D3011F"/>
    <w:rsid w:val="00D32423"/>
    <w:rsid w:val="00D35E1A"/>
    <w:rsid w:val="00D363A9"/>
    <w:rsid w:val="00D3718E"/>
    <w:rsid w:val="00D377EA"/>
    <w:rsid w:val="00D4054D"/>
    <w:rsid w:val="00D40BC3"/>
    <w:rsid w:val="00D44B1C"/>
    <w:rsid w:val="00D47693"/>
    <w:rsid w:val="00D52868"/>
    <w:rsid w:val="00D55CA2"/>
    <w:rsid w:val="00D64EA7"/>
    <w:rsid w:val="00D65B8A"/>
    <w:rsid w:val="00D70D1A"/>
    <w:rsid w:val="00D70D68"/>
    <w:rsid w:val="00D70EA3"/>
    <w:rsid w:val="00D773BF"/>
    <w:rsid w:val="00D81754"/>
    <w:rsid w:val="00D82CF0"/>
    <w:rsid w:val="00D84098"/>
    <w:rsid w:val="00D94C47"/>
    <w:rsid w:val="00D9580E"/>
    <w:rsid w:val="00DA0FE8"/>
    <w:rsid w:val="00DA100E"/>
    <w:rsid w:val="00DA1B2A"/>
    <w:rsid w:val="00DA2B05"/>
    <w:rsid w:val="00DA5C1C"/>
    <w:rsid w:val="00DA6C38"/>
    <w:rsid w:val="00DB09BC"/>
    <w:rsid w:val="00DB4A60"/>
    <w:rsid w:val="00DC09B6"/>
    <w:rsid w:val="00DC525E"/>
    <w:rsid w:val="00DC67D8"/>
    <w:rsid w:val="00DC7B5D"/>
    <w:rsid w:val="00DD11CB"/>
    <w:rsid w:val="00DE6C18"/>
    <w:rsid w:val="00DF1A66"/>
    <w:rsid w:val="00DF7473"/>
    <w:rsid w:val="00DF7771"/>
    <w:rsid w:val="00E00911"/>
    <w:rsid w:val="00E03CAA"/>
    <w:rsid w:val="00E11B41"/>
    <w:rsid w:val="00E2068E"/>
    <w:rsid w:val="00E210B5"/>
    <w:rsid w:val="00E221FB"/>
    <w:rsid w:val="00E251C4"/>
    <w:rsid w:val="00E255B9"/>
    <w:rsid w:val="00E30B26"/>
    <w:rsid w:val="00E30BA1"/>
    <w:rsid w:val="00E335A3"/>
    <w:rsid w:val="00E3445D"/>
    <w:rsid w:val="00E41638"/>
    <w:rsid w:val="00E429FD"/>
    <w:rsid w:val="00E4339F"/>
    <w:rsid w:val="00E508A0"/>
    <w:rsid w:val="00E5163B"/>
    <w:rsid w:val="00E563A5"/>
    <w:rsid w:val="00E56FEA"/>
    <w:rsid w:val="00E6695C"/>
    <w:rsid w:val="00E708B8"/>
    <w:rsid w:val="00E70B16"/>
    <w:rsid w:val="00E71CE9"/>
    <w:rsid w:val="00E751A2"/>
    <w:rsid w:val="00E76FD1"/>
    <w:rsid w:val="00E803A3"/>
    <w:rsid w:val="00E82670"/>
    <w:rsid w:val="00E83D4D"/>
    <w:rsid w:val="00E856E0"/>
    <w:rsid w:val="00E865F5"/>
    <w:rsid w:val="00E936CA"/>
    <w:rsid w:val="00E9489D"/>
    <w:rsid w:val="00EA3A16"/>
    <w:rsid w:val="00EA6D2E"/>
    <w:rsid w:val="00EB09AC"/>
    <w:rsid w:val="00EB10CD"/>
    <w:rsid w:val="00EB13AE"/>
    <w:rsid w:val="00EB1C6C"/>
    <w:rsid w:val="00EB44B5"/>
    <w:rsid w:val="00EC061B"/>
    <w:rsid w:val="00ED1C88"/>
    <w:rsid w:val="00ED450E"/>
    <w:rsid w:val="00ED76E4"/>
    <w:rsid w:val="00EE1C27"/>
    <w:rsid w:val="00EE29FD"/>
    <w:rsid w:val="00EE6582"/>
    <w:rsid w:val="00EF11BA"/>
    <w:rsid w:val="00EF1EDC"/>
    <w:rsid w:val="00EF3397"/>
    <w:rsid w:val="00F00FC5"/>
    <w:rsid w:val="00F040C1"/>
    <w:rsid w:val="00F074DE"/>
    <w:rsid w:val="00F079D7"/>
    <w:rsid w:val="00F07FB4"/>
    <w:rsid w:val="00F104E5"/>
    <w:rsid w:val="00F13341"/>
    <w:rsid w:val="00F1530D"/>
    <w:rsid w:val="00F1539A"/>
    <w:rsid w:val="00F15CD3"/>
    <w:rsid w:val="00F16B5A"/>
    <w:rsid w:val="00F177B9"/>
    <w:rsid w:val="00F259DC"/>
    <w:rsid w:val="00F25A37"/>
    <w:rsid w:val="00F30317"/>
    <w:rsid w:val="00F309E4"/>
    <w:rsid w:val="00F34435"/>
    <w:rsid w:val="00F3576B"/>
    <w:rsid w:val="00F42214"/>
    <w:rsid w:val="00F42BA7"/>
    <w:rsid w:val="00F42BF3"/>
    <w:rsid w:val="00F45AB6"/>
    <w:rsid w:val="00F45DF1"/>
    <w:rsid w:val="00F4731B"/>
    <w:rsid w:val="00F524B7"/>
    <w:rsid w:val="00F545FF"/>
    <w:rsid w:val="00F610E1"/>
    <w:rsid w:val="00F61C1E"/>
    <w:rsid w:val="00F63AA4"/>
    <w:rsid w:val="00F63D14"/>
    <w:rsid w:val="00F6486A"/>
    <w:rsid w:val="00F703B0"/>
    <w:rsid w:val="00F70EEB"/>
    <w:rsid w:val="00F72610"/>
    <w:rsid w:val="00F72F5C"/>
    <w:rsid w:val="00F74DB3"/>
    <w:rsid w:val="00F75328"/>
    <w:rsid w:val="00F75374"/>
    <w:rsid w:val="00F841BE"/>
    <w:rsid w:val="00F8429E"/>
    <w:rsid w:val="00F851E1"/>
    <w:rsid w:val="00F870BC"/>
    <w:rsid w:val="00F902CA"/>
    <w:rsid w:val="00F920AD"/>
    <w:rsid w:val="00F93057"/>
    <w:rsid w:val="00F9545E"/>
    <w:rsid w:val="00F97C0B"/>
    <w:rsid w:val="00FA1908"/>
    <w:rsid w:val="00FA3AEA"/>
    <w:rsid w:val="00FA44B1"/>
    <w:rsid w:val="00FA4794"/>
    <w:rsid w:val="00FA4A86"/>
    <w:rsid w:val="00FA4C2E"/>
    <w:rsid w:val="00FB04DD"/>
    <w:rsid w:val="00FB149D"/>
    <w:rsid w:val="00FB22EF"/>
    <w:rsid w:val="00FB2E17"/>
    <w:rsid w:val="00FB4B20"/>
    <w:rsid w:val="00FB4F86"/>
    <w:rsid w:val="00FB6884"/>
    <w:rsid w:val="00FC4ADF"/>
    <w:rsid w:val="00FD6240"/>
    <w:rsid w:val="00FD6BD2"/>
    <w:rsid w:val="00FD7030"/>
    <w:rsid w:val="00FE0420"/>
    <w:rsid w:val="00FE24D4"/>
    <w:rsid w:val="00FE4C68"/>
    <w:rsid w:val="00FE5869"/>
    <w:rsid w:val="00FE5DAE"/>
    <w:rsid w:val="00FE6A33"/>
    <w:rsid w:val="00FF10B3"/>
    <w:rsid w:val="00FF3074"/>
    <w:rsid w:val="00FF7B3E"/>
    <w:rsid w:val="00FF7E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9EFCEDC0-D17C-41CF-B03A-773ED0C9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11BA"/>
    <w:rPr>
      <w:sz w:val="24"/>
      <w:szCs w:val="24"/>
      <w:lang w:val="en-GB" w:eastAsia="en-US"/>
    </w:rPr>
  </w:style>
  <w:style w:type="paragraph" w:styleId="Kop1">
    <w:name w:val="heading 1"/>
    <w:basedOn w:val="Plattetekst"/>
    <w:next w:val="Plattetekst"/>
    <w:qFormat/>
    <w:rsid w:val="00EF11BA"/>
    <w:pPr>
      <w:keepNext/>
      <w:keepLines/>
      <w:jc w:val="left"/>
      <w:outlineLvl w:val="0"/>
    </w:pPr>
    <w:rPr>
      <w:b/>
      <w:caps/>
    </w:rPr>
  </w:style>
  <w:style w:type="paragraph" w:styleId="Kop2">
    <w:name w:val="heading 2"/>
    <w:basedOn w:val="Plattetekst"/>
    <w:next w:val="Plattetekst"/>
    <w:qFormat/>
    <w:rsid w:val="00EF11BA"/>
    <w:pPr>
      <w:keepNext/>
      <w:keepLines/>
      <w:jc w:val="left"/>
      <w:outlineLvl w:val="1"/>
    </w:pPr>
    <w:rPr>
      <w:b/>
      <w:smallCaps/>
    </w:rPr>
  </w:style>
  <w:style w:type="paragraph" w:styleId="Kop3">
    <w:name w:val="heading 3"/>
    <w:basedOn w:val="Plattetekst"/>
    <w:next w:val="Plattetekst"/>
    <w:qFormat/>
    <w:rsid w:val="00EF11BA"/>
    <w:pPr>
      <w:keepNext/>
      <w:keepLines/>
      <w:jc w:val="left"/>
      <w:outlineLvl w:val="2"/>
    </w:pPr>
    <w:rPr>
      <w:b/>
    </w:rPr>
  </w:style>
  <w:style w:type="paragraph" w:styleId="Kop4">
    <w:name w:val="heading 4"/>
    <w:basedOn w:val="Kop3"/>
    <w:next w:val="Plattetekst"/>
    <w:qFormat/>
    <w:rsid w:val="00EF11BA"/>
    <w:pPr>
      <w:outlineLvl w:val="3"/>
    </w:pPr>
  </w:style>
  <w:style w:type="paragraph" w:styleId="Kop5">
    <w:name w:val="heading 5"/>
    <w:basedOn w:val="Plattetekst"/>
    <w:next w:val="Plattetekst"/>
    <w:qFormat/>
    <w:rsid w:val="00EF11BA"/>
    <w:pPr>
      <w:keepNext/>
      <w:keepLines/>
      <w:jc w:val="center"/>
      <w:outlineLvl w:val="4"/>
    </w:pPr>
    <w:rPr>
      <w:b/>
      <w:caps/>
    </w:rPr>
  </w:style>
  <w:style w:type="paragraph" w:styleId="Kop6">
    <w:name w:val="heading 6"/>
    <w:basedOn w:val="Plattetekst"/>
    <w:next w:val="Plattetekst"/>
    <w:qFormat/>
    <w:rsid w:val="00EF11BA"/>
    <w:pPr>
      <w:keepNext/>
      <w:jc w:val="center"/>
      <w:outlineLvl w:val="5"/>
    </w:pPr>
    <w:rPr>
      <w:b/>
    </w:rPr>
  </w:style>
  <w:style w:type="paragraph" w:styleId="Kop7">
    <w:name w:val="heading 7"/>
    <w:basedOn w:val="Plattetekst"/>
    <w:next w:val="Plattetekst"/>
    <w:qFormat/>
    <w:rsid w:val="00EF11BA"/>
    <w:pPr>
      <w:keepNext/>
      <w:keepLines/>
      <w:outlineLvl w:val="6"/>
    </w:pPr>
  </w:style>
  <w:style w:type="paragraph" w:styleId="Kop8">
    <w:name w:val="heading 8"/>
    <w:basedOn w:val="Plattetekst"/>
    <w:next w:val="Plattetekst"/>
    <w:qFormat/>
    <w:rsid w:val="00EF11BA"/>
    <w:pPr>
      <w:jc w:val="left"/>
      <w:outlineLvl w:val="7"/>
    </w:pPr>
  </w:style>
  <w:style w:type="paragraph" w:styleId="Kop9">
    <w:name w:val="heading 9"/>
    <w:basedOn w:val="Plattetekst"/>
    <w:next w:val="Standaard"/>
    <w:qFormat/>
    <w:rsid w:val="00EF11BA"/>
    <w:pPr>
      <w:outlineLvl w:val="8"/>
    </w:pPr>
    <w:rPr>
      <w:rFonts w:cs="Arial"/>
      <w:szCs w:val="2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
    <w:name w:val="Body Text"/>
    <w:aliases w:val="Body,bt,by"/>
    <w:basedOn w:val="Standaard"/>
    <w:rsid w:val="00EF11BA"/>
    <w:pPr>
      <w:spacing w:after="240"/>
      <w:jc w:val="both"/>
    </w:pPr>
  </w:style>
  <w:style w:type="paragraph" w:styleId="Koptekst">
    <w:name w:val="header"/>
    <w:basedOn w:val="Plattetekst"/>
    <w:rsid w:val="00EF11BA"/>
    <w:pPr>
      <w:tabs>
        <w:tab w:val="right" w:pos="8280"/>
      </w:tabs>
      <w:spacing w:after="0"/>
    </w:pPr>
    <w:rPr>
      <w:sz w:val="16"/>
    </w:rPr>
  </w:style>
  <w:style w:type="paragraph" w:styleId="Voettekst">
    <w:name w:val="footer"/>
    <w:basedOn w:val="Plattetekst"/>
    <w:rsid w:val="00EF11BA"/>
    <w:pPr>
      <w:tabs>
        <w:tab w:val="right" w:pos="8280"/>
      </w:tabs>
      <w:spacing w:after="0"/>
    </w:pPr>
    <w:rPr>
      <w:sz w:val="16"/>
    </w:rPr>
  </w:style>
  <w:style w:type="character" w:styleId="Paginanummer">
    <w:name w:val="page number"/>
    <w:rsid w:val="00EF11BA"/>
    <w:rPr>
      <w:rFonts w:ascii="Times New Roman" w:hAnsi="Times New Roman" w:cs="Times New Roman"/>
      <w:sz w:val="16"/>
    </w:rPr>
  </w:style>
  <w:style w:type="paragraph" w:customStyle="1" w:styleId="a">
    <w:name w:val="(a)"/>
    <w:basedOn w:val="Plattetekst"/>
    <w:rsid w:val="00EF11BA"/>
    <w:pPr>
      <w:ind w:left="720" w:hanging="720"/>
    </w:pPr>
  </w:style>
  <w:style w:type="paragraph" w:styleId="Kopbronvermelding">
    <w:name w:val="toa heading"/>
    <w:basedOn w:val="Standaard"/>
    <w:next w:val="Standaard"/>
    <w:semiHidden/>
    <w:rsid w:val="00EF11BA"/>
    <w:pPr>
      <w:spacing w:before="120"/>
    </w:pPr>
    <w:rPr>
      <w:rFonts w:ascii="Arial" w:hAnsi="Arial" w:cs="Arial"/>
      <w:b/>
      <w:bCs/>
    </w:rPr>
  </w:style>
  <w:style w:type="paragraph" w:customStyle="1" w:styleId="i">
    <w:name w:val="(i)"/>
    <w:basedOn w:val="Plattetekst"/>
    <w:rsid w:val="00EF11BA"/>
    <w:pPr>
      <w:tabs>
        <w:tab w:val="right" w:pos="1296"/>
      </w:tabs>
      <w:ind w:left="1440" w:hanging="1440"/>
    </w:pPr>
  </w:style>
  <w:style w:type="paragraph" w:customStyle="1" w:styleId="A0">
    <w:name w:val="A"/>
    <w:basedOn w:val="Plattetekst"/>
    <w:rsid w:val="00EF11BA"/>
    <w:pPr>
      <w:ind w:left="1872" w:hanging="432"/>
    </w:pPr>
  </w:style>
  <w:style w:type="paragraph" w:customStyle="1" w:styleId="Address">
    <w:name w:val="Address"/>
    <w:basedOn w:val="Plattetekst"/>
    <w:rsid w:val="00EF11BA"/>
    <w:pPr>
      <w:spacing w:after="720" w:line="280" w:lineRule="exact"/>
    </w:pPr>
    <w:rPr>
      <w:noProof/>
    </w:rPr>
  </w:style>
  <w:style w:type="character" w:customStyle="1" w:styleId="FsHidden">
    <w:name w:val="FsHidden"/>
    <w:rsid w:val="00EF11BA"/>
    <w:rPr>
      <w:rFonts w:cs="Times New Roman"/>
      <w:vanish/>
      <w:color w:val="FFFF00"/>
    </w:rPr>
  </w:style>
  <w:style w:type="paragraph" w:customStyle="1" w:styleId="FsTable">
    <w:name w:val="FsTable"/>
    <w:basedOn w:val="Plattetekst"/>
    <w:rsid w:val="00EF11BA"/>
    <w:pPr>
      <w:spacing w:before="120" w:after="120"/>
      <w:jc w:val="left"/>
    </w:pPr>
  </w:style>
  <w:style w:type="paragraph" w:customStyle="1" w:styleId="FsTableHeading">
    <w:name w:val="FsTableHeading"/>
    <w:basedOn w:val="Plattetekst"/>
    <w:next w:val="FsTable"/>
    <w:rsid w:val="00EF11BA"/>
    <w:pPr>
      <w:keepNext/>
      <w:keepLines/>
      <w:spacing w:before="120" w:after="120"/>
      <w:jc w:val="left"/>
    </w:pPr>
    <w:rPr>
      <w:b/>
    </w:rPr>
  </w:style>
  <w:style w:type="paragraph" w:customStyle="1" w:styleId="FWParties">
    <w:name w:val="FWParties"/>
    <w:basedOn w:val="Plattetekst"/>
    <w:rsid w:val="00EF11BA"/>
    <w:pPr>
      <w:numPr>
        <w:numId w:val="1"/>
      </w:numPr>
    </w:pPr>
  </w:style>
  <w:style w:type="paragraph" w:customStyle="1" w:styleId="FWRecital">
    <w:name w:val="FWRecital"/>
    <w:basedOn w:val="Plattetekst"/>
    <w:rsid w:val="00EF11BA"/>
    <w:pPr>
      <w:numPr>
        <w:numId w:val="2"/>
      </w:numPr>
      <w:tabs>
        <w:tab w:val="clear" w:pos="360"/>
        <w:tab w:val="left" w:pos="720"/>
      </w:tabs>
    </w:pPr>
  </w:style>
  <w:style w:type="paragraph" w:styleId="Index1">
    <w:name w:val="index 1"/>
    <w:basedOn w:val="Standaard"/>
    <w:next w:val="Standaard"/>
    <w:autoRedefine/>
    <w:semiHidden/>
    <w:rsid w:val="00EF11BA"/>
    <w:pPr>
      <w:ind w:left="240" w:hanging="240"/>
    </w:pPr>
  </w:style>
  <w:style w:type="paragraph" w:styleId="Indexkop">
    <w:name w:val="index heading"/>
    <w:basedOn w:val="Standaard"/>
    <w:next w:val="Index1"/>
    <w:semiHidden/>
    <w:rsid w:val="00EF11BA"/>
    <w:pPr>
      <w:spacing w:after="480"/>
      <w:jc w:val="center"/>
    </w:pPr>
    <w:rPr>
      <w:b/>
      <w:caps/>
    </w:rPr>
  </w:style>
  <w:style w:type="paragraph" w:customStyle="1" w:styleId="IndexHeading2">
    <w:name w:val="Index Heading 2"/>
    <w:basedOn w:val="Indexkop"/>
    <w:rsid w:val="00EF11BA"/>
    <w:pPr>
      <w:tabs>
        <w:tab w:val="right" w:pos="8280"/>
      </w:tabs>
      <w:jc w:val="left"/>
    </w:pPr>
  </w:style>
  <w:style w:type="paragraph" w:customStyle="1" w:styleId="MarginalNote">
    <w:name w:val="Marginal Note"/>
    <w:basedOn w:val="Plattetekst"/>
    <w:next w:val="Plattetekst"/>
    <w:rsid w:val="00EF11BA"/>
    <w:pPr>
      <w:keepNext/>
      <w:keepLines/>
      <w:framePr w:w="1152" w:hSpace="144" w:wrap="auto" w:vAnchor="text" w:hAnchor="page" w:y="1"/>
      <w:spacing w:before="40" w:line="180" w:lineRule="exact"/>
    </w:pPr>
    <w:rPr>
      <w:b/>
      <w:sz w:val="16"/>
    </w:rPr>
  </w:style>
  <w:style w:type="paragraph" w:styleId="Aanhef">
    <w:name w:val="Salutation"/>
    <w:basedOn w:val="Plattetekst"/>
    <w:next w:val="Standaard"/>
    <w:rsid w:val="00EF11BA"/>
  </w:style>
  <w:style w:type="paragraph" w:customStyle="1" w:styleId="Sealing">
    <w:name w:val="Sealing"/>
    <w:basedOn w:val="Plattetekst"/>
    <w:rsid w:val="00EF11BA"/>
    <w:pPr>
      <w:keepLines/>
      <w:tabs>
        <w:tab w:val="left" w:pos="1728"/>
        <w:tab w:val="left" w:pos="4320"/>
      </w:tabs>
      <w:spacing w:after="480"/>
    </w:pPr>
  </w:style>
  <w:style w:type="paragraph" w:styleId="Inhopg1">
    <w:name w:val="toc 1"/>
    <w:basedOn w:val="Plattetekst"/>
    <w:next w:val="Plattetekst"/>
    <w:autoRedefine/>
    <w:uiPriority w:val="39"/>
    <w:rsid w:val="00EF11BA"/>
    <w:pPr>
      <w:keepLines/>
      <w:tabs>
        <w:tab w:val="right" w:leader="dot" w:pos="8309"/>
      </w:tabs>
      <w:spacing w:before="120" w:after="0"/>
      <w:ind w:left="720" w:right="720" w:hanging="720"/>
      <w:jc w:val="left"/>
    </w:pPr>
    <w:rPr>
      <w:caps/>
    </w:rPr>
  </w:style>
  <w:style w:type="paragraph" w:styleId="Inhopg2">
    <w:name w:val="toc 2"/>
    <w:basedOn w:val="Plattetekst"/>
    <w:next w:val="Plattetekst"/>
    <w:autoRedefine/>
    <w:semiHidden/>
    <w:rsid w:val="00EF11BA"/>
    <w:pPr>
      <w:tabs>
        <w:tab w:val="left" w:pos="357"/>
        <w:tab w:val="left" w:pos="720"/>
        <w:tab w:val="right" w:leader="dot" w:pos="8307"/>
      </w:tabs>
      <w:spacing w:before="120" w:after="0"/>
      <w:ind w:left="720" w:right="720" w:hanging="360"/>
      <w:jc w:val="left"/>
    </w:pPr>
    <w:rPr>
      <w:smallCaps/>
      <w:noProof/>
    </w:rPr>
  </w:style>
  <w:style w:type="paragraph" w:styleId="Inhopg3">
    <w:name w:val="toc 3"/>
    <w:basedOn w:val="Plattetekst"/>
    <w:next w:val="Plattetekst"/>
    <w:autoRedefine/>
    <w:semiHidden/>
    <w:rsid w:val="00EF11BA"/>
    <w:pPr>
      <w:tabs>
        <w:tab w:val="right" w:leader="dot" w:pos="8307"/>
      </w:tabs>
      <w:spacing w:after="0"/>
      <w:ind w:left="720" w:right="720"/>
    </w:pPr>
  </w:style>
  <w:style w:type="paragraph" w:styleId="Inhopg4">
    <w:name w:val="toc 4"/>
    <w:basedOn w:val="Plattetekst"/>
    <w:next w:val="Plattetekst"/>
    <w:autoRedefine/>
    <w:semiHidden/>
    <w:rsid w:val="00EF11BA"/>
    <w:pPr>
      <w:tabs>
        <w:tab w:val="right" w:leader="dot" w:pos="8309"/>
      </w:tabs>
      <w:spacing w:after="0"/>
      <w:ind w:left="1440" w:right="720"/>
    </w:pPr>
  </w:style>
  <w:style w:type="paragraph" w:styleId="Inhopg5">
    <w:name w:val="toc 5"/>
    <w:basedOn w:val="Plattetekst"/>
    <w:autoRedefine/>
    <w:semiHidden/>
    <w:rsid w:val="00EF11BA"/>
    <w:pPr>
      <w:tabs>
        <w:tab w:val="right" w:leader="dot" w:pos="8309"/>
      </w:tabs>
      <w:spacing w:before="120" w:after="120"/>
      <w:ind w:left="720" w:right="720" w:hanging="720"/>
    </w:pPr>
    <w:rPr>
      <w:caps/>
    </w:rPr>
  </w:style>
  <w:style w:type="paragraph" w:styleId="Inhopg6">
    <w:name w:val="toc 6"/>
    <w:basedOn w:val="Plattetekst"/>
    <w:autoRedefine/>
    <w:semiHidden/>
    <w:rsid w:val="00EF11BA"/>
    <w:pPr>
      <w:tabs>
        <w:tab w:val="right" w:leader="dot" w:pos="8309"/>
      </w:tabs>
      <w:ind w:left="720" w:right="720"/>
    </w:pPr>
  </w:style>
  <w:style w:type="paragraph" w:styleId="Inhopg7">
    <w:name w:val="toc 7"/>
    <w:basedOn w:val="Plattetekst"/>
    <w:autoRedefine/>
    <w:semiHidden/>
    <w:rsid w:val="00EF11BA"/>
    <w:pPr>
      <w:tabs>
        <w:tab w:val="right" w:leader="dot" w:pos="8309"/>
      </w:tabs>
      <w:ind w:left="1080" w:right="720"/>
    </w:pPr>
    <w:rPr>
      <w:i/>
    </w:rPr>
  </w:style>
  <w:style w:type="paragraph" w:styleId="Inhopg8">
    <w:name w:val="toc 8"/>
    <w:basedOn w:val="Plattetekst"/>
    <w:autoRedefine/>
    <w:semiHidden/>
    <w:rsid w:val="00EF11BA"/>
    <w:pPr>
      <w:tabs>
        <w:tab w:val="right" w:leader="dot" w:pos="8309"/>
      </w:tabs>
      <w:ind w:left="1440" w:right="720"/>
    </w:pPr>
    <w:rPr>
      <w:i/>
    </w:rPr>
  </w:style>
  <w:style w:type="paragraph" w:styleId="Inhopg9">
    <w:name w:val="toc 9"/>
    <w:basedOn w:val="Plattetekst"/>
    <w:next w:val="Standaard"/>
    <w:autoRedefine/>
    <w:semiHidden/>
    <w:rsid w:val="00EF11BA"/>
    <w:pPr>
      <w:tabs>
        <w:tab w:val="right" w:leader="dot" w:pos="8309"/>
      </w:tabs>
      <w:ind w:left="1440"/>
    </w:pPr>
    <w:rPr>
      <w:i/>
    </w:rPr>
  </w:style>
  <w:style w:type="paragraph" w:customStyle="1" w:styleId="FWBCont1">
    <w:name w:val="FWB Cont 1"/>
    <w:basedOn w:val="Standaard"/>
    <w:rsid w:val="00EF11BA"/>
    <w:pPr>
      <w:spacing w:after="240"/>
      <w:jc w:val="both"/>
    </w:pPr>
    <w:rPr>
      <w:szCs w:val="20"/>
    </w:rPr>
  </w:style>
  <w:style w:type="paragraph" w:customStyle="1" w:styleId="FWBCont2">
    <w:name w:val="FWB Cont 2"/>
    <w:basedOn w:val="FWBCont1"/>
    <w:rsid w:val="00EF11BA"/>
  </w:style>
  <w:style w:type="paragraph" w:customStyle="1" w:styleId="FWBCont3">
    <w:name w:val="FWB Cont 3"/>
    <w:basedOn w:val="FWBCont2"/>
    <w:rsid w:val="00EF11BA"/>
    <w:pPr>
      <w:ind w:left="720"/>
    </w:pPr>
  </w:style>
  <w:style w:type="paragraph" w:customStyle="1" w:styleId="FWBCont4">
    <w:name w:val="FWB Cont 4"/>
    <w:basedOn w:val="FWBCont3"/>
    <w:rsid w:val="00EF11BA"/>
    <w:pPr>
      <w:ind w:left="1440"/>
    </w:pPr>
  </w:style>
  <w:style w:type="paragraph" w:customStyle="1" w:styleId="FWBCont5">
    <w:name w:val="FWB Cont 5"/>
    <w:basedOn w:val="FWBCont4"/>
    <w:rsid w:val="00EF11BA"/>
    <w:pPr>
      <w:ind w:left="2160"/>
    </w:pPr>
  </w:style>
  <w:style w:type="paragraph" w:customStyle="1" w:styleId="FWBCont6">
    <w:name w:val="FWB Cont 6"/>
    <w:basedOn w:val="FWBCont5"/>
    <w:rsid w:val="00EF11BA"/>
    <w:pPr>
      <w:ind w:left="2880"/>
    </w:pPr>
  </w:style>
  <w:style w:type="paragraph" w:customStyle="1" w:styleId="FWBCont7">
    <w:name w:val="FWB Cont 7"/>
    <w:basedOn w:val="FWBCont6"/>
    <w:rsid w:val="00EF11BA"/>
    <w:pPr>
      <w:ind w:left="3600"/>
    </w:pPr>
  </w:style>
  <w:style w:type="paragraph" w:customStyle="1" w:styleId="FWBCont8">
    <w:name w:val="FWB Cont 8"/>
    <w:basedOn w:val="FWBCont7"/>
    <w:rsid w:val="00EF11BA"/>
    <w:pPr>
      <w:ind w:left="4321"/>
    </w:pPr>
  </w:style>
  <w:style w:type="paragraph" w:customStyle="1" w:styleId="FWBL1">
    <w:name w:val="FWB_L1"/>
    <w:basedOn w:val="Standaard"/>
    <w:next w:val="FWBL2"/>
    <w:rsid w:val="00EF11BA"/>
    <w:pPr>
      <w:keepNext/>
      <w:keepLines/>
      <w:numPr>
        <w:numId w:val="3"/>
      </w:numPr>
      <w:spacing w:after="240"/>
      <w:outlineLvl w:val="0"/>
    </w:pPr>
    <w:rPr>
      <w:b/>
      <w:smallCaps/>
      <w:szCs w:val="20"/>
    </w:rPr>
  </w:style>
  <w:style w:type="paragraph" w:customStyle="1" w:styleId="FWBL2">
    <w:name w:val="FWB_L2"/>
    <w:basedOn w:val="FWBL1"/>
    <w:rsid w:val="00EF11BA"/>
    <w:pPr>
      <w:keepNext w:val="0"/>
      <w:keepLines w:val="0"/>
      <w:numPr>
        <w:ilvl w:val="1"/>
      </w:numPr>
      <w:jc w:val="both"/>
      <w:outlineLvl w:val="9"/>
    </w:pPr>
    <w:rPr>
      <w:b w:val="0"/>
      <w:smallCaps w:val="0"/>
    </w:rPr>
  </w:style>
  <w:style w:type="paragraph" w:customStyle="1" w:styleId="FWBL3">
    <w:name w:val="FWB_L3"/>
    <w:basedOn w:val="FWBL2"/>
    <w:rsid w:val="00EF11BA"/>
    <w:pPr>
      <w:numPr>
        <w:ilvl w:val="2"/>
      </w:numPr>
    </w:pPr>
  </w:style>
  <w:style w:type="paragraph" w:customStyle="1" w:styleId="FWBL4">
    <w:name w:val="FWB_L4"/>
    <w:basedOn w:val="FWBL3"/>
    <w:rsid w:val="00EF11BA"/>
    <w:pPr>
      <w:numPr>
        <w:ilvl w:val="3"/>
      </w:numPr>
    </w:pPr>
  </w:style>
  <w:style w:type="paragraph" w:customStyle="1" w:styleId="FWBL5">
    <w:name w:val="FWB_L5"/>
    <w:basedOn w:val="FWBL4"/>
    <w:rsid w:val="00EF11BA"/>
    <w:pPr>
      <w:numPr>
        <w:ilvl w:val="4"/>
      </w:numPr>
    </w:pPr>
  </w:style>
  <w:style w:type="paragraph" w:customStyle="1" w:styleId="FWBL6">
    <w:name w:val="FWB_L6"/>
    <w:basedOn w:val="FWBL5"/>
    <w:rsid w:val="00EF11BA"/>
    <w:pPr>
      <w:numPr>
        <w:ilvl w:val="5"/>
      </w:numPr>
    </w:pPr>
  </w:style>
  <w:style w:type="paragraph" w:customStyle="1" w:styleId="FWBL7">
    <w:name w:val="FWB_L7"/>
    <w:basedOn w:val="FWBL6"/>
    <w:rsid w:val="00EF11BA"/>
    <w:pPr>
      <w:numPr>
        <w:ilvl w:val="6"/>
      </w:numPr>
    </w:pPr>
  </w:style>
  <w:style w:type="paragraph" w:customStyle="1" w:styleId="FWBL8">
    <w:name w:val="FWB_L8"/>
    <w:basedOn w:val="FWBL7"/>
    <w:rsid w:val="00EF11BA"/>
    <w:pPr>
      <w:numPr>
        <w:ilvl w:val="7"/>
      </w:numPr>
    </w:pPr>
  </w:style>
  <w:style w:type="paragraph" w:customStyle="1" w:styleId="ParaHeading">
    <w:name w:val="ParaHeading"/>
    <w:basedOn w:val="Plattetekst"/>
    <w:next w:val="Plattetekst"/>
    <w:rsid w:val="00EF11BA"/>
    <w:pPr>
      <w:keepNext/>
      <w:keepLines/>
    </w:pPr>
    <w:rPr>
      <w:b/>
    </w:rPr>
  </w:style>
  <w:style w:type="character" w:styleId="Voetnootmarkering">
    <w:name w:val="footnote reference"/>
    <w:semiHidden/>
    <w:rsid w:val="00EF11BA"/>
    <w:rPr>
      <w:rFonts w:cs="Times New Roman"/>
      <w:vertAlign w:val="superscript"/>
    </w:rPr>
  </w:style>
  <w:style w:type="paragraph" w:styleId="Voetnoottekst">
    <w:name w:val="footnote text"/>
    <w:basedOn w:val="Plattetekst"/>
    <w:semiHidden/>
    <w:rsid w:val="00EF11BA"/>
    <w:pPr>
      <w:spacing w:after="120"/>
      <w:ind w:left="357" w:hanging="357"/>
    </w:pPr>
    <w:rPr>
      <w:sz w:val="20"/>
      <w:szCs w:val="20"/>
    </w:rPr>
  </w:style>
  <w:style w:type="paragraph" w:customStyle="1" w:styleId="FootNoteSeparator">
    <w:name w:val="FootNote Separator"/>
    <w:basedOn w:val="Standaard"/>
    <w:rsid w:val="00EF11BA"/>
    <w:pPr>
      <w:pBdr>
        <w:top w:val="single" w:sz="4" w:space="1" w:color="auto"/>
      </w:pBdr>
    </w:pPr>
  </w:style>
  <w:style w:type="paragraph" w:customStyle="1" w:styleId="FWNL1">
    <w:name w:val="FWN_L1"/>
    <w:basedOn w:val="Standaard"/>
    <w:rsid w:val="00EF11BA"/>
    <w:pPr>
      <w:tabs>
        <w:tab w:val="num" w:pos="720"/>
      </w:tabs>
      <w:spacing w:after="240"/>
      <w:jc w:val="both"/>
    </w:pPr>
    <w:rPr>
      <w:szCs w:val="20"/>
    </w:rPr>
  </w:style>
  <w:style w:type="paragraph" w:customStyle="1" w:styleId="FWNL2">
    <w:name w:val="FWN_L2"/>
    <w:basedOn w:val="FWNL1"/>
    <w:rsid w:val="00EF11BA"/>
    <w:pPr>
      <w:numPr>
        <w:ilvl w:val="1"/>
      </w:numPr>
      <w:tabs>
        <w:tab w:val="num" w:pos="360"/>
        <w:tab w:val="num" w:pos="720"/>
      </w:tabs>
    </w:pPr>
  </w:style>
  <w:style w:type="paragraph" w:customStyle="1" w:styleId="FWNL3">
    <w:name w:val="FWN_L3"/>
    <w:basedOn w:val="FWNL2"/>
    <w:rsid w:val="00EF11BA"/>
    <w:pPr>
      <w:numPr>
        <w:ilvl w:val="2"/>
      </w:numPr>
      <w:tabs>
        <w:tab w:val="num" w:pos="360"/>
      </w:tabs>
    </w:pPr>
  </w:style>
  <w:style w:type="paragraph" w:customStyle="1" w:styleId="FWNL4">
    <w:name w:val="FWN_L4"/>
    <w:basedOn w:val="FWNL3"/>
    <w:rsid w:val="00EF11BA"/>
    <w:pPr>
      <w:numPr>
        <w:ilvl w:val="3"/>
      </w:numPr>
      <w:tabs>
        <w:tab w:val="num" w:pos="360"/>
      </w:tabs>
    </w:pPr>
  </w:style>
  <w:style w:type="paragraph" w:customStyle="1" w:styleId="FWNL5">
    <w:name w:val="FWN_L5"/>
    <w:basedOn w:val="FWNL4"/>
    <w:rsid w:val="00EF11BA"/>
    <w:pPr>
      <w:numPr>
        <w:ilvl w:val="4"/>
      </w:numPr>
      <w:tabs>
        <w:tab w:val="num" w:pos="360"/>
      </w:tabs>
    </w:pPr>
  </w:style>
  <w:style w:type="paragraph" w:customStyle="1" w:styleId="FWNL6">
    <w:name w:val="FWN_L6"/>
    <w:basedOn w:val="FWNL5"/>
    <w:rsid w:val="00EF11BA"/>
    <w:pPr>
      <w:numPr>
        <w:ilvl w:val="5"/>
      </w:numPr>
      <w:tabs>
        <w:tab w:val="num" w:pos="360"/>
      </w:tabs>
    </w:pPr>
  </w:style>
  <w:style w:type="paragraph" w:customStyle="1" w:styleId="FWNL7">
    <w:name w:val="FWN_L7"/>
    <w:basedOn w:val="FWNL6"/>
    <w:rsid w:val="00EF11BA"/>
    <w:pPr>
      <w:numPr>
        <w:ilvl w:val="6"/>
      </w:numPr>
      <w:tabs>
        <w:tab w:val="num" w:pos="360"/>
      </w:tabs>
    </w:pPr>
  </w:style>
  <w:style w:type="paragraph" w:customStyle="1" w:styleId="REBL1">
    <w:name w:val="REB_L1"/>
    <w:basedOn w:val="Standaard"/>
    <w:next w:val="REBL2"/>
    <w:rsid w:val="00EF11BA"/>
    <w:pPr>
      <w:keepNext/>
      <w:keepLines/>
      <w:tabs>
        <w:tab w:val="num" w:pos="720"/>
      </w:tabs>
      <w:spacing w:after="240"/>
      <w:outlineLvl w:val="0"/>
    </w:pPr>
    <w:rPr>
      <w:b/>
      <w:smallCaps/>
      <w:szCs w:val="20"/>
    </w:rPr>
  </w:style>
  <w:style w:type="paragraph" w:customStyle="1" w:styleId="REBL2">
    <w:name w:val="REB_L2"/>
    <w:basedOn w:val="REBL1"/>
    <w:rsid w:val="00EF11BA"/>
    <w:pPr>
      <w:keepNext w:val="0"/>
      <w:keepLines w:val="0"/>
      <w:numPr>
        <w:ilvl w:val="1"/>
      </w:numPr>
      <w:tabs>
        <w:tab w:val="num" w:pos="360"/>
        <w:tab w:val="num" w:pos="720"/>
        <w:tab w:val="num" w:pos="1440"/>
      </w:tabs>
      <w:ind w:left="1440" w:hanging="216"/>
      <w:jc w:val="both"/>
      <w:outlineLvl w:val="9"/>
    </w:pPr>
    <w:rPr>
      <w:b w:val="0"/>
      <w:smallCaps w:val="0"/>
    </w:rPr>
  </w:style>
  <w:style w:type="paragraph" w:customStyle="1" w:styleId="REBL3">
    <w:name w:val="REB_L3"/>
    <w:basedOn w:val="REBL2"/>
    <w:rsid w:val="00EF11BA"/>
    <w:pPr>
      <w:numPr>
        <w:ilvl w:val="2"/>
      </w:numPr>
      <w:tabs>
        <w:tab w:val="num" w:pos="360"/>
      </w:tabs>
      <w:ind w:left="1440" w:hanging="216"/>
    </w:pPr>
  </w:style>
  <w:style w:type="paragraph" w:customStyle="1" w:styleId="REBL4">
    <w:name w:val="REB_L4"/>
    <w:basedOn w:val="REBL3"/>
    <w:rsid w:val="00EF11BA"/>
    <w:pPr>
      <w:numPr>
        <w:ilvl w:val="3"/>
      </w:numPr>
      <w:tabs>
        <w:tab w:val="num" w:pos="360"/>
        <w:tab w:val="num" w:pos="2880"/>
      </w:tabs>
      <w:ind w:left="1440" w:firstLine="2160"/>
    </w:pPr>
  </w:style>
  <w:style w:type="paragraph" w:customStyle="1" w:styleId="REBL5">
    <w:name w:val="REB_L5"/>
    <w:basedOn w:val="REBL4"/>
    <w:rsid w:val="00EF11BA"/>
    <w:pPr>
      <w:numPr>
        <w:ilvl w:val="4"/>
      </w:numPr>
      <w:tabs>
        <w:tab w:val="clear" w:pos="1440"/>
        <w:tab w:val="num" w:pos="360"/>
        <w:tab w:val="num" w:pos="3600"/>
      </w:tabs>
      <w:ind w:left="1440" w:firstLine="2880"/>
    </w:pPr>
  </w:style>
  <w:style w:type="paragraph" w:customStyle="1" w:styleId="REBL6">
    <w:name w:val="REB_L6"/>
    <w:basedOn w:val="REBL5"/>
    <w:rsid w:val="00EF11BA"/>
    <w:pPr>
      <w:numPr>
        <w:ilvl w:val="5"/>
      </w:numPr>
      <w:tabs>
        <w:tab w:val="num" w:pos="360"/>
        <w:tab w:val="num" w:pos="4320"/>
      </w:tabs>
      <w:ind w:left="1440" w:firstLine="3600"/>
    </w:pPr>
  </w:style>
  <w:style w:type="paragraph" w:customStyle="1" w:styleId="REBL7">
    <w:name w:val="REB_L7"/>
    <w:basedOn w:val="REBL6"/>
    <w:rsid w:val="00EF11BA"/>
    <w:pPr>
      <w:numPr>
        <w:ilvl w:val="6"/>
      </w:numPr>
      <w:tabs>
        <w:tab w:val="clear" w:pos="2880"/>
        <w:tab w:val="num" w:pos="360"/>
        <w:tab w:val="num" w:pos="5040"/>
      </w:tabs>
      <w:ind w:left="1440" w:firstLine="4320"/>
    </w:pPr>
  </w:style>
  <w:style w:type="paragraph" w:customStyle="1" w:styleId="REBL8">
    <w:name w:val="REB_L8"/>
    <w:basedOn w:val="REBL7"/>
    <w:rsid w:val="00EF11BA"/>
    <w:pPr>
      <w:numPr>
        <w:ilvl w:val="7"/>
      </w:numPr>
      <w:tabs>
        <w:tab w:val="clear" w:pos="3600"/>
        <w:tab w:val="num" w:pos="360"/>
        <w:tab w:val="num" w:pos="5760"/>
      </w:tabs>
      <w:ind w:left="1440" w:firstLine="5040"/>
    </w:pPr>
  </w:style>
  <w:style w:type="paragraph" w:customStyle="1" w:styleId="REBL9">
    <w:name w:val="REB_L9"/>
    <w:basedOn w:val="REBL8"/>
    <w:rsid w:val="00EF11BA"/>
    <w:pPr>
      <w:numPr>
        <w:ilvl w:val="8"/>
      </w:numPr>
      <w:tabs>
        <w:tab w:val="clear" w:pos="4320"/>
        <w:tab w:val="num" w:pos="360"/>
        <w:tab w:val="num" w:pos="6480"/>
      </w:tabs>
      <w:ind w:left="1440" w:firstLine="5760"/>
    </w:pPr>
  </w:style>
  <w:style w:type="paragraph" w:customStyle="1" w:styleId="FWAL1">
    <w:name w:val="FWA_L1"/>
    <w:basedOn w:val="Standaard"/>
    <w:next w:val="FWAL2"/>
    <w:rsid w:val="00EF11BA"/>
    <w:pPr>
      <w:keepNext/>
      <w:keepLines/>
      <w:spacing w:after="240" w:line="480" w:lineRule="auto"/>
      <w:jc w:val="center"/>
      <w:outlineLvl w:val="0"/>
    </w:pPr>
    <w:rPr>
      <w:b/>
      <w:caps/>
      <w:szCs w:val="20"/>
    </w:rPr>
  </w:style>
  <w:style w:type="paragraph" w:customStyle="1" w:styleId="FWAL2">
    <w:name w:val="FWA_L2"/>
    <w:basedOn w:val="FWAL1"/>
    <w:next w:val="FWAL4"/>
    <w:rsid w:val="00EF11BA"/>
    <w:pPr>
      <w:numPr>
        <w:ilvl w:val="1"/>
      </w:numPr>
      <w:tabs>
        <w:tab w:val="num" w:pos="720"/>
      </w:tabs>
      <w:spacing w:line="240" w:lineRule="auto"/>
      <w:ind w:left="720" w:hanging="720"/>
      <w:jc w:val="left"/>
      <w:outlineLvl w:val="1"/>
    </w:pPr>
    <w:rPr>
      <w:caps w:val="0"/>
      <w:smallCaps/>
    </w:rPr>
  </w:style>
  <w:style w:type="paragraph" w:customStyle="1" w:styleId="FWAL4">
    <w:name w:val="FWA_L4"/>
    <w:basedOn w:val="FWAL3"/>
    <w:rsid w:val="00EF11BA"/>
    <w:pPr>
      <w:numPr>
        <w:ilvl w:val="3"/>
      </w:numPr>
      <w:tabs>
        <w:tab w:val="num" w:pos="360"/>
        <w:tab w:val="num" w:pos="2160"/>
      </w:tabs>
      <w:ind w:left="2160" w:hanging="720"/>
    </w:pPr>
  </w:style>
  <w:style w:type="paragraph" w:customStyle="1" w:styleId="FWAL3">
    <w:name w:val="FWA_L3"/>
    <w:basedOn w:val="FWAL2"/>
    <w:rsid w:val="00EF11BA"/>
    <w:pPr>
      <w:keepNext w:val="0"/>
      <w:keepLines w:val="0"/>
      <w:numPr>
        <w:ilvl w:val="2"/>
      </w:numPr>
      <w:tabs>
        <w:tab w:val="num" w:pos="360"/>
        <w:tab w:val="num" w:pos="720"/>
        <w:tab w:val="num" w:pos="1440"/>
      </w:tabs>
      <w:ind w:left="1440" w:hanging="216"/>
      <w:jc w:val="both"/>
      <w:outlineLvl w:val="9"/>
    </w:pPr>
    <w:rPr>
      <w:b w:val="0"/>
      <w:smallCaps w:val="0"/>
    </w:rPr>
  </w:style>
  <w:style w:type="paragraph" w:customStyle="1" w:styleId="FWAL5">
    <w:name w:val="FWA_L5"/>
    <w:basedOn w:val="FWAL4"/>
    <w:rsid w:val="00EF11BA"/>
    <w:pPr>
      <w:numPr>
        <w:ilvl w:val="4"/>
      </w:numPr>
      <w:tabs>
        <w:tab w:val="num" w:pos="360"/>
      </w:tabs>
      <w:ind w:left="2160" w:hanging="720"/>
    </w:pPr>
  </w:style>
  <w:style w:type="paragraph" w:customStyle="1" w:styleId="FWAL6">
    <w:name w:val="FWA_L6"/>
    <w:basedOn w:val="FWAL5"/>
    <w:rsid w:val="00EF11BA"/>
    <w:pPr>
      <w:numPr>
        <w:ilvl w:val="5"/>
      </w:numPr>
      <w:tabs>
        <w:tab w:val="clear" w:pos="1440"/>
        <w:tab w:val="num" w:pos="360"/>
      </w:tabs>
      <w:ind w:left="2160" w:hanging="720"/>
    </w:pPr>
  </w:style>
  <w:style w:type="paragraph" w:customStyle="1" w:styleId="FWAL7">
    <w:name w:val="FWA_L7"/>
    <w:basedOn w:val="FWAL6"/>
    <w:rsid w:val="00EF11BA"/>
    <w:pPr>
      <w:numPr>
        <w:ilvl w:val="6"/>
      </w:numPr>
      <w:tabs>
        <w:tab w:val="clear" w:pos="2160"/>
        <w:tab w:val="num" w:pos="360"/>
        <w:tab w:val="num" w:pos="5040"/>
      </w:tabs>
      <w:ind w:left="2160" w:firstLine="4320"/>
    </w:pPr>
  </w:style>
  <w:style w:type="paragraph" w:customStyle="1" w:styleId="FWAL8">
    <w:name w:val="FWA_L8"/>
    <w:basedOn w:val="FWAL7"/>
    <w:rsid w:val="00EF11BA"/>
    <w:pPr>
      <w:numPr>
        <w:ilvl w:val="7"/>
      </w:numPr>
      <w:tabs>
        <w:tab w:val="num" w:pos="360"/>
        <w:tab w:val="num" w:pos="5760"/>
      </w:tabs>
      <w:ind w:left="2160" w:firstLine="5040"/>
    </w:pPr>
  </w:style>
  <w:style w:type="paragraph" w:customStyle="1" w:styleId="FWAL9">
    <w:name w:val="FWA_L9"/>
    <w:basedOn w:val="FWAL8"/>
    <w:rsid w:val="00EF11BA"/>
    <w:pPr>
      <w:numPr>
        <w:ilvl w:val="8"/>
      </w:numPr>
      <w:tabs>
        <w:tab w:val="num" w:pos="360"/>
        <w:tab w:val="num" w:pos="6480"/>
      </w:tabs>
      <w:ind w:left="2160" w:firstLine="5760"/>
    </w:pPr>
  </w:style>
  <w:style w:type="paragraph" w:customStyle="1" w:styleId="NEScheduleL1">
    <w:name w:val="NESchedule_L1"/>
    <w:basedOn w:val="Standaard"/>
    <w:next w:val="NEScheduleL2"/>
    <w:rsid w:val="00EF11BA"/>
    <w:pPr>
      <w:keepNext/>
      <w:keepLines/>
      <w:pageBreakBefore/>
      <w:tabs>
        <w:tab w:val="num" w:pos="0"/>
      </w:tabs>
      <w:spacing w:after="240" w:line="480" w:lineRule="auto"/>
      <w:jc w:val="center"/>
      <w:outlineLvl w:val="0"/>
    </w:pPr>
    <w:rPr>
      <w:b/>
      <w:caps/>
      <w:szCs w:val="20"/>
      <w:lang w:val="nl-NL"/>
    </w:rPr>
  </w:style>
  <w:style w:type="paragraph" w:customStyle="1" w:styleId="NEScheduleL2">
    <w:name w:val="NESchedule_L2"/>
    <w:basedOn w:val="NEScheduleL1"/>
    <w:next w:val="NEScheduleL3"/>
    <w:rsid w:val="00EF11BA"/>
    <w:pPr>
      <w:pageBreakBefore w:val="0"/>
      <w:numPr>
        <w:ilvl w:val="1"/>
      </w:numPr>
      <w:tabs>
        <w:tab w:val="num" w:pos="0"/>
        <w:tab w:val="num" w:pos="360"/>
        <w:tab w:val="num" w:pos="720"/>
      </w:tabs>
      <w:spacing w:line="240" w:lineRule="auto"/>
      <w:ind w:left="720" w:hanging="720"/>
      <w:outlineLvl w:val="1"/>
    </w:pPr>
    <w:rPr>
      <w:caps w:val="0"/>
    </w:rPr>
  </w:style>
  <w:style w:type="paragraph" w:customStyle="1" w:styleId="NEScheduleL3">
    <w:name w:val="NESchedule_L3"/>
    <w:basedOn w:val="NEScheduleL2"/>
    <w:next w:val="NEScheduleL5"/>
    <w:rsid w:val="00EF11BA"/>
    <w:pPr>
      <w:numPr>
        <w:ilvl w:val="2"/>
      </w:numPr>
      <w:tabs>
        <w:tab w:val="clear" w:pos="720"/>
        <w:tab w:val="num" w:pos="0"/>
        <w:tab w:val="num" w:pos="1440"/>
      </w:tabs>
      <w:ind w:left="1440" w:hanging="216"/>
      <w:jc w:val="left"/>
      <w:outlineLvl w:val="2"/>
    </w:pPr>
    <w:rPr>
      <w:smallCaps/>
    </w:rPr>
  </w:style>
  <w:style w:type="paragraph" w:customStyle="1" w:styleId="NEScheduleL5">
    <w:name w:val="NESchedule_L5"/>
    <w:basedOn w:val="NEScheduleL4"/>
    <w:rsid w:val="00EF11BA"/>
    <w:pPr>
      <w:numPr>
        <w:ilvl w:val="4"/>
      </w:numPr>
      <w:tabs>
        <w:tab w:val="num" w:pos="0"/>
      </w:tabs>
      <w:ind w:left="2160" w:hanging="720"/>
    </w:pPr>
  </w:style>
  <w:style w:type="paragraph" w:customStyle="1" w:styleId="NEScheduleL4">
    <w:name w:val="NESchedule_L4"/>
    <w:basedOn w:val="NEScheduleL3"/>
    <w:rsid w:val="00EF11BA"/>
    <w:pPr>
      <w:keepNext w:val="0"/>
      <w:keepLines w:val="0"/>
      <w:numPr>
        <w:ilvl w:val="3"/>
      </w:numPr>
      <w:tabs>
        <w:tab w:val="num" w:pos="0"/>
        <w:tab w:val="num" w:pos="2160"/>
      </w:tabs>
      <w:ind w:left="2160" w:hanging="720"/>
      <w:jc w:val="both"/>
      <w:outlineLvl w:val="9"/>
    </w:pPr>
    <w:rPr>
      <w:b w:val="0"/>
      <w:smallCaps w:val="0"/>
    </w:rPr>
  </w:style>
  <w:style w:type="paragraph" w:customStyle="1" w:styleId="NEScheduleL6">
    <w:name w:val="NESchedule_L6"/>
    <w:basedOn w:val="NEScheduleL5"/>
    <w:rsid w:val="00EF11BA"/>
    <w:pPr>
      <w:numPr>
        <w:ilvl w:val="5"/>
      </w:numPr>
      <w:tabs>
        <w:tab w:val="num" w:pos="0"/>
      </w:tabs>
      <w:ind w:left="2160" w:hanging="720"/>
    </w:pPr>
  </w:style>
  <w:style w:type="paragraph" w:customStyle="1" w:styleId="NEScheduleL7">
    <w:name w:val="NESchedule_L7"/>
    <w:basedOn w:val="NEScheduleL6"/>
    <w:rsid w:val="00EF11BA"/>
    <w:pPr>
      <w:numPr>
        <w:ilvl w:val="6"/>
      </w:numPr>
      <w:tabs>
        <w:tab w:val="clear" w:pos="1440"/>
        <w:tab w:val="num" w:pos="0"/>
        <w:tab w:val="num" w:pos="5040"/>
      </w:tabs>
      <w:ind w:left="2160" w:firstLine="4320"/>
    </w:pPr>
  </w:style>
  <w:style w:type="paragraph" w:customStyle="1" w:styleId="NEScheduleL8">
    <w:name w:val="NESchedule_L8"/>
    <w:basedOn w:val="NEScheduleL7"/>
    <w:rsid w:val="00EF11BA"/>
    <w:pPr>
      <w:numPr>
        <w:ilvl w:val="7"/>
      </w:numPr>
      <w:tabs>
        <w:tab w:val="clear" w:pos="2160"/>
        <w:tab w:val="num" w:pos="0"/>
        <w:tab w:val="num" w:pos="5760"/>
      </w:tabs>
      <w:ind w:left="2160" w:firstLine="5040"/>
    </w:pPr>
  </w:style>
  <w:style w:type="paragraph" w:customStyle="1" w:styleId="NEScheduleL9">
    <w:name w:val="NESchedule_L9"/>
    <w:basedOn w:val="NEScheduleL8"/>
    <w:rsid w:val="00EF11BA"/>
    <w:pPr>
      <w:numPr>
        <w:ilvl w:val="8"/>
      </w:numPr>
      <w:tabs>
        <w:tab w:val="num" w:pos="0"/>
        <w:tab w:val="num" w:pos="6480"/>
      </w:tabs>
      <w:ind w:left="2160" w:firstLine="5760"/>
    </w:pPr>
  </w:style>
  <w:style w:type="paragraph" w:customStyle="1" w:styleId="NEAppendicL1">
    <w:name w:val="NEAppendic_L1"/>
    <w:basedOn w:val="Standaard"/>
    <w:next w:val="NEAppendicL2"/>
    <w:rsid w:val="00EF11BA"/>
    <w:pPr>
      <w:keepNext/>
      <w:keepLines/>
      <w:tabs>
        <w:tab w:val="num" w:pos="0"/>
      </w:tabs>
      <w:spacing w:after="240" w:line="480" w:lineRule="auto"/>
      <w:jc w:val="center"/>
      <w:outlineLvl w:val="0"/>
    </w:pPr>
    <w:rPr>
      <w:b/>
      <w:caps/>
      <w:szCs w:val="20"/>
      <w:lang w:val="nl-NL"/>
    </w:rPr>
  </w:style>
  <w:style w:type="paragraph" w:customStyle="1" w:styleId="NEAppendicL2">
    <w:name w:val="NEAppendic_L2"/>
    <w:basedOn w:val="NEAppendicL1"/>
    <w:next w:val="NEAppendicL4"/>
    <w:rsid w:val="00EF11BA"/>
    <w:pPr>
      <w:numPr>
        <w:ilvl w:val="1"/>
      </w:numPr>
      <w:tabs>
        <w:tab w:val="num" w:pos="0"/>
        <w:tab w:val="num" w:pos="360"/>
      </w:tabs>
      <w:spacing w:line="240" w:lineRule="auto"/>
      <w:jc w:val="left"/>
      <w:outlineLvl w:val="1"/>
    </w:pPr>
    <w:rPr>
      <w:caps w:val="0"/>
      <w:smallCaps/>
    </w:rPr>
  </w:style>
  <w:style w:type="paragraph" w:customStyle="1" w:styleId="NEAppendicL4">
    <w:name w:val="NEAppendic_L4"/>
    <w:basedOn w:val="NEAppendicL3"/>
    <w:rsid w:val="00EF11BA"/>
    <w:pPr>
      <w:numPr>
        <w:ilvl w:val="3"/>
      </w:numPr>
      <w:tabs>
        <w:tab w:val="num" w:pos="0"/>
      </w:tabs>
    </w:pPr>
  </w:style>
  <w:style w:type="paragraph" w:customStyle="1" w:styleId="NEAppendicL3">
    <w:name w:val="NEAppendic_L3"/>
    <w:basedOn w:val="NEAppendicL2"/>
    <w:rsid w:val="00EF11BA"/>
    <w:pPr>
      <w:keepNext w:val="0"/>
      <w:keepLines w:val="0"/>
      <w:numPr>
        <w:ilvl w:val="2"/>
      </w:numPr>
      <w:tabs>
        <w:tab w:val="num" w:pos="0"/>
      </w:tabs>
      <w:jc w:val="both"/>
      <w:outlineLvl w:val="9"/>
    </w:pPr>
    <w:rPr>
      <w:b w:val="0"/>
      <w:smallCaps w:val="0"/>
    </w:rPr>
  </w:style>
  <w:style w:type="paragraph" w:customStyle="1" w:styleId="NEAppendicL5">
    <w:name w:val="NEAppendic_L5"/>
    <w:basedOn w:val="NEAppendicL4"/>
    <w:rsid w:val="00EF11BA"/>
    <w:pPr>
      <w:numPr>
        <w:ilvl w:val="4"/>
      </w:numPr>
      <w:tabs>
        <w:tab w:val="num" w:pos="0"/>
      </w:tabs>
    </w:pPr>
  </w:style>
  <w:style w:type="paragraph" w:customStyle="1" w:styleId="NEAppendicL6">
    <w:name w:val="NEAppendic_L6"/>
    <w:basedOn w:val="NEAppendicL5"/>
    <w:rsid w:val="00EF11BA"/>
    <w:pPr>
      <w:numPr>
        <w:ilvl w:val="5"/>
      </w:numPr>
      <w:tabs>
        <w:tab w:val="num" w:pos="0"/>
      </w:tabs>
    </w:pPr>
  </w:style>
  <w:style w:type="paragraph" w:customStyle="1" w:styleId="NEAppendicL7">
    <w:name w:val="NEAppendic_L7"/>
    <w:basedOn w:val="NEAppendicL6"/>
    <w:rsid w:val="00EF11BA"/>
    <w:pPr>
      <w:numPr>
        <w:ilvl w:val="6"/>
      </w:numPr>
      <w:tabs>
        <w:tab w:val="num" w:pos="0"/>
      </w:tabs>
    </w:pPr>
  </w:style>
  <w:style w:type="paragraph" w:customStyle="1" w:styleId="NEAppendicL8">
    <w:name w:val="NEAppendic_L8"/>
    <w:basedOn w:val="NEAppendicL7"/>
    <w:rsid w:val="00EF11BA"/>
    <w:pPr>
      <w:numPr>
        <w:ilvl w:val="7"/>
      </w:numPr>
      <w:tabs>
        <w:tab w:val="num" w:pos="0"/>
        <w:tab w:val="num" w:pos="2160"/>
      </w:tabs>
      <w:ind w:left="2160" w:hanging="720"/>
    </w:pPr>
  </w:style>
  <w:style w:type="paragraph" w:customStyle="1" w:styleId="NEAppendicL9">
    <w:name w:val="NEAppendic_L9"/>
    <w:basedOn w:val="NEAppendicL8"/>
    <w:rsid w:val="00EF11BA"/>
    <w:pPr>
      <w:numPr>
        <w:ilvl w:val="8"/>
      </w:numPr>
      <w:tabs>
        <w:tab w:val="num" w:pos="0"/>
        <w:tab w:val="num" w:pos="5760"/>
      </w:tabs>
      <w:ind w:left="5760" w:hanging="720"/>
    </w:pPr>
  </w:style>
  <w:style w:type="paragraph" w:customStyle="1" w:styleId="FIBL7">
    <w:name w:val="FIB_L7"/>
    <w:basedOn w:val="FIBL6"/>
    <w:rsid w:val="00EF11BA"/>
    <w:pPr>
      <w:ind w:left="2880" w:hanging="216"/>
    </w:pPr>
  </w:style>
  <w:style w:type="paragraph" w:customStyle="1" w:styleId="FIBL6">
    <w:name w:val="FIB_L6"/>
    <w:basedOn w:val="FIBL5"/>
    <w:rsid w:val="00EF11BA"/>
    <w:pPr>
      <w:tabs>
        <w:tab w:val="clear" w:pos="2160"/>
        <w:tab w:val="num" w:pos="2880"/>
      </w:tabs>
      <w:ind w:left="2160" w:hanging="720"/>
    </w:pPr>
  </w:style>
  <w:style w:type="paragraph" w:customStyle="1" w:styleId="FIBL5">
    <w:name w:val="FIB_L5"/>
    <w:basedOn w:val="FIBL4"/>
    <w:rsid w:val="00EF11BA"/>
    <w:pPr>
      <w:tabs>
        <w:tab w:val="clear" w:pos="1440"/>
        <w:tab w:val="num" w:pos="2160"/>
      </w:tabs>
      <w:ind w:left="1440" w:hanging="216"/>
    </w:pPr>
  </w:style>
  <w:style w:type="paragraph" w:customStyle="1" w:styleId="FIBL4">
    <w:name w:val="FIB_L4"/>
    <w:basedOn w:val="FIBL3"/>
    <w:rsid w:val="00EF11BA"/>
    <w:pPr>
      <w:tabs>
        <w:tab w:val="clear" w:pos="720"/>
        <w:tab w:val="num" w:pos="1440"/>
      </w:tabs>
    </w:pPr>
  </w:style>
  <w:style w:type="paragraph" w:customStyle="1" w:styleId="FIBL3">
    <w:name w:val="FIB_L3"/>
    <w:basedOn w:val="FIBL2"/>
    <w:rsid w:val="00EF11BA"/>
    <w:pPr>
      <w:keepNext w:val="0"/>
      <w:keepLines w:val="0"/>
      <w:ind w:left="720" w:hanging="720"/>
      <w:jc w:val="both"/>
      <w:outlineLvl w:val="9"/>
    </w:pPr>
    <w:rPr>
      <w:b w:val="0"/>
      <w:smallCaps w:val="0"/>
    </w:rPr>
  </w:style>
  <w:style w:type="paragraph" w:customStyle="1" w:styleId="FIBL2">
    <w:name w:val="FIB_L2"/>
    <w:basedOn w:val="FIBL1"/>
    <w:next w:val="FIBL3"/>
    <w:rsid w:val="00EF11BA"/>
    <w:pPr>
      <w:pageBreakBefore w:val="0"/>
      <w:jc w:val="left"/>
      <w:outlineLvl w:val="1"/>
    </w:pPr>
    <w:rPr>
      <w:caps w:val="0"/>
      <w:smallCaps/>
    </w:rPr>
  </w:style>
  <w:style w:type="paragraph" w:customStyle="1" w:styleId="FIBL1">
    <w:name w:val="FIB_L1"/>
    <w:basedOn w:val="Standaard"/>
    <w:next w:val="FIBL2"/>
    <w:rsid w:val="00EF11BA"/>
    <w:pPr>
      <w:keepNext/>
      <w:keepLines/>
      <w:pageBreakBefore/>
      <w:tabs>
        <w:tab w:val="num" w:pos="720"/>
      </w:tabs>
      <w:spacing w:after="240"/>
      <w:jc w:val="center"/>
      <w:outlineLvl w:val="0"/>
    </w:pPr>
    <w:rPr>
      <w:b/>
      <w:caps/>
      <w:szCs w:val="20"/>
    </w:rPr>
  </w:style>
  <w:style w:type="paragraph" w:customStyle="1" w:styleId="FIBL8">
    <w:name w:val="FIB_L8"/>
    <w:basedOn w:val="FIBL7"/>
    <w:rsid w:val="00EF11BA"/>
    <w:pPr>
      <w:numPr>
        <w:ilvl w:val="7"/>
      </w:numPr>
      <w:tabs>
        <w:tab w:val="num" w:pos="360"/>
        <w:tab w:val="num" w:pos="2880"/>
        <w:tab w:val="num" w:pos="5760"/>
      </w:tabs>
      <w:ind w:left="2880" w:firstLine="5040"/>
    </w:pPr>
  </w:style>
  <w:style w:type="paragraph" w:customStyle="1" w:styleId="FIBL9">
    <w:name w:val="FIB_L9"/>
    <w:basedOn w:val="FIBL8"/>
    <w:rsid w:val="00EF11BA"/>
    <w:pPr>
      <w:numPr>
        <w:ilvl w:val="8"/>
      </w:numPr>
      <w:tabs>
        <w:tab w:val="num" w:pos="360"/>
        <w:tab w:val="num" w:pos="6480"/>
      </w:tabs>
      <w:ind w:left="2880" w:firstLine="5760"/>
    </w:pPr>
  </w:style>
  <w:style w:type="paragraph" w:styleId="Plattetekst3">
    <w:name w:val="Body Text 3"/>
    <w:basedOn w:val="Standaard"/>
    <w:rsid w:val="00EF11BA"/>
    <w:pPr>
      <w:tabs>
        <w:tab w:val="left" w:pos="426"/>
      </w:tabs>
      <w:spacing w:after="200" w:line="288" w:lineRule="auto"/>
      <w:jc w:val="both"/>
    </w:pPr>
    <w:rPr>
      <w:rFonts w:ascii="CG Times" w:hAnsi="CG Times"/>
      <w:b/>
      <w:kern w:val="2"/>
      <w:sz w:val="22"/>
      <w:szCs w:val="20"/>
      <w:lang w:eastAsia="fr-FR"/>
    </w:rPr>
  </w:style>
  <w:style w:type="character" w:styleId="Hyperlink">
    <w:name w:val="Hyperlink"/>
    <w:uiPriority w:val="99"/>
    <w:rsid w:val="00EF11BA"/>
    <w:rPr>
      <w:rFonts w:cs="Times New Roman"/>
      <w:color w:val="0000FF"/>
      <w:u w:val="single"/>
    </w:rPr>
  </w:style>
  <w:style w:type="character" w:styleId="GevolgdeHyperlink">
    <w:name w:val="FollowedHyperlink"/>
    <w:rsid w:val="00EF11BA"/>
    <w:rPr>
      <w:rFonts w:cs="Times New Roman"/>
      <w:color w:val="800080"/>
      <w:u w:val="single"/>
    </w:rPr>
  </w:style>
  <w:style w:type="paragraph" w:styleId="Ballontekst">
    <w:name w:val="Balloon Text"/>
    <w:basedOn w:val="Standaard"/>
    <w:semiHidden/>
    <w:rsid w:val="00EF11BA"/>
    <w:rPr>
      <w:rFonts w:ascii="Tahoma" w:hAnsi="Tahoma" w:cs="Tahoma"/>
      <w:sz w:val="16"/>
      <w:szCs w:val="16"/>
    </w:rPr>
  </w:style>
  <w:style w:type="character" w:styleId="Verwijzingopmerking">
    <w:name w:val="annotation reference"/>
    <w:semiHidden/>
    <w:rsid w:val="00EF11BA"/>
    <w:rPr>
      <w:rFonts w:cs="Times New Roman"/>
      <w:sz w:val="16"/>
      <w:szCs w:val="16"/>
    </w:rPr>
  </w:style>
  <w:style w:type="paragraph" w:styleId="Tekstopmerking">
    <w:name w:val="annotation text"/>
    <w:basedOn w:val="Standaard"/>
    <w:semiHidden/>
    <w:rsid w:val="00EF11BA"/>
    <w:rPr>
      <w:sz w:val="20"/>
      <w:szCs w:val="20"/>
    </w:rPr>
  </w:style>
  <w:style w:type="paragraph" w:styleId="Onderwerpvanopmerking">
    <w:name w:val="annotation subject"/>
    <w:basedOn w:val="Tekstopmerking"/>
    <w:next w:val="Tekstopmerking"/>
    <w:semiHidden/>
    <w:rsid w:val="00EF11BA"/>
    <w:rPr>
      <w:b/>
      <w:bCs/>
    </w:rPr>
  </w:style>
  <w:style w:type="paragraph" w:customStyle="1" w:styleId="AOFPTxtCaps">
    <w:name w:val="AOFPTxtCaps"/>
    <w:basedOn w:val="Standaard"/>
    <w:rsid w:val="00EF11BA"/>
    <w:pPr>
      <w:spacing w:line="260" w:lineRule="atLeast"/>
      <w:jc w:val="center"/>
    </w:pPr>
    <w:rPr>
      <w:rFonts w:eastAsia="SimSun"/>
      <w:b/>
      <w:caps/>
      <w:sz w:val="22"/>
      <w:szCs w:val="22"/>
    </w:rPr>
  </w:style>
  <w:style w:type="paragraph" w:customStyle="1" w:styleId="AO1">
    <w:name w:val="AO(1)"/>
    <w:basedOn w:val="Standaard"/>
    <w:next w:val="Standaard"/>
    <w:rsid w:val="00EF11BA"/>
    <w:pPr>
      <w:numPr>
        <w:numId w:val="4"/>
      </w:numPr>
      <w:spacing w:before="240" w:after="120" w:line="260" w:lineRule="atLeast"/>
      <w:jc w:val="both"/>
    </w:pPr>
    <w:rPr>
      <w:rFonts w:eastAsia="SimSun"/>
      <w:sz w:val="22"/>
      <w:szCs w:val="22"/>
    </w:rPr>
  </w:style>
  <w:style w:type="paragraph" w:customStyle="1" w:styleId="AOHead4">
    <w:name w:val="AOHead4"/>
    <w:basedOn w:val="Standaard"/>
    <w:next w:val="Standaard"/>
    <w:rsid w:val="00EF11BA"/>
    <w:pPr>
      <w:numPr>
        <w:ilvl w:val="3"/>
        <w:numId w:val="4"/>
      </w:numPr>
      <w:spacing w:before="240" w:after="120" w:line="260" w:lineRule="atLeast"/>
      <w:jc w:val="both"/>
      <w:outlineLvl w:val="3"/>
    </w:pPr>
    <w:rPr>
      <w:rFonts w:eastAsia="SimSun"/>
      <w:sz w:val="22"/>
      <w:szCs w:val="22"/>
    </w:rPr>
  </w:style>
  <w:style w:type="character" w:customStyle="1" w:styleId="AOHead4Char">
    <w:name w:val="AOHead4 Char"/>
    <w:rsid w:val="00EF11BA"/>
    <w:rPr>
      <w:rFonts w:eastAsia="SimSun" w:cs="Times New Roman"/>
      <w:sz w:val="22"/>
      <w:szCs w:val="22"/>
      <w:lang w:val="en-GB" w:eastAsia="en-US" w:bidi="ar-SA"/>
    </w:rPr>
  </w:style>
  <w:style w:type="paragraph" w:customStyle="1" w:styleId="AOHead2follow">
    <w:name w:val="AOHead 2 follow"/>
    <w:basedOn w:val="Standaard"/>
    <w:rsid w:val="00EF11BA"/>
    <w:pPr>
      <w:autoSpaceDE w:val="0"/>
      <w:autoSpaceDN w:val="0"/>
      <w:adjustRightInd w:val="0"/>
      <w:spacing w:before="240" w:line="260" w:lineRule="atLeast"/>
      <w:ind w:left="720"/>
      <w:jc w:val="both"/>
    </w:pPr>
    <w:rPr>
      <w:rFonts w:eastAsia="SimSun"/>
      <w:w w:val="0"/>
      <w:sz w:val="22"/>
      <w:szCs w:val="22"/>
      <w:lang w:eastAsia="nl-NL"/>
    </w:rPr>
  </w:style>
  <w:style w:type="character" w:customStyle="1" w:styleId="AOHead2followChar">
    <w:name w:val="AOHead 2 follow Char"/>
    <w:rsid w:val="00EF11BA"/>
    <w:rPr>
      <w:rFonts w:eastAsia="SimSun" w:cs="Times New Roman"/>
      <w:w w:val="0"/>
      <w:sz w:val="22"/>
      <w:szCs w:val="22"/>
      <w:lang w:val="en-GB" w:eastAsia="nl-NL" w:bidi="ar-SA"/>
    </w:rPr>
  </w:style>
  <w:style w:type="paragraph" w:customStyle="1" w:styleId="AOHeaderL">
    <w:name w:val="AOHeaderL"/>
    <w:basedOn w:val="Standaard"/>
    <w:semiHidden/>
    <w:rsid w:val="00EF11BA"/>
    <w:pPr>
      <w:autoSpaceDE w:val="0"/>
      <w:autoSpaceDN w:val="0"/>
      <w:adjustRightInd w:val="0"/>
      <w:spacing w:line="260" w:lineRule="atLeast"/>
    </w:pPr>
    <w:rPr>
      <w:rFonts w:eastAsia="SimSun"/>
      <w:sz w:val="16"/>
      <w:szCs w:val="16"/>
      <w:lang w:eastAsia="nl-NL"/>
    </w:rPr>
  </w:style>
  <w:style w:type="paragraph" w:customStyle="1" w:styleId="AOAppHead">
    <w:name w:val="AOAppHead"/>
    <w:basedOn w:val="Standaard"/>
    <w:next w:val="Standaard"/>
    <w:semiHidden/>
    <w:rsid w:val="00EF11BA"/>
    <w:pPr>
      <w:pageBreakBefore/>
      <w:numPr>
        <w:numId w:val="5"/>
      </w:numPr>
      <w:autoSpaceDE w:val="0"/>
      <w:autoSpaceDN w:val="0"/>
      <w:adjustRightInd w:val="0"/>
      <w:spacing w:before="240" w:line="260" w:lineRule="atLeast"/>
      <w:jc w:val="center"/>
      <w:outlineLvl w:val="0"/>
    </w:pPr>
    <w:rPr>
      <w:rFonts w:eastAsia="SimSun"/>
      <w:caps/>
      <w:sz w:val="22"/>
      <w:szCs w:val="22"/>
      <w:lang w:eastAsia="nl-NL"/>
    </w:rPr>
  </w:style>
  <w:style w:type="paragraph" w:customStyle="1" w:styleId="AOAppPartHead">
    <w:name w:val="AOAppPartHead"/>
    <w:basedOn w:val="AOAppHead"/>
    <w:next w:val="Standaard"/>
    <w:semiHidden/>
    <w:rsid w:val="00EF11BA"/>
    <w:pPr>
      <w:pageBreakBefore w:val="0"/>
      <w:numPr>
        <w:ilvl w:val="1"/>
      </w:numPr>
    </w:pPr>
  </w:style>
  <w:style w:type="paragraph" w:customStyle="1" w:styleId="Bodytextdash2">
    <w:name w:val="Body text dash 2"/>
    <w:basedOn w:val="Standaard"/>
    <w:rsid w:val="00EF11BA"/>
    <w:pPr>
      <w:numPr>
        <w:numId w:val="6"/>
      </w:numPr>
      <w:spacing w:before="120" w:after="120"/>
      <w:jc w:val="both"/>
    </w:pPr>
    <w:rPr>
      <w:rFonts w:ascii="AvantGarde" w:hAnsi="AvantGarde"/>
      <w:sz w:val="20"/>
      <w:lang w:eastAsia="nl-BE"/>
    </w:rPr>
  </w:style>
  <w:style w:type="character" w:styleId="Nadruk">
    <w:name w:val="Emphasis"/>
    <w:qFormat/>
    <w:rsid w:val="00EF11BA"/>
    <w:rPr>
      <w:rFonts w:ascii="Times New Roman" w:hAnsi="Times New Roman" w:cs="Times New Roman"/>
      <w:b/>
      <w:i/>
      <w:iCs/>
      <w:sz w:val="24"/>
    </w:rPr>
  </w:style>
  <w:style w:type="paragraph" w:customStyle="1" w:styleId="AOHead2follow0">
    <w:name w:val="AOHead2 follow"/>
    <w:basedOn w:val="Standaard"/>
    <w:rsid w:val="00EF11BA"/>
    <w:pPr>
      <w:spacing w:before="120" w:after="120" w:line="260" w:lineRule="atLeast"/>
      <w:ind w:left="1021"/>
      <w:jc w:val="both"/>
    </w:pPr>
    <w:rPr>
      <w:sz w:val="22"/>
    </w:rPr>
  </w:style>
  <w:style w:type="paragraph" w:customStyle="1" w:styleId="FWSL1">
    <w:name w:val="FWS_L1"/>
    <w:basedOn w:val="Standaard"/>
    <w:next w:val="FWSL2"/>
    <w:rsid w:val="00EF11BA"/>
    <w:pPr>
      <w:keepNext/>
      <w:keepLines/>
      <w:pageBreakBefore/>
      <w:numPr>
        <w:numId w:val="7"/>
      </w:numPr>
      <w:spacing w:before="120" w:after="240" w:line="480" w:lineRule="auto"/>
      <w:jc w:val="center"/>
      <w:outlineLvl w:val="0"/>
    </w:pPr>
    <w:rPr>
      <w:b/>
      <w:caps/>
      <w:sz w:val="22"/>
      <w:szCs w:val="20"/>
    </w:rPr>
  </w:style>
  <w:style w:type="paragraph" w:customStyle="1" w:styleId="FWSL2">
    <w:name w:val="FWS_L2"/>
    <w:basedOn w:val="FWSL1"/>
    <w:next w:val="FWSL3"/>
    <w:rsid w:val="00EF11BA"/>
    <w:pPr>
      <w:pageBreakBefore w:val="0"/>
      <w:numPr>
        <w:ilvl w:val="1"/>
      </w:numPr>
      <w:spacing w:line="240" w:lineRule="auto"/>
      <w:outlineLvl w:val="1"/>
    </w:pPr>
    <w:rPr>
      <w:caps w:val="0"/>
    </w:rPr>
  </w:style>
  <w:style w:type="paragraph" w:customStyle="1" w:styleId="FWSL3">
    <w:name w:val="FWS_L3"/>
    <w:basedOn w:val="FWSL2"/>
    <w:next w:val="FWSL5"/>
    <w:rsid w:val="00EF11BA"/>
    <w:pPr>
      <w:numPr>
        <w:ilvl w:val="2"/>
      </w:numPr>
      <w:jc w:val="left"/>
      <w:outlineLvl w:val="2"/>
    </w:pPr>
    <w:rPr>
      <w:smallCaps/>
    </w:rPr>
  </w:style>
  <w:style w:type="paragraph" w:customStyle="1" w:styleId="FWSL4">
    <w:name w:val="FWS_L4"/>
    <w:basedOn w:val="FWSL3"/>
    <w:rsid w:val="00EF11BA"/>
    <w:pPr>
      <w:keepNext w:val="0"/>
      <w:keepLines w:val="0"/>
      <w:numPr>
        <w:ilvl w:val="3"/>
      </w:numPr>
      <w:jc w:val="both"/>
      <w:outlineLvl w:val="9"/>
    </w:pPr>
    <w:rPr>
      <w:b w:val="0"/>
      <w:smallCaps w:val="0"/>
    </w:rPr>
  </w:style>
  <w:style w:type="paragraph" w:customStyle="1" w:styleId="FWSL5">
    <w:name w:val="FWS_L5"/>
    <w:basedOn w:val="FWSL4"/>
    <w:rsid w:val="00EF11BA"/>
    <w:pPr>
      <w:numPr>
        <w:ilvl w:val="4"/>
      </w:numPr>
    </w:pPr>
  </w:style>
  <w:style w:type="paragraph" w:customStyle="1" w:styleId="FWSL6">
    <w:name w:val="FWS_L6"/>
    <w:basedOn w:val="FWSL5"/>
    <w:rsid w:val="00EF11BA"/>
    <w:pPr>
      <w:numPr>
        <w:ilvl w:val="5"/>
      </w:numPr>
    </w:pPr>
  </w:style>
  <w:style w:type="paragraph" w:customStyle="1" w:styleId="FWSL7">
    <w:name w:val="FWS_L7"/>
    <w:basedOn w:val="FWSL6"/>
    <w:rsid w:val="00EF11BA"/>
    <w:pPr>
      <w:numPr>
        <w:ilvl w:val="6"/>
      </w:numPr>
    </w:pPr>
  </w:style>
  <w:style w:type="paragraph" w:customStyle="1" w:styleId="FWSL8">
    <w:name w:val="FWS_L8"/>
    <w:basedOn w:val="FWSL7"/>
    <w:rsid w:val="00EF11BA"/>
    <w:pPr>
      <w:numPr>
        <w:ilvl w:val="7"/>
      </w:numPr>
    </w:pPr>
    <w:rPr>
      <w:sz w:val="24"/>
    </w:rPr>
  </w:style>
  <w:style w:type="paragraph" w:customStyle="1" w:styleId="FWSL9">
    <w:name w:val="FWS_L9"/>
    <w:basedOn w:val="FWSL8"/>
    <w:rsid w:val="00EF11BA"/>
    <w:pPr>
      <w:numPr>
        <w:ilvl w:val="8"/>
      </w:numPr>
    </w:pPr>
  </w:style>
  <w:style w:type="paragraph" w:customStyle="1" w:styleId="AODefHead">
    <w:name w:val="AODefHead"/>
    <w:basedOn w:val="Standaard"/>
    <w:next w:val="AODefPara"/>
    <w:link w:val="AODefHeadChar"/>
    <w:semiHidden/>
    <w:rsid w:val="004C6888"/>
    <w:pPr>
      <w:numPr>
        <w:numId w:val="8"/>
      </w:numPr>
      <w:autoSpaceDE w:val="0"/>
      <w:autoSpaceDN w:val="0"/>
      <w:adjustRightInd w:val="0"/>
      <w:spacing w:before="240" w:line="260" w:lineRule="atLeast"/>
      <w:jc w:val="both"/>
      <w:outlineLvl w:val="5"/>
    </w:pPr>
    <w:rPr>
      <w:rFonts w:eastAsia="SimSun"/>
      <w:sz w:val="22"/>
      <w:szCs w:val="22"/>
      <w:lang w:eastAsia="nl-NL"/>
    </w:rPr>
  </w:style>
  <w:style w:type="paragraph" w:customStyle="1" w:styleId="AODefPara">
    <w:name w:val="AODefPara"/>
    <w:basedOn w:val="AODefHead"/>
    <w:link w:val="AODefParaChar"/>
    <w:semiHidden/>
    <w:rsid w:val="004C6888"/>
    <w:pPr>
      <w:numPr>
        <w:ilvl w:val="1"/>
      </w:numPr>
      <w:outlineLvl w:val="6"/>
    </w:pPr>
  </w:style>
  <w:style w:type="paragraph" w:customStyle="1" w:styleId="AOAnxHead">
    <w:name w:val="AOAnxHead"/>
    <w:basedOn w:val="Standaard"/>
    <w:next w:val="Standaard"/>
    <w:semiHidden/>
    <w:rsid w:val="004C6888"/>
    <w:pPr>
      <w:pageBreakBefore/>
      <w:numPr>
        <w:numId w:val="9"/>
      </w:numPr>
      <w:autoSpaceDE w:val="0"/>
      <w:autoSpaceDN w:val="0"/>
      <w:adjustRightInd w:val="0"/>
      <w:spacing w:before="240" w:line="260" w:lineRule="atLeast"/>
      <w:jc w:val="center"/>
      <w:outlineLvl w:val="0"/>
    </w:pPr>
    <w:rPr>
      <w:rFonts w:eastAsia="SimSun"/>
      <w:caps/>
      <w:sz w:val="22"/>
      <w:szCs w:val="22"/>
      <w:lang w:eastAsia="nl-NL"/>
    </w:rPr>
  </w:style>
  <w:style w:type="paragraph" w:customStyle="1" w:styleId="AOAnxPartHead">
    <w:name w:val="AOAnxPartHead"/>
    <w:basedOn w:val="AOAnxHead"/>
    <w:next w:val="Standaard"/>
    <w:semiHidden/>
    <w:rsid w:val="004C6888"/>
    <w:pPr>
      <w:pageBreakBefore w:val="0"/>
      <w:numPr>
        <w:ilvl w:val="1"/>
      </w:numPr>
    </w:pPr>
  </w:style>
  <w:style w:type="character" w:customStyle="1" w:styleId="AODefParaChar">
    <w:name w:val="AODefPara Char"/>
    <w:link w:val="AODefPara"/>
    <w:semiHidden/>
    <w:locked/>
    <w:rsid w:val="004C6888"/>
    <w:rPr>
      <w:rFonts w:eastAsia="SimSun"/>
      <w:sz w:val="22"/>
      <w:szCs w:val="22"/>
      <w:lang w:val="en-GB" w:eastAsia="nl-NL"/>
    </w:rPr>
  </w:style>
  <w:style w:type="character" w:customStyle="1" w:styleId="AODefHeadChar">
    <w:name w:val="AODefHead Char"/>
    <w:link w:val="AODefHead"/>
    <w:semiHidden/>
    <w:locked/>
    <w:rsid w:val="004C6888"/>
    <w:rPr>
      <w:rFonts w:eastAsia="SimSun"/>
      <w:sz w:val="22"/>
      <w:szCs w:val="22"/>
      <w:lang w:val="en-GB" w:eastAsia="nl-NL"/>
    </w:rPr>
  </w:style>
  <w:style w:type="paragraph" w:styleId="Revisie">
    <w:name w:val="Revision"/>
    <w:hidden/>
    <w:semiHidden/>
    <w:rsid w:val="00F93057"/>
    <w:rPr>
      <w:sz w:val="24"/>
      <w:szCs w:val="24"/>
      <w:lang w:val="en-GB" w:eastAsia="en-US"/>
    </w:rPr>
  </w:style>
  <w:style w:type="paragraph" w:customStyle="1" w:styleId="Nrheading1">
    <w:name w:val="Nrheading 1"/>
    <w:basedOn w:val="Standaard"/>
    <w:next w:val="Standaard"/>
    <w:rsid w:val="00E00911"/>
    <w:pPr>
      <w:keepNext/>
      <w:numPr>
        <w:numId w:val="10"/>
      </w:numPr>
      <w:spacing w:before="480" w:after="240"/>
      <w:jc w:val="both"/>
    </w:pPr>
    <w:rPr>
      <w:b/>
      <w:lang w:val="nl-BE" w:eastAsia="nl-BE"/>
    </w:rPr>
  </w:style>
  <w:style w:type="paragraph" w:customStyle="1" w:styleId="nrheading2">
    <w:name w:val="nrheading 2"/>
    <w:basedOn w:val="Standaard"/>
    <w:rsid w:val="00E00911"/>
    <w:pPr>
      <w:numPr>
        <w:ilvl w:val="1"/>
        <w:numId w:val="10"/>
      </w:numPr>
      <w:spacing w:before="240" w:after="240"/>
      <w:jc w:val="both"/>
    </w:pPr>
    <w:rPr>
      <w:b/>
      <w:lang w:val="nl-BE" w:eastAsia="nl-BE"/>
    </w:rPr>
  </w:style>
  <w:style w:type="paragraph" w:customStyle="1" w:styleId="nrheading3">
    <w:name w:val="nrheading 3"/>
    <w:basedOn w:val="Standaard"/>
    <w:link w:val="nrheading3Char"/>
    <w:rsid w:val="00E00911"/>
    <w:pPr>
      <w:numPr>
        <w:ilvl w:val="2"/>
        <w:numId w:val="10"/>
      </w:numPr>
      <w:spacing w:before="240" w:after="240"/>
      <w:jc w:val="both"/>
    </w:pPr>
    <w:rPr>
      <w:lang w:val="nl-BE" w:eastAsia="nl-BE"/>
    </w:rPr>
  </w:style>
  <w:style w:type="paragraph" w:customStyle="1" w:styleId="nrheading4">
    <w:name w:val="nrheading 4"/>
    <w:basedOn w:val="Standaard"/>
    <w:semiHidden/>
    <w:rsid w:val="00E00911"/>
    <w:pPr>
      <w:numPr>
        <w:ilvl w:val="3"/>
        <w:numId w:val="10"/>
      </w:numPr>
      <w:spacing w:before="240" w:after="240"/>
      <w:jc w:val="both"/>
    </w:pPr>
    <w:rPr>
      <w:lang w:val="nl-BE" w:eastAsia="nl-BE"/>
    </w:rPr>
  </w:style>
  <w:style w:type="character" w:customStyle="1" w:styleId="nrheading3Char">
    <w:name w:val="nrheading 3 Char"/>
    <w:link w:val="nrheading3"/>
    <w:locked/>
    <w:rsid w:val="00E00911"/>
    <w:rPr>
      <w:sz w:val="24"/>
      <w:szCs w:val="24"/>
      <w:lang w:val="nl-BE" w:eastAsia="nl-BE"/>
    </w:rPr>
  </w:style>
  <w:style w:type="paragraph" w:customStyle="1" w:styleId="AOHead3">
    <w:name w:val="AOHead3"/>
    <w:basedOn w:val="Standaard"/>
    <w:next w:val="Standaard"/>
    <w:rsid w:val="007E5B5B"/>
    <w:pPr>
      <w:tabs>
        <w:tab w:val="num" w:pos="720"/>
      </w:tabs>
      <w:autoSpaceDE w:val="0"/>
      <w:autoSpaceDN w:val="0"/>
      <w:adjustRightInd w:val="0"/>
      <w:spacing w:before="240" w:line="260" w:lineRule="atLeast"/>
      <w:ind w:left="720" w:hanging="720"/>
      <w:jc w:val="both"/>
      <w:outlineLvl w:val="2"/>
    </w:pPr>
    <w:rPr>
      <w:rFonts w:eastAsia="SimSun"/>
      <w:sz w:val="22"/>
      <w:szCs w:val="22"/>
      <w:lang w:eastAsia="nl-NL"/>
    </w:rPr>
  </w:style>
  <w:style w:type="paragraph" w:styleId="Lijstalinea">
    <w:name w:val="List Paragraph"/>
    <w:basedOn w:val="Standaard"/>
    <w:qFormat/>
    <w:rsid w:val="00126871"/>
    <w:pPr>
      <w:ind w:left="720"/>
    </w:pPr>
  </w:style>
  <w:style w:type="paragraph" w:customStyle="1" w:styleId="AODocTxt">
    <w:name w:val="AODocTxt"/>
    <w:basedOn w:val="Standaard"/>
    <w:rsid w:val="009B3D7E"/>
    <w:pPr>
      <w:numPr>
        <w:numId w:val="11"/>
      </w:numPr>
      <w:spacing w:before="240" w:line="260" w:lineRule="atLeast"/>
      <w:jc w:val="both"/>
    </w:pPr>
    <w:rPr>
      <w:rFonts w:eastAsia="SimSun"/>
      <w:sz w:val="22"/>
      <w:szCs w:val="22"/>
    </w:rPr>
  </w:style>
  <w:style w:type="paragraph" w:customStyle="1" w:styleId="AODocTxtL1">
    <w:name w:val="AODocTxtL1"/>
    <w:basedOn w:val="AODocTxt"/>
    <w:rsid w:val="009B3D7E"/>
    <w:pPr>
      <w:numPr>
        <w:ilvl w:val="1"/>
      </w:numPr>
    </w:pPr>
  </w:style>
  <w:style w:type="paragraph" w:customStyle="1" w:styleId="AODocTxtL2">
    <w:name w:val="AODocTxtL2"/>
    <w:basedOn w:val="AODocTxt"/>
    <w:rsid w:val="009B3D7E"/>
    <w:pPr>
      <w:numPr>
        <w:ilvl w:val="2"/>
      </w:numPr>
    </w:pPr>
  </w:style>
  <w:style w:type="paragraph" w:customStyle="1" w:styleId="AODocTxtL3">
    <w:name w:val="AODocTxtL3"/>
    <w:basedOn w:val="AODocTxt"/>
    <w:rsid w:val="009B3D7E"/>
    <w:pPr>
      <w:numPr>
        <w:ilvl w:val="3"/>
      </w:numPr>
    </w:pPr>
  </w:style>
  <w:style w:type="paragraph" w:customStyle="1" w:styleId="AODocTxtL4">
    <w:name w:val="AODocTxtL4"/>
    <w:basedOn w:val="AODocTxt"/>
    <w:rsid w:val="009B3D7E"/>
    <w:pPr>
      <w:numPr>
        <w:ilvl w:val="4"/>
      </w:numPr>
    </w:pPr>
  </w:style>
  <w:style w:type="paragraph" w:customStyle="1" w:styleId="AODocTxtL5">
    <w:name w:val="AODocTxtL5"/>
    <w:basedOn w:val="AODocTxt"/>
    <w:rsid w:val="009B3D7E"/>
    <w:pPr>
      <w:numPr>
        <w:ilvl w:val="5"/>
      </w:numPr>
    </w:pPr>
  </w:style>
  <w:style w:type="paragraph" w:customStyle="1" w:styleId="AODocTxtL6">
    <w:name w:val="AODocTxtL6"/>
    <w:basedOn w:val="AODocTxt"/>
    <w:rsid w:val="009B3D7E"/>
    <w:pPr>
      <w:numPr>
        <w:ilvl w:val="6"/>
      </w:numPr>
    </w:pPr>
  </w:style>
  <w:style w:type="paragraph" w:customStyle="1" w:styleId="AODocTxtL7">
    <w:name w:val="AODocTxtL7"/>
    <w:basedOn w:val="AODocTxt"/>
    <w:rsid w:val="009B3D7E"/>
    <w:pPr>
      <w:numPr>
        <w:ilvl w:val="7"/>
      </w:numPr>
    </w:pPr>
  </w:style>
  <w:style w:type="paragraph" w:customStyle="1" w:styleId="AODocTxtL8">
    <w:name w:val="AODocTxtL8"/>
    <w:basedOn w:val="AODocTxt"/>
    <w:rsid w:val="009B3D7E"/>
    <w:pPr>
      <w:numPr>
        <w:ilvl w:val="8"/>
      </w:numPr>
    </w:pPr>
  </w:style>
  <w:style w:type="paragraph" w:styleId="Plattetekstinspringen3">
    <w:name w:val="Body Text Indent 3"/>
    <w:basedOn w:val="Standaard"/>
    <w:rsid w:val="004A0399"/>
    <w:pPr>
      <w:spacing w:after="120"/>
      <w:ind w:left="283"/>
    </w:pPr>
    <w:rPr>
      <w:rFonts w:ascii="Verdana" w:eastAsia="SimSun" w:hAnsi="Verdana"/>
      <w:sz w:val="16"/>
      <w:szCs w:val="16"/>
      <w:lang w:val="nl-NL" w:eastAsia="zh-CN"/>
    </w:rPr>
  </w:style>
  <w:style w:type="paragraph" w:styleId="Normaalweb">
    <w:name w:val="Normal (Web)"/>
    <w:basedOn w:val="Standaard"/>
    <w:rsid w:val="00A85E6F"/>
    <w:pPr>
      <w:spacing w:before="100" w:beforeAutospacing="1" w:after="100" w:afterAutospacing="1"/>
    </w:pPr>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731657528">
      <w:bodyDiv w:val="1"/>
      <w:marLeft w:val="0"/>
      <w:marRight w:val="0"/>
      <w:marTop w:val="0"/>
      <w:marBottom w:val="0"/>
      <w:divBdr>
        <w:top w:val="none" w:sz="0" w:space="0" w:color="auto"/>
        <w:left w:val="none" w:sz="0" w:space="0" w:color="auto"/>
        <w:bottom w:val="none" w:sz="0" w:space="0" w:color="auto"/>
        <w:right w:val="none" w:sz="0" w:space="0" w:color="auto"/>
      </w:divBdr>
      <w:divsChild>
        <w:div w:id="1414427710">
          <w:marLeft w:val="0"/>
          <w:marRight w:val="0"/>
          <w:marTop w:val="0"/>
          <w:marBottom w:val="0"/>
          <w:divBdr>
            <w:top w:val="none" w:sz="0" w:space="0" w:color="auto"/>
            <w:left w:val="none" w:sz="0" w:space="0" w:color="auto"/>
            <w:bottom w:val="none" w:sz="0" w:space="0" w:color="auto"/>
            <w:right w:val="none" w:sz="0" w:space="0" w:color="auto"/>
          </w:divBdr>
          <w:divsChild>
            <w:div w:id="45032763">
              <w:marLeft w:val="0"/>
              <w:marRight w:val="0"/>
              <w:marTop w:val="15"/>
              <w:marBottom w:val="0"/>
              <w:divBdr>
                <w:top w:val="single" w:sz="6" w:space="0" w:color="FFFFFF"/>
                <w:left w:val="single" w:sz="6" w:space="0" w:color="FFFFFF"/>
                <w:bottom w:val="single" w:sz="6" w:space="0" w:color="FFFFFF"/>
                <w:right w:val="single" w:sz="6" w:space="0" w:color="FFFFFF"/>
              </w:divBdr>
              <w:divsChild>
                <w:div w:id="554895707">
                  <w:marLeft w:val="0"/>
                  <w:marRight w:val="0"/>
                  <w:marTop w:val="0"/>
                  <w:marBottom w:val="0"/>
                  <w:divBdr>
                    <w:top w:val="none" w:sz="0" w:space="0" w:color="auto"/>
                    <w:left w:val="none" w:sz="0" w:space="0" w:color="auto"/>
                    <w:bottom w:val="none" w:sz="0" w:space="0" w:color="auto"/>
                    <w:right w:val="none" w:sz="0" w:space="0" w:color="auto"/>
                  </w:divBdr>
                  <w:divsChild>
                    <w:div w:id="584997261">
                      <w:marLeft w:val="0"/>
                      <w:marRight w:val="0"/>
                      <w:marTop w:val="0"/>
                      <w:marBottom w:val="0"/>
                      <w:divBdr>
                        <w:top w:val="none" w:sz="0" w:space="0" w:color="auto"/>
                        <w:left w:val="single" w:sz="2" w:space="0" w:color="FFFFFF"/>
                        <w:bottom w:val="none" w:sz="0" w:space="0" w:color="auto"/>
                        <w:right w:val="single" w:sz="2" w:space="0" w:color="FFFFFF"/>
                      </w:divBdr>
                      <w:divsChild>
                        <w:div w:id="2003730352">
                          <w:marLeft w:val="0"/>
                          <w:marRight w:val="-15"/>
                          <w:marTop w:val="0"/>
                          <w:marBottom w:val="0"/>
                          <w:divBdr>
                            <w:top w:val="single" w:sz="2" w:space="0" w:color="FFFFFF"/>
                            <w:left w:val="single" w:sz="6" w:space="0" w:color="FFFFFF"/>
                            <w:bottom w:val="single" w:sz="2" w:space="0" w:color="FFFFFF"/>
                            <w:right w:val="single" w:sz="2" w:space="0" w:color="FFFFFF"/>
                          </w:divBdr>
                          <w:divsChild>
                            <w:div w:id="329873009">
                              <w:marLeft w:val="0"/>
                              <w:marRight w:val="0"/>
                              <w:marTop w:val="0"/>
                              <w:marBottom w:val="0"/>
                              <w:divBdr>
                                <w:top w:val="none" w:sz="0" w:space="0" w:color="auto"/>
                                <w:left w:val="none" w:sz="0" w:space="0" w:color="auto"/>
                                <w:bottom w:val="none" w:sz="0" w:space="0" w:color="auto"/>
                                <w:right w:val="none" w:sz="0" w:space="0" w:color="auto"/>
                              </w:divBdr>
                              <w:divsChild>
                                <w:div w:id="296185387">
                                  <w:marLeft w:val="0"/>
                                  <w:marRight w:val="0"/>
                                  <w:marTop w:val="0"/>
                                  <w:marBottom w:val="0"/>
                                  <w:divBdr>
                                    <w:top w:val="none" w:sz="0" w:space="0" w:color="auto"/>
                                    <w:left w:val="none" w:sz="0" w:space="0" w:color="auto"/>
                                    <w:bottom w:val="none" w:sz="0" w:space="0" w:color="auto"/>
                                    <w:right w:val="none" w:sz="0" w:space="0" w:color="auto"/>
                                  </w:divBdr>
                                  <w:divsChild>
                                    <w:div w:id="1399280960">
                                      <w:marLeft w:val="0"/>
                                      <w:marRight w:val="0"/>
                                      <w:marTop w:val="0"/>
                                      <w:marBottom w:val="0"/>
                                      <w:divBdr>
                                        <w:top w:val="none" w:sz="0" w:space="0" w:color="auto"/>
                                        <w:left w:val="none" w:sz="0" w:space="0" w:color="auto"/>
                                        <w:bottom w:val="none" w:sz="0" w:space="0" w:color="auto"/>
                                        <w:right w:val="none" w:sz="0" w:space="0" w:color="auto"/>
                                      </w:divBdr>
                                      <w:divsChild>
                                        <w:div w:id="220752959">
                                          <w:marLeft w:val="0"/>
                                          <w:marRight w:val="150"/>
                                          <w:marTop w:val="0"/>
                                          <w:marBottom w:val="600"/>
                                          <w:divBdr>
                                            <w:top w:val="none" w:sz="0" w:space="0" w:color="auto"/>
                                            <w:left w:val="none" w:sz="0" w:space="0" w:color="auto"/>
                                            <w:bottom w:val="none" w:sz="0" w:space="0" w:color="auto"/>
                                            <w:right w:val="none" w:sz="0" w:space="0" w:color="auto"/>
                                          </w:divBdr>
                                          <w:divsChild>
                                            <w:div w:id="1187987094">
                                              <w:marLeft w:val="375"/>
                                              <w:marRight w:val="0"/>
                                              <w:marTop w:val="0"/>
                                              <w:marBottom w:val="0"/>
                                              <w:divBdr>
                                                <w:top w:val="none" w:sz="0" w:space="0" w:color="auto"/>
                                                <w:left w:val="none" w:sz="0" w:space="0" w:color="auto"/>
                                                <w:bottom w:val="none" w:sz="0" w:space="0" w:color="auto"/>
                                                <w:right w:val="none" w:sz="0" w:space="0" w:color="auto"/>
                                              </w:divBdr>
                                              <w:divsChild>
                                                <w:div w:id="65810247">
                                                  <w:marLeft w:val="0"/>
                                                  <w:marRight w:val="0"/>
                                                  <w:marTop w:val="0"/>
                                                  <w:marBottom w:val="0"/>
                                                  <w:divBdr>
                                                    <w:top w:val="none" w:sz="0" w:space="0" w:color="auto"/>
                                                    <w:left w:val="none" w:sz="0" w:space="0" w:color="auto"/>
                                                    <w:bottom w:val="none" w:sz="0" w:space="0" w:color="auto"/>
                                                    <w:right w:val="none" w:sz="0" w:space="0" w:color="auto"/>
                                                  </w:divBdr>
                                                  <w:divsChild>
                                                    <w:div w:id="646857646">
                                                      <w:marLeft w:val="0"/>
                                                      <w:marRight w:val="0"/>
                                                      <w:marTop w:val="0"/>
                                                      <w:marBottom w:val="0"/>
                                                      <w:divBdr>
                                                        <w:top w:val="none" w:sz="0" w:space="0" w:color="auto"/>
                                                        <w:left w:val="none" w:sz="0" w:space="0" w:color="auto"/>
                                                        <w:bottom w:val="none" w:sz="0" w:space="0" w:color="auto"/>
                                                        <w:right w:val="none" w:sz="0" w:space="0" w:color="auto"/>
                                                      </w:divBdr>
                                                      <w:divsChild>
                                                        <w:div w:id="2058040631">
                                                          <w:marLeft w:val="0"/>
                                                          <w:marRight w:val="0"/>
                                                          <w:marTop w:val="0"/>
                                                          <w:marBottom w:val="0"/>
                                                          <w:divBdr>
                                                            <w:top w:val="none" w:sz="0" w:space="0" w:color="auto"/>
                                                            <w:left w:val="none" w:sz="0" w:space="0" w:color="auto"/>
                                                            <w:bottom w:val="none" w:sz="0" w:space="0" w:color="auto"/>
                                                            <w:right w:val="none" w:sz="0" w:space="0" w:color="auto"/>
                                                          </w:divBdr>
                                                          <w:divsChild>
                                                            <w:div w:id="2653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98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8E07-3C3A-480A-806B-ED7B4082F17F}">
  <ds:schemaRefs>
    <ds:schemaRef ds:uri="http://schemas.microsoft.com/sharepoint/v3/contenttype/forms"/>
  </ds:schemaRefs>
</ds:datastoreItem>
</file>

<file path=customXml/itemProps2.xml><?xml version="1.0" encoding="utf-8"?>
<ds:datastoreItem xmlns:ds="http://schemas.openxmlformats.org/officeDocument/2006/customXml" ds:itemID="{35F83E97-C9E7-4B7A-9412-D46533262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CC83B-1814-4E53-9865-6F4CA15787E6}">
  <ds:schemaRefs>
    <ds:schemaRef ds:uri="http://schemas.microsoft.com/sharepoint/v3"/>
    <ds:schemaRef ds:uri="http://purl.org/dc/elements/1.1/"/>
    <ds:schemaRef ds:uri="http://schemas.microsoft.com/office/2006/documentManagement/types"/>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4FCA3E9-F057-40FD-8936-3629081746D0}">
  <ds:schemaRefs>
    <ds:schemaRef ds:uri="http://schemas.openxmlformats.org/officeDocument/2006/bibliography"/>
  </ds:schemaRefs>
</ds:datastoreItem>
</file>

<file path=customXml/itemProps5.xml><?xml version="1.0" encoding="utf-8"?>
<ds:datastoreItem xmlns:ds="http://schemas.openxmlformats.org/officeDocument/2006/customXml" ds:itemID="{FFBDB645-D8E7-4961-AA17-CB29771B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8442</Words>
  <Characters>46433</Characters>
  <Application>Microsoft Office Word</Application>
  <DocSecurity>4</DocSecurity>
  <Lines>386</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Date [   ] 2006</vt:lpstr>
      <vt:lpstr>Date [   ] 2006</vt:lpstr>
    </vt:vector>
  </TitlesOfParts>
  <Company>*</Company>
  <LinksUpToDate>false</LinksUpToDate>
  <CharactersWithSpaces>54766</CharactersWithSpaces>
  <SharedDoc>false</SharedDoc>
  <HLinks>
    <vt:vector size="144" baseType="variant">
      <vt:variant>
        <vt:i4>1835066</vt:i4>
      </vt:variant>
      <vt:variant>
        <vt:i4>140</vt:i4>
      </vt:variant>
      <vt:variant>
        <vt:i4>0</vt:i4>
      </vt:variant>
      <vt:variant>
        <vt:i4>5</vt:i4>
      </vt:variant>
      <vt:variant>
        <vt:lpwstr/>
      </vt:variant>
      <vt:variant>
        <vt:lpwstr>_Toc365882479</vt:lpwstr>
      </vt:variant>
      <vt:variant>
        <vt:i4>1835066</vt:i4>
      </vt:variant>
      <vt:variant>
        <vt:i4>134</vt:i4>
      </vt:variant>
      <vt:variant>
        <vt:i4>0</vt:i4>
      </vt:variant>
      <vt:variant>
        <vt:i4>5</vt:i4>
      </vt:variant>
      <vt:variant>
        <vt:lpwstr/>
      </vt:variant>
      <vt:variant>
        <vt:lpwstr>_Toc365882478</vt:lpwstr>
      </vt:variant>
      <vt:variant>
        <vt:i4>1835066</vt:i4>
      </vt:variant>
      <vt:variant>
        <vt:i4>128</vt:i4>
      </vt:variant>
      <vt:variant>
        <vt:i4>0</vt:i4>
      </vt:variant>
      <vt:variant>
        <vt:i4>5</vt:i4>
      </vt:variant>
      <vt:variant>
        <vt:lpwstr/>
      </vt:variant>
      <vt:variant>
        <vt:lpwstr>_Toc365882477</vt:lpwstr>
      </vt:variant>
      <vt:variant>
        <vt:i4>1835066</vt:i4>
      </vt:variant>
      <vt:variant>
        <vt:i4>122</vt:i4>
      </vt:variant>
      <vt:variant>
        <vt:i4>0</vt:i4>
      </vt:variant>
      <vt:variant>
        <vt:i4>5</vt:i4>
      </vt:variant>
      <vt:variant>
        <vt:lpwstr/>
      </vt:variant>
      <vt:variant>
        <vt:lpwstr>_Toc365882476</vt:lpwstr>
      </vt:variant>
      <vt:variant>
        <vt:i4>1835066</vt:i4>
      </vt:variant>
      <vt:variant>
        <vt:i4>116</vt:i4>
      </vt:variant>
      <vt:variant>
        <vt:i4>0</vt:i4>
      </vt:variant>
      <vt:variant>
        <vt:i4>5</vt:i4>
      </vt:variant>
      <vt:variant>
        <vt:lpwstr/>
      </vt:variant>
      <vt:variant>
        <vt:lpwstr>_Toc365882475</vt:lpwstr>
      </vt:variant>
      <vt:variant>
        <vt:i4>1835066</vt:i4>
      </vt:variant>
      <vt:variant>
        <vt:i4>110</vt:i4>
      </vt:variant>
      <vt:variant>
        <vt:i4>0</vt:i4>
      </vt:variant>
      <vt:variant>
        <vt:i4>5</vt:i4>
      </vt:variant>
      <vt:variant>
        <vt:lpwstr/>
      </vt:variant>
      <vt:variant>
        <vt:lpwstr>_Toc365882474</vt:lpwstr>
      </vt:variant>
      <vt:variant>
        <vt:i4>1835066</vt:i4>
      </vt:variant>
      <vt:variant>
        <vt:i4>104</vt:i4>
      </vt:variant>
      <vt:variant>
        <vt:i4>0</vt:i4>
      </vt:variant>
      <vt:variant>
        <vt:i4>5</vt:i4>
      </vt:variant>
      <vt:variant>
        <vt:lpwstr/>
      </vt:variant>
      <vt:variant>
        <vt:lpwstr>_Toc365882473</vt:lpwstr>
      </vt:variant>
      <vt:variant>
        <vt:i4>1835066</vt:i4>
      </vt:variant>
      <vt:variant>
        <vt:i4>98</vt:i4>
      </vt:variant>
      <vt:variant>
        <vt:i4>0</vt:i4>
      </vt:variant>
      <vt:variant>
        <vt:i4>5</vt:i4>
      </vt:variant>
      <vt:variant>
        <vt:lpwstr/>
      </vt:variant>
      <vt:variant>
        <vt:lpwstr>_Toc365882472</vt:lpwstr>
      </vt:variant>
      <vt:variant>
        <vt:i4>1835066</vt:i4>
      </vt:variant>
      <vt:variant>
        <vt:i4>92</vt:i4>
      </vt:variant>
      <vt:variant>
        <vt:i4>0</vt:i4>
      </vt:variant>
      <vt:variant>
        <vt:i4>5</vt:i4>
      </vt:variant>
      <vt:variant>
        <vt:lpwstr/>
      </vt:variant>
      <vt:variant>
        <vt:lpwstr>_Toc365882471</vt:lpwstr>
      </vt:variant>
      <vt:variant>
        <vt:i4>1835066</vt:i4>
      </vt:variant>
      <vt:variant>
        <vt:i4>86</vt:i4>
      </vt:variant>
      <vt:variant>
        <vt:i4>0</vt:i4>
      </vt:variant>
      <vt:variant>
        <vt:i4>5</vt:i4>
      </vt:variant>
      <vt:variant>
        <vt:lpwstr/>
      </vt:variant>
      <vt:variant>
        <vt:lpwstr>_Toc365882470</vt:lpwstr>
      </vt:variant>
      <vt:variant>
        <vt:i4>1900602</vt:i4>
      </vt:variant>
      <vt:variant>
        <vt:i4>80</vt:i4>
      </vt:variant>
      <vt:variant>
        <vt:i4>0</vt:i4>
      </vt:variant>
      <vt:variant>
        <vt:i4>5</vt:i4>
      </vt:variant>
      <vt:variant>
        <vt:lpwstr/>
      </vt:variant>
      <vt:variant>
        <vt:lpwstr>_Toc365882469</vt:lpwstr>
      </vt:variant>
      <vt:variant>
        <vt:i4>1900602</vt:i4>
      </vt:variant>
      <vt:variant>
        <vt:i4>74</vt:i4>
      </vt:variant>
      <vt:variant>
        <vt:i4>0</vt:i4>
      </vt:variant>
      <vt:variant>
        <vt:i4>5</vt:i4>
      </vt:variant>
      <vt:variant>
        <vt:lpwstr/>
      </vt:variant>
      <vt:variant>
        <vt:lpwstr>_Toc365882468</vt:lpwstr>
      </vt:variant>
      <vt:variant>
        <vt:i4>1900602</vt:i4>
      </vt:variant>
      <vt:variant>
        <vt:i4>68</vt:i4>
      </vt:variant>
      <vt:variant>
        <vt:i4>0</vt:i4>
      </vt:variant>
      <vt:variant>
        <vt:i4>5</vt:i4>
      </vt:variant>
      <vt:variant>
        <vt:lpwstr/>
      </vt:variant>
      <vt:variant>
        <vt:lpwstr>_Toc365882467</vt:lpwstr>
      </vt:variant>
      <vt:variant>
        <vt:i4>1900602</vt:i4>
      </vt:variant>
      <vt:variant>
        <vt:i4>62</vt:i4>
      </vt:variant>
      <vt:variant>
        <vt:i4>0</vt:i4>
      </vt:variant>
      <vt:variant>
        <vt:i4>5</vt:i4>
      </vt:variant>
      <vt:variant>
        <vt:lpwstr/>
      </vt:variant>
      <vt:variant>
        <vt:lpwstr>_Toc365882466</vt:lpwstr>
      </vt:variant>
      <vt:variant>
        <vt:i4>1900602</vt:i4>
      </vt:variant>
      <vt:variant>
        <vt:i4>56</vt:i4>
      </vt:variant>
      <vt:variant>
        <vt:i4>0</vt:i4>
      </vt:variant>
      <vt:variant>
        <vt:i4>5</vt:i4>
      </vt:variant>
      <vt:variant>
        <vt:lpwstr/>
      </vt:variant>
      <vt:variant>
        <vt:lpwstr>_Toc365882465</vt:lpwstr>
      </vt:variant>
      <vt:variant>
        <vt:i4>1900602</vt:i4>
      </vt:variant>
      <vt:variant>
        <vt:i4>50</vt:i4>
      </vt:variant>
      <vt:variant>
        <vt:i4>0</vt:i4>
      </vt:variant>
      <vt:variant>
        <vt:i4>5</vt:i4>
      </vt:variant>
      <vt:variant>
        <vt:lpwstr/>
      </vt:variant>
      <vt:variant>
        <vt:lpwstr>_Toc365882464</vt:lpwstr>
      </vt:variant>
      <vt:variant>
        <vt:i4>1900602</vt:i4>
      </vt:variant>
      <vt:variant>
        <vt:i4>44</vt:i4>
      </vt:variant>
      <vt:variant>
        <vt:i4>0</vt:i4>
      </vt:variant>
      <vt:variant>
        <vt:i4>5</vt:i4>
      </vt:variant>
      <vt:variant>
        <vt:lpwstr/>
      </vt:variant>
      <vt:variant>
        <vt:lpwstr>_Toc365882463</vt:lpwstr>
      </vt:variant>
      <vt:variant>
        <vt:i4>1900602</vt:i4>
      </vt:variant>
      <vt:variant>
        <vt:i4>38</vt:i4>
      </vt:variant>
      <vt:variant>
        <vt:i4>0</vt:i4>
      </vt:variant>
      <vt:variant>
        <vt:i4>5</vt:i4>
      </vt:variant>
      <vt:variant>
        <vt:lpwstr/>
      </vt:variant>
      <vt:variant>
        <vt:lpwstr>_Toc365882462</vt:lpwstr>
      </vt:variant>
      <vt:variant>
        <vt:i4>1900602</vt:i4>
      </vt:variant>
      <vt:variant>
        <vt:i4>32</vt:i4>
      </vt:variant>
      <vt:variant>
        <vt:i4>0</vt:i4>
      </vt:variant>
      <vt:variant>
        <vt:i4>5</vt:i4>
      </vt:variant>
      <vt:variant>
        <vt:lpwstr/>
      </vt:variant>
      <vt:variant>
        <vt:lpwstr>_Toc365882461</vt:lpwstr>
      </vt:variant>
      <vt:variant>
        <vt:i4>1900602</vt:i4>
      </vt:variant>
      <vt:variant>
        <vt:i4>26</vt:i4>
      </vt:variant>
      <vt:variant>
        <vt:i4>0</vt:i4>
      </vt:variant>
      <vt:variant>
        <vt:i4>5</vt:i4>
      </vt:variant>
      <vt:variant>
        <vt:lpwstr/>
      </vt:variant>
      <vt:variant>
        <vt:lpwstr>_Toc365882460</vt:lpwstr>
      </vt:variant>
      <vt:variant>
        <vt:i4>1966138</vt:i4>
      </vt:variant>
      <vt:variant>
        <vt:i4>20</vt:i4>
      </vt:variant>
      <vt:variant>
        <vt:i4>0</vt:i4>
      </vt:variant>
      <vt:variant>
        <vt:i4>5</vt:i4>
      </vt:variant>
      <vt:variant>
        <vt:lpwstr/>
      </vt:variant>
      <vt:variant>
        <vt:lpwstr>_Toc365882459</vt:lpwstr>
      </vt:variant>
      <vt:variant>
        <vt:i4>1966138</vt:i4>
      </vt:variant>
      <vt:variant>
        <vt:i4>14</vt:i4>
      </vt:variant>
      <vt:variant>
        <vt:i4>0</vt:i4>
      </vt:variant>
      <vt:variant>
        <vt:i4>5</vt:i4>
      </vt:variant>
      <vt:variant>
        <vt:lpwstr/>
      </vt:variant>
      <vt:variant>
        <vt:lpwstr>_Toc365882458</vt:lpwstr>
      </vt:variant>
      <vt:variant>
        <vt:i4>1966138</vt:i4>
      </vt:variant>
      <vt:variant>
        <vt:i4>8</vt:i4>
      </vt:variant>
      <vt:variant>
        <vt:i4>0</vt:i4>
      </vt:variant>
      <vt:variant>
        <vt:i4>5</vt:i4>
      </vt:variant>
      <vt:variant>
        <vt:lpwstr/>
      </vt:variant>
      <vt:variant>
        <vt:lpwstr>_Toc365882457</vt:lpwstr>
      </vt:variant>
      <vt:variant>
        <vt:i4>1966138</vt:i4>
      </vt:variant>
      <vt:variant>
        <vt:i4>2</vt:i4>
      </vt:variant>
      <vt:variant>
        <vt:i4>0</vt:i4>
      </vt:variant>
      <vt:variant>
        <vt:i4>5</vt:i4>
      </vt:variant>
      <vt:variant>
        <vt:lpwstr/>
      </vt:variant>
      <vt:variant>
        <vt:lpwstr>_Toc365882456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 2006</dc:title>
  <dc:subject/>
  <dc:creator>dcr</dc:creator>
  <cp:keywords/>
  <cp:lastModifiedBy>De Rudder, Carmen</cp:lastModifiedBy>
  <cp:revision>2</cp:revision>
  <cp:lastPrinted>2013-08-22T13:57:00Z</cp:lastPrinted>
  <dcterms:created xsi:type="dcterms:W3CDTF">2016-11-27T10:42:00Z</dcterms:created>
  <dcterms:modified xsi:type="dcterms:W3CDTF">2016-11-27T10:42:00Z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